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1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9.xml" ContentType="application/vnd.openxmlformats-officedocument.wordprocessingml.header+xml"/>
  <Override PartName="/word/footer14.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15.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webSettings.xml" ContentType="application/vnd.openxmlformats-officedocument.wordprocessingml.webSetting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8213A" w14:textId="24188C31" w:rsidR="005A6122" w:rsidRPr="00370F64" w:rsidRDefault="005A6122">
      <w:pPr>
        <w:jc w:val="center"/>
        <w:rPr>
          <w:rFonts w:asciiTheme="majorBidi" w:hAnsiTheme="majorBidi" w:cstheme="majorBidi"/>
          <w:spacing w:val="80"/>
          <w:sz w:val="40"/>
        </w:rPr>
      </w:pPr>
      <w:r w:rsidRPr="00370F64">
        <w:rPr>
          <w:rFonts w:asciiTheme="majorBidi" w:hAnsiTheme="majorBidi" w:cstheme="majorBidi"/>
          <w:noProof/>
          <w:spacing w:val="80"/>
          <w:sz w:val="40"/>
        </w:rPr>
        <w:drawing>
          <wp:inline distT="0" distB="0" distL="0" distR="0" wp14:anchorId="5CC70A91" wp14:editId="0FABC77E">
            <wp:extent cx="2609850" cy="1743075"/>
            <wp:effectExtent l="0" t="0" r="0" b="9525"/>
            <wp:docPr id="456777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777185" name="Picture 456777185"/>
                    <pic:cNvPicPr/>
                  </pic:nvPicPr>
                  <pic:blipFill>
                    <a:blip r:embed="rId10">
                      <a:extLst>
                        <a:ext uri="{28A0092B-C50C-407E-A947-70E740481C1C}">
                          <a14:useLocalDpi xmlns:a14="http://schemas.microsoft.com/office/drawing/2010/main" val="0"/>
                        </a:ext>
                      </a:extLst>
                    </a:blip>
                    <a:stretch>
                      <a:fillRect/>
                    </a:stretch>
                  </pic:blipFill>
                  <pic:spPr>
                    <a:xfrm>
                      <a:off x="0" y="0"/>
                      <a:ext cx="2609850" cy="1743075"/>
                    </a:xfrm>
                    <a:prstGeom prst="rect">
                      <a:avLst/>
                    </a:prstGeom>
                  </pic:spPr>
                </pic:pic>
              </a:graphicData>
            </a:graphic>
          </wp:inline>
        </w:drawing>
      </w:r>
    </w:p>
    <w:p w14:paraId="40BF4EAB" w14:textId="77777777" w:rsidR="005A6122" w:rsidRPr="00370F64" w:rsidRDefault="005A6122">
      <w:pPr>
        <w:jc w:val="center"/>
        <w:rPr>
          <w:rFonts w:asciiTheme="majorBidi" w:hAnsiTheme="majorBidi" w:cstheme="majorBidi"/>
          <w:spacing w:val="80"/>
          <w:sz w:val="40"/>
        </w:rPr>
      </w:pPr>
    </w:p>
    <w:p w14:paraId="0974EE6C" w14:textId="4C10EF76" w:rsidR="00455149" w:rsidRPr="00370F64" w:rsidRDefault="00531C53">
      <w:pPr>
        <w:jc w:val="center"/>
        <w:rPr>
          <w:rFonts w:asciiTheme="majorBidi" w:hAnsiTheme="majorBidi" w:cstheme="majorBidi"/>
          <w:spacing w:val="80"/>
          <w:sz w:val="40"/>
        </w:rPr>
      </w:pPr>
      <w:r w:rsidRPr="00370F64">
        <w:rPr>
          <w:rFonts w:asciiTheme="majorBidi" w:hAnsiTheme="majorBidi" w:cstheme="majorBidi"/>
          <w:spacing w:val="80"/>
          <w:sz w:val="40"/>
        </w:rPr>
        <w:t xml:space="preserve"> </w:t>
      </w:r>
      <w:r w:rsidR="00455149" w:rsidRPr="00370F64">
        <w:rPr>
          <w:rFonts w:asciiTheme="majorBidi" w:hAnsiTheme="majorBidi" w:cstheme="majorBidi"/>
          <w:spacing w:val="80"/>
          <w:sz w:val="40"/>
        </w:rPr>
        <w:t xml:space="preserve">STANDARD </w:t>
      </w:r>
      <w:r w:rsidR="003E1CBA" w:rsidRPr="00370F64">
        <w:rPr>
          <w:rFonts w:asciiTheme="majorBidi" w:hAnsiTheme="majorBidi" w:cstheme="majorBidi"/>
          <w:spacing w:val="80"/>
          <w:sz w:val="40"/>
        </w:rPr>
        <w:t>PROCUREMENT</w:t>
      </w:r>
      <w:r w:rsidR="00455149" w:rsidRPr="00370F64">
        <w:rPr>
          <w:rFonts w:asciiTheme="majorBidi" w:hAnsiTheme="majorBidi" w:cstheme="majorBidi"/>
          <w:spacing w:val="80"/>
          <w:sz w:val="40"/>
        </w:rPr>
        <w:t xml:space="preserve"> DOCUMENTS</w:t>
      </w:r>
    </w:p>
    <w:p w14:paraId="65EB5F9A" w14:textId="77777777" w:rsidR="00455149" w:rsidRPr="00370F64" w:rsidRDefault="00455149">
      <w:pPr>
        <w:jc w:val="center"/>
        <w:rPr>
          <w:rFonts w:asciiTheme="majorBidi" w:hAnsiTheme="majorBidi" w:cstheme="majorBidi"/>
          <w:b/>
          <w:sz w:val="52"/>
        </w:rPr>
      </w:pPr>
    </w:p>
    <w:p w14:paraId="69B65B3B" w14:textId="77777777" w:rsidR="00F32651" w:rsidRPr="00370F64" w:rsidRDefault="00F32651">
      <w:pPr>
        <w:jc w:val="center"/>
        <w:rPr>
          <w:rFonts w:asciiTheme="majorBidi" w:hAnsiTheme="majorBidi" w:cstheme="majorBidi"/>
          <w:b/>
          <w:sz w:val="84"/>
        </w:rPr>
      </w:pPr>
      <w:r w:rsidRPr="00370F64">
        <w:rPr>
          <w:rFonts w:asciiTheme="majorBidi" w:hAnsiTheme="majorBidi" w:cstheme="majorBidi"/>
          <w:b/>
          <w:sz w:val="84"/>
        </w:rPr>
        <w:t xml:space="preserve">Bidding Documents </w:t>
      </w:r>
    </w:p>
    <w:p w14:paraId="13D6C8E4" w14:textId="77777777" w:rsidR="00F32651" w:rsidRPr="00370F64" w:rsidRDefault="00F32651">
      <w:pPr>
        <w:jc w:val="center"/>
        <w:rPr>
          <w:rFonts w:asciiTheme="majorBidi" w:hAnsiTheme="majorBidi" w:cstheme="majorBidi"/>
          <w:b/>
          <w:sz w:val="84"/>
        </w:rPr>
      </w:pPr>
      <w:r w:rsidRPr="00370F64">
        <w:rPr>
          <w:rFonts w:asciiTheme="majorBidi" w:hAnsiTheme="majorBidi" w:cstheme="majorBidi"/>
          <w:b/>
          <w:sz w:val="84"/>
        </w:rPr>
        <w:t>for</w:t>
      </w:r>
    </w:p>
    <w:p w14:paraId="31E5A03B" w14:textId="77777777" w:rsidR="00455149" w:rsidRPr="00370F64" w:rsidRDefault="00455149">
      <w:pPr>
        <w:jc w:val="center"/>
        <w:rPr>
          <w:rFonts w:asciiTheme="majorBidi" w:hAnsiTheme="majorBidi" w:cstheme="majorBidi"/>
          <w:b/>
          <w:sz w:val="84"/>
        </w:rPr>
      </w:pPr>
      <w:r w:rsidRPr="00370F64">
        <w:rPr>
          <w:rFonts w:asciiTheme="majorBidi" w:hAnsiTheme="majorBidi" w:cstheme="majorBidi"/>
          <w:b/>
          <w:sz w:val="84"/>
        </w:rPr>
        <w:t>Procurement of Goods</w:t>
      </w:r>
    </w:p>
    <w:p w14:paraId="3C8FB449" w14:textId="77777777" w:rsidR="00455149" w:rsidRPr="00370F64" w:rsidRDefault="00455149">
      <w:pPr>
        <w:jc w:val="center"/>
        <w:rPr>
          <w:rFonts w:asciiTheme="majorBidi" w:hAnsiTheme="majorBidi" w:cstheme="majorBidi"/>
          <w:b/>
          <w:sz w:val="52"/>
        </w:rPr>
      </w:pPr>
    </w:p>
    <w:p w14:paraId="70043147" w14:textId="77777777" w:rsidR="00455149" w:rsidRPr="00370F64" w:rsidRDefault="00455149">
      <w:pPr>
        <w:jc w:val="center"/>
        <w:rPr>
          <w:rFonts w:asciiTheme="majorBidi" w:hAnsiTheme="majorBidi" w:cstheme="majorBidi"/>
          <w:b/>
          <w:sz w:val="52"/>
        </w:rPr>
      </w:pPr>
    </w:p>
    <w:p w14:paraId="6BE36C0C" w14:textId="77777777" w:rsidR="00497FF8" w:rsidRPr="00370F64" w:rsidRDefault="00497FF8" w:rsidP="00497FF8">
      <w:pPr>
        <w:suppressAutoHyphens/>
        <w:jc w:val="center"/>
        <w:rPr>
          <w:rFonts w:asciiTheme="majorBidi" w:hAnsiTheme="majorBidi" w:cstheme="majorBidi"/>
          <w:b/>
          <w:sz w:val="48"/>
          <w:szCs w:val="48"/>
          <w:lang w:val="fr-FR"/>
        </w:rPr>
      </w:pPr>
      <w:r w:rsidRPr="00370F64">
        <w:rPr>
          <w:rFonts w:asciiTheme="majorBidi" w:hAnsiTheme="majorBidi" w:cstheme="majorBidi"/>
          <w:b/>
          <w:sz w:val="48"/>
          <w:szCs w:val="48"/>
          <w:lang w:val="fr-FR"/>
        </w:rPr>
        <w:t>Agence Française de Développement</w:t>
      </w:r>
    </w:p>
    <w:p w14:paraId="0EB500EC" w14:textId="77777777" w:rsidR="00497FF8" w:rsidRPr="00370F64" w:rsidRDefault="00497FF8" w:rsidP="00497FF8">
      <w:pPr>
        <w:suppressAutoHyphens/>
        <w:rPr>
          <w:rFonts w:asciiTheme="majorBidi" w:hAnsiTheme="majorBidi" w:cstheme="majorBidi"/>
          <w:lang w:val="fr-FR"/>
        </w:rPr>
      </w:pPr>
    </w:p>
    <w:p w14:paraId="50F11B40" w14:textId="77777777" w:rsidR="00497FF8" w:rsidRPr="00370F64" w:rsidRDefault="00536ACC" w:rsidP="00497FF8">
      <w:pPr>
        <w:suppressAutoHyphens/>
        <w:jc w:val="center"/>
        <w:rPr>
          <w:rFonts w:asciiTheme="majorBidi" w:hAnsiTheme="majorBidi" w:cstheme="majorBidi"/>
          <w:b/>
          <w:sz w:val="32"/>
        </w:rPr>
      </w:pPr>
      <w:r w:rsidRPr="00370F64">
        <w:rPr>
          <w:rFonts w:asciiTheme="majorBidi" w:hAnsiTheme="majorBidi" w:cstheme="majorBidi"/>
          <w:noProof/>
          <w:lang w:val="fr-FR" w:eastAsia="fr-FR"/>
        </w:rPr>
        <w:drawing>
          <wp:inline distT="0" distB="0" distL="0" distR="0" wp14:anchorId="67E256BB" wp14:editId="678027B9">
            <wp:extent cx="2590232" cy="1192193"/>
            <wp:effectExtent l="0" t="0" r="635"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1854" cy="1197542"/>
                    </a:xfrm>
                    <a:prstGeom prst="rect">
                      <a:avLst/>
                    </a:prstGeom>
                    <a:noFill/>
                    <a:ln>
                      <a:noFill/>
                    </a:ln>
                  </pic:spPr>
                </pic:pic>
              </a:graphicData>
            </a:graphic>
          </wp:inline>
        </w:drawing>
      </w:r>
    </w:p>
    <w:p w14:paraId="4CAF44F5" w14:textId="77777777" w:rsidR="00497FF8" w:rsidRPr="00370F64" w:rsidRDefault="00497FF8" w:rsidP="00497FF8">
      <w:pPr>
        <w:suppressAutoHyphens/>
        <w:rPr>
          <w:rFonts w:asciiTheme="majorBidi" w:hAnsiTheme="majorBidi" w:cstheme="majorBidi"/>
          <w:sz w:val="40"/>
        </w:rPr>
      </w:pPr>
    </w:p>
    <w:p w14:paraId="7AF55B9E" w14:textId="783C2E24" w:rsidR="00455149" w:rsidRPr="00370F64" w:rsidRDefault="00434FA3" w:rsidP="003A6ACE">
      <w:pPr>
        <w:jc w:val="center"/>
        <w:rPr>
          <w:rFonts w:asciiTheme="majorBidi" w:hAnsiTheme="majorBidi" w:cstheme="majorBidi"/>
        </w:rPr>
      </w:pPr>
      <w:r w:rsidRPr="00370F64">
        <w:rPr>
          <w:rFonts w:asciiTheme="majorBidi" w:hAnsiTheme="majorBidi" w:cstheme="majorBidi"/>
          <w:b/>
          <w:sz w:val="32"/>
          <w:szCs w:val="32"/>
        </w:rPr>
        <w:t>March</w:t>
      </w:r>
      <w:r w:rsidR="00050C37" w:rsidRPr="00370F64">
        <w:rPr>
          <w:rFonts w:asciiTheme="majorBidi" w:hAnsiTheme="majorBidi" w:cstheme="majorBidi"/>
          <w:b/>
          <w:sz w:val="32"/>
          <w:szCs w:val="32"/>
        </w:rPr>
        <w:t xml:space="preserve"> 20</w:t>
      </w:r>
      <w:r w:rsidR="00FB0AE2" w:rsidRPr="00370F64">
        <w:rPr>
          <w:rFonts w:asciiTheme="majorBidi" w:hAnsiTheme="majorBidi" w:cstheme="majorBidi"/>
          <w:b/>
          <w:sz w:val="32"/>
          <w:szCs w:val="32"/>
        </w:rPr>
        <w:t>24</w:t>
      </w:r>
      <w:r w:rsidR="00C17D87" w:rsidRPr="00370F64">
        <w:rPr>
          <w:rFonts w:asciiTheme="majorBidi" w:hAnsiTheme="majorBidi" w:cstheme="majorBidi"/>
          <w:sz w:val="36"/>
          <w:szCs w:val="36"/>
        </w:rPr>
        <w:br/>
      </w:r>
    </w:p>
    <w:p w14:paraId="31C8BCD4" w14:textId="77777777" w:rsidR="00455149" w:rsidRPr="00370F64" w:rsidRDefault="00455149">
      <w:pPr>
        <w:rPr>
          <w:rFonts w:asciiTheme="majorBidi" w:hAnsiTheme="majorBidi" w:cstheme="majorBidi"/>
        </w:rPr>
        <w:sectPr w:rsidR="00455149" w:rsidRPr="00370F64">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800" w:header="720" w:footer="720" w:gutter="0"/>
          <w:paperSrc w:first="15" w:other="15"/>
          <w:pgNumType w:fmt="lowerRoman"/>
          <w:cols w:space="720"/>
          <w:titlePg/>
        </w:sectPr>
      </w:pPr>
    </w:p>
    <w:p w14:paraId="72A5992D" w14:textId="77777777" w:rsidR="00455149" w:rsidRPr="00370F64" w:rsidRDefault="00455149" w:rsidP="00AE471B">
      <w:pPr>
        <w:pStyle w:val="Heading10"/>
        <w:rPr>
          <w:rFonts w:asciiTheme="majorBidi" w:hAnsiTheme="majorBidi" w:cstheme="majorBidi"/>
          <w:sz w:val="72"/>
        </w:rPr>
      </w:pPr>
      <w:r w:rsidRPr="00370F64">
        <w:rPr>
          <w:rFonts w:asciiTheme="majorBidi" w:hAnsiTheme="majorBidi" w:cstheme="majorBidi"/>
        </w:rPr>
        <w:lastRenderedPageBreak/>
        <w:t>BIDDING DOCUMENTS</w:t>
      </w:r>
    </w:p>
    <w:p w14:paraId="4ACA0D6C" w14:textId="77777777" w:rsidR="00455149" w:rsidRPr="00370F64" w:rsidRDefault="00455149">
      <w:pPr>
        <w:pStyle w:val="Title"/>
        <w:rPr>
          <w:rFonts w:asciiTheme="majorBidi" w:hAnsiTheme="majorBidi" w:cstheme="majorBidi"/>
          <w:sz w:val="40"/>
        </w:rPr>
      </w:pPr>
    </w:p>
    <w:p w14:paraId="4471CA17" w14:textId="25439044" w:rsidR="00455149" w:rsidRPr="00370F64" w:rsidRDefault="00B2170E">
      <w:pPr>
        <w:jc w:val="center"/>
        <w:rPr>
          <w:rFonts w:asciiTheme="majorBidi" w:hAnsiTheme="majorBidi" w:cstheme="majorBidi"/>
          <w:b/>
          <w:sz w:val="40"/>
        </w:rPr>
      </w:pPr>
      <w:r w:rsidRPr="00370F64">
        <w:rPr>
          <w:rFonts w:asciiTheme="majorBidi" w:hAnsiTheme="majorBidi" w:cstheme="majorBidi"/>
          <w:b/>
          <w:sz w:val="40"/>
        </w:rPr>
        <w:t>F</w:t>
      </w:r>
      <w:r w:rsidR="00455149" w:rsidRPr="00370F64">
        <w:rPr>
          <w:rFonts w:asciiTheme="majorBidi" w:hAnsiTheme="majorBidi" w:cstheme="majorBidi"/>
          <w:b/>
          <w:sz w:val="40"/>
        </w:rPr>
        <w:t>or</w:t>
      </w:r>
    </w:p>
    <w:p w14:paraId="46F94F89" w14:textId="77777777" w:rsidR="00B2170E" w:rsidRPr="00370F64" w:rsidRDefault="00B2170E">
      <w:pPr>
        <w:jc w:val="center"/>
        <w:rPr>
          <w:rFonts w:asciiTheme="majorBidi" w:hAnsiTheme="majorBidi" w:cstheme="majorBidi"/>
          <w:b/>
          <w:sz w:val="40"/>
        </w:rPr>
      </w:pPr>
    </w:p>
    <w:p w14:paraId="5C62B6BC" w14:textId="77777777" w:rsidR="00455149" w:rsidRPr="00370F64" w:rsidRDefault="00455149">
      <w:pPr>
        <w:rPr>
          <w:rFonts w:asciiTheme="majorBidi" w:hAnsiTheme="majorBidi" w:cstheme="majorBidi"/>
        </w:rPr>
      </w:pPr>
    </w:p>
    <w:p w14:paraId="661C0080" w14:textId="77777777" w:rsidR="00B2170E" w:rsidRPr="00370F64" w:rsidRDefault="00455149" w:rsidP="00B2170E">
      <w:pPr>
        <w:jc w:val="center"/>
        <w:rPr>
          <w:rFonts w:asciiTheme="majorBidi" w:hAnsiTheme="majorBidi" w:cstheme="majorBidi"/>
          <w:b/>
          <w:sz w:val="48"/>
          <w:szCs w:val="14"/>
        </w:rPr>
      </w:pPr>
      <w:r w:rsidRPr="00370F64">
        <w:rPr>
          <w:rFonts w:asciiTheme="majorBidi" w:hAnsiTheme="majorBidi" w:cstheme="majorBidi"/>
          <w:b/>
          <w:sz w:val="48"/>
          <w:szCs w:val="14"/>
        </w:rPr>
        <w:t xml:space="preserve">Procurement of </w:t>
      </w:r>
      <w:r w:rsidR="00B2170E" w:rsidRPr="00370F64">
        <w:rPr>
          <w:rFonts w:asciiTheme="majorBidi" w:hAnsiTheme="majorBidi" w:cstheme="majorBidi"/>
          <w:b/>
          <w:sz w:val="48"/>
          <w:szCs w:val="14"/>
        </w:rPr>
        <w:t>Supply, Delivery, Installation, Commissioning, Training and After-sales Services for Laboratory Equipment</w:t>
      </w:r>
    </w:p>
    <w:p w14:paraId="1F6369B2" w14:textId="1D2E4D11" w:rsidR="00455149" w:rsidRPr="00370F64" w:rsidRDefault="00455149">
      <w:pPr>
        <w:jc w:val="center"/>
        <w:rPr>
          <w:rFonts w:asciiTheme="majorBidi" w:hAnsiTheme="majorBidi" w:cstheme="majorBidi"/>
          <w:b/>
          <w:sz w:val="56"/>
        </w:rPr>
      </w:pPr>
      <w:r w:rsidRPr="00370F64">
        <w:rPr>
          <w:rFonts w:asciiTheme="majorBidi" w:hAnsiTheme="majorBidi" w:cstheme="majorBidi"/>
          <w:b/>
          <w:sz w:val="56"/>
        </w:rPr>
        <w:t>______________________________</w:t>
      </w:r>
    </w:p>
    <w:p w14:paraId="3229BCA1" w14:textId="77777777" w:rsidR="00455149" w:rsidRPr="00370F64" w:rsidRDefault="00455149">
      <w:pPr>
        <w:jc w:val="center"/>
        <w:rPr>
          <w:rFonts w:asciiTheme="majorBidi" w:hAnsiTheme="majorBidi" w:cstheme="majorBidi"/>
          <w:b/>
          <w:sz w:val="40"/>
        </w:rPr>
      </w:pPr>
    </w:p>
    <w:p w14:paraId="06363CBE" w14:textId="4FFA9D11" w:rsidR="00455149" w:rsidRPr="00370F64" w:rsidRDefault="00B845DF" w:rsidP="00212E2C">
      <w:pPr>
        <w:jc w:val="center"/>
        <w:rPr>
          <w:rFonts w:asciiTheme="majorBidi" w:hAnsiTheme="majorBidi" w:cstheme="majorBidi"/>
          <w:b/>
          <w:sz w:val="40"/>
        </w:rPr>
      </w:pPr>
      <w:r w:rsidRPr="00370F64">
        <w:rPr>
          <w:rFonts w:asciiTheme="majorBidi" w:hAnsiTheme="majorBidi" w:cstheme="majorBidi"/>
          <w:b/>
          <w:sz w:val="40"/>
        </w:rPr>
        <w:t>IPC</w:t>
      </w:r>
      <w:r w:rsidR="00455149" w:rsidRPr="00370F64">
        <w:rPr>
          <w:rFonts w:asciiTheme="majorBidi" w:hAnsiTheme="majorBidi" w:cstheme="majorBidi"/>
          <w:b/>
          <w:sz w:val="40"/>
        </w:rPr>
        <w:t xml:space="preserve"> No:</w:t>
      </w:r>
      <w:r w:rsidR="00B2170E" w:rsidRPr="00370F64">
        <w:rPr>
          <w:rFonts w:asciiTheme="majorBidi" w:hAnsiTheme="majorBidi" w:cstheme="majorBidi"/>
          <w:b/>
          <w:sz w:val="40"/>
        </w:rPr>
        <w:t xml:space="preserve"> PRQ202</w:t>
      </w:r>
      <w:r w:rsidR="00B3441E" w:rsidRPr="00370F64">
        <w:rPr>
          <w:rFonts w:asciiTheme="majorBidi" w:hAnsiTheme="majorBidi" w:cstheme="majorBidi"/>
          <w:b/>
          <w:sz w:val="40"/>
        </w:rPr>
        <w:t>4</w:t>
      </w:r>
      <w:r w:rsidR="00212E2C" w:rsidRPr="00212E2C">
        <w:rPr>
          <w:rFonts w:asciiTheme="majorBidi" w:hAnsiTheme="majorBidi" w:cstheme="majorBidi"/>
          <w:b/>
          <w:sz w:val="40"/>
        </w:rPr>
        <w:t>1185</w:t>
      </w:r>
    </w:p>
    <w:p w14:paraId="69C4E6BD" w14:textId="77777777" w:rsidR="00455149" w:rsidRPr="00370F64" w:rsidRDefault="00455149">
      <w:pPr>
        <w:jc w:val="center"/>
        <w:rPr>
          <w:rFonts w:asciiTheme="majorBidi" w:hAnsiTheme="majorBidi" w:cstheme="majorBidi"/>
          <w:b/>
          <w:sz w:val="40"/>
        </w:rPr>
      </w:pPr>
    </w:p>
    <w:p w14:paraId="41D4D6D3" w14:textId="3F81D0D5" w:rsidR="00455149" w:rsidRPr="00370F64" w:rsidRDefault="00455149" w:rsidP="00B2170E">
      <w:pPr>
        <w:rPr>
          <w:rFonts w:asciiTheme="majorBidi" w:hAnsiTheme="majorBidi" w:cstheme="majorBidi"/>
          <w:b/>
          <w:i/>
          <w:iCs/>
          <w:sz w:val="40"/>
        </w:rPr>
      </w:pPr>
      <w:r w:rsidRPr="00370F64">
        <w:rPr>
          <w:rFonts w:asciiTheme="majorBidi" w:hAnsiTheme="majorBidi" w:cstheme="majorBidi"/>
          <w:b/>
          <w:sz w:val="40"/>
        </w:rPr>
        <w:t xml:space="preserve">Project: </w:t>
      </w:r>
      <w:bookmarkStart w:id="0" w:name="_Hlk193112333"/>
      <w:r w:rsidR="00B2170E" w:rsidRPr="00370F64">
        <w:rPr>
          <w:rFonts w:asciiTheme="majorBidi" w:hAnsiTheme="majorBidi" w:cstheme="majorBidi"/>
          <w:bCs/>
          <w:sz w:val="32"/>
          <w:szCs w:val="16"/>
        </w:rPr>
        <w:t>Promoting regional economic integration in the Horn of Africa through the development of the Djibouti corridor</w:t>
      </w:r>
      <w:r w:rsidR="00B2170E" w:rsidRPr="00370F64">
        <w:rPr>
          <w:rFonts w:asciiTheme="majorBidi" w:hAnsiTheme="majorBidi" w:cstheme="majorBidi"/>
          <w:b/>
          <w:bCs/>
          <w:i/>
          <w:iCs/>
          <w:sz w:val="32"/>
          <w:szCs w:val="16"/>
        </w:rPr>
        <w:t xml:space="preserve"> </w:t>
      </w:r>
      <w:bookmarkEnd w:id="0"/>
    </w:p>
    <w:p w14:paraId="1D42214A" w14:textId="77777777" w:rsidR="00455149" w:rsidRPr="00370F64" w:rsidRDefault="00455149">
      <w:pPr>
        <w:jc w:val="center"/>
        <w:rPr>
          <w:rFonts w:asciiTheme="majorBidi" w:hAnsiTheme="majorBidi" w:cstheme="majorBidi"/>
          <w:b/>
          <w:sz w:val="40"/>
        </w:rPr>
      </w:pPr>
    </w:p>
    <w:p w14:paraId="1C68E3FA" w14:textId="77777777" w:rsidR="00B2170E" w:rsidRPr="00370F64" w:rsidRDefault="00B2170E" w:rsidP="00B2170E">
      <w:pPr>
        <w:pStyle w:val="BankNormal"/>
        <w:rPr>
          <w:rFonts w:asciiTheme="majorBidi" w:hAnsiTheme="majorBidi" w:cstheme="majorBidi"/>
          <w:b/>
          <w:sz w:val="40"/>
        </w:rPr>
      </w:pPr>
    </w:p>
    <w:p w14:paraId="0D03D60C" w14:textId="67F0D003" w:rsidR="00455149" w:rsidRPr="00370F64" w:rsidRDefault="00455149" w:rsidP="00B2170E">
      <w:pPr>
        <w:pStyle w:val="BankNormal"/>
        <w:rPr>
          <w:rFonts w:asciiTheme="majorBidi" w:hAnsiTheme="majorBidi" w:cstheme="majorBidi"/>
        </w:rPr>
      </w:pPr>
      <w:r w:rsidRPr="00370F64">
        <w:rPr>
          <w:rFonts w:asciiTheme="majorBidi" w:hAnsiTheme="majorBidi" w:cstheme="majorBidi"/>
          <w:b/>
          <w:sz w:val="40"/>
        </w:rPr>
        <w:t xml:space="preserve">Purchaser: </w:t>
      </w:r>
      <w:r w:rsidR="00B2170E" w:rsidRPr="00370F64">
        <w:rPr>
          <w:rFonts w:asciiTheme="majorBidi" w:hAnsiTheme="majorBidi" w:cstheme="majorBidi"/>
          <w:bCs/>
          <w:sz w:val="40"/>
        </w:rPr>
        <w:t>TradeMark Africa</w:t>
      </w:r>
    </w:p>
    <w:p w14:paraId="67374CBE" w14:textId="77777777" w:rsidR="007F2C2F" w:rsidRPr="00370F64" w:rsidRDefault="007F2C2F" w:rsidP="00B2170E">
      <w:pPr>
        <w:rPr>
          <w:rFonts w:asciiTheme="majorBidi" w:hAnsiTheme="majorBidi" w:cstheme="majorBidi"/>
          <w:b/>
        </w:rPr>
      </w:pPr>
    </w:p>
    <w:p w14:paraId="5D136B33" w14:textId="77777777" w:rsidR="00B2170E" w:rsidRPr="00370F64" w:rsidRDefault="00B2170E" w:rsidP="00B2170E">
      <w:pPr>
        <w:pStyle w:val="BankNormal"/>
        <w:rPr>
          <w:rFonts w:asciiTheme="majorBidi" w:hAnsiTheme="majorBidi" w:cstheme="majorBidi"/>
          <w:b/>
          <w:bCs/>
          <w:iCs/>
          <w:sz w:val="40"/>
        </w:rPr>
      </w:pPr>
    </w:p>
    <w:p w14:paraId="4F8812AD" w14:textId="6EA578AD" w:rsidR="007F2C2F" w:rsidRPr="00370F64" w:rsidRDefault="007F2C2F" w:rsidP="00B2170E">
      <w:pPr>
        <w:pStyle w:val="BankNormal"/>
        <w:rPr>
          <w:rFonts w:asciiTheme="majorBidi" w:hAnsiTheme="majorBidi" w:cstheme="majorBidi"/>
          <w:bCs/>
          <w:sz w:val="40"/>
        </w:rPr>
      </w:pPr>
      <w:r w:rsidRPr="00370F64">
        <w:rPr>
          <w:rFonts w:asciiTheme="majorBidi" w:hAnsiTheme="majorBidi" w:cstheme="majorBidi"/>
          <w:b/>
          <w:bCs/>
          <w:iCs/>
          <w:sz w:val="40"/>
        </w:rPr>
        <w:t>Country:</w:t>
      </w:r>
      <w:r w:rsidR="00B2170E" w:rsidRPr="00370F64">
        <w:rPr>
          <w:rFonts w:asciiTheme="majorBidi" w:hAnsiTheme="majorBidi" w:cstheme="majorBidi"/>
          <w:bCs/>
          <w:i/>
          <w:iCs/>
          <w:sz w:val="40"/>
        </w:rPr>
        <w:t xml:space="preserve"> </w:t>
      </w:r>
      <w:r w:rsidR="00B2170E" w:rsidRPr="00370F64">
        <w:rPr>
          <w:rFonts w:asciiTheme="majorBidi" w:hAnsiTheme="majorBidi" w:cstheme="majorBidi"/>
          <w:bCs/>
          <w:sz w:val="40"/>
        </w:rPr>
        <w:t>Djibouti</w:t>
      </w:r>
    </w:p>
    <w:p w14:paraId="770D848A" w14:textId="77777777" w:rsidR="00B2170E" w:rsidRPr="00370F64" w:rsidRDefault="00B2170E" w:rsidP="00B2170E">
      <w:pPr>
        <w:pStyle w:val="BankNormal"/>
        <w:rPr>
          <w:rFonts w:asciiTheme="majorBidi" w:hAnsiTheme="majorBidi" w:cstheme="majorBidi"/>
        </w:rPr>
      </w:pPr>
    </w:p>
    <w:p w14:paraId="3C36A88B" w14:textId="77777777" w:rsidR="00B2170E" w:rsidRPr="00370F64" w:rsidRDefault="00B2170E" w:rsidP="00B2170E">
      <w:pPr>
        <w:rPr>
          <w:rFonts w:asciiTheme="majorBidi" w:hAnsiTheme="majorBidi" w:cstheme="majorBidi"/>
          <w:b/>
          <w:sz w:val="40"/>
          <w:szCs w:val="40"/>
        </w:rPr>
      </w:pPr>
    </w:p>
    <w:p w14:paraId="32416824" w14:textId="2DBE9201" w:rsidR="00455149" w:rsidRPr="00370F64" w:rsidRDefault="007F2C2F" w:rsidP="00B2170E">
      <w:pPr>
        <w:rPr>
          <w:rFonts w:asciiTheme="majorBidi" w:hAnsiTheme="majorBidi" w:cstheme="majorBidi"/>
          <w:bCs/>
          <w:i/>
          <w:iCs/>
          <w:sz w:val="40"/>
          <w:szCs w:val="40"/>
        </w:rPr>
      </w:pPr>
      <w:r w:rsidRPr="00370F64">
        <w:rPr>
          <w:rFonts w:asciiTheme="majorBidi" w:hAnsiTheme="majorBidi" w:cstheme="majorBidi"/>
          <w:b/>
          <w:sz w:val="40"/>
          <w:szCs w:val="40"/>
        </w:rPr>
        <w:t xml:space="preserve">Issued on: </w:t>
      </w:r>
      <w:r w:rsidR="00FB6DC2" w:rsidRPr="00FB6DC2">
        <w:rPr>
          <w:rFonts w:asciiTheme="majorBidi" w:hAnsiTheme="majorBidi" w:cstheme="majorBidi"/>
          <w:bCs/>
          <w:sz w:val="40"/>
          <w:szCs w:val="40"/>
        </w:rPr>
        <w:t>7 Avril</w:t>
      </w:r>
      <w:r w:rsidR="00FB6DC2">
        <w:rPr>
          <w:rFonts w:asciiTheme="majorBidi" w:hAnsiTheme="majorBidi" w:cstheme="majorBidi"/>
          <w:b/>
          <w:sz w:val="40"/>
          <w:szCs w:val="40"/>
        </w:rPr>
        <w:t xml:space="preserve"> </w:t>
      </w:r>
      <w:r w:rsidR="00B2170E" w:rsidRPr="00370F64">
        <w:rPr>
          <w:rFonts w:asciiTheme="majorBidi" w:hAnsiTheme="majorBidi" w:cstheme="majorBidi"/>
          <w:bCs/>
          <w:sz w:val="40"/>
          <w:szCs w:val="40"/>
        </w:rPr>
        <w:t>2025</w:t>
      </w:r>
    </w:p>
    <w:p w14:paraId="1244F922" w14:textId="77777777" w:rsidR="001F59F2" w:rsidRPr="00370F64" w:rsidRDefault="001F59F2" w:rsidP="007F2C2F">
      <w:pPr>
        <w:jc w:val="center"/>
        <w:rPr>
          <w:rFonts w:asciiTheme="majorBidi" w:hAnsiTheme="majorBidi" w:cstheme="majorBidi"/>
          <w:b/>
          <w:sz w:val="40"/>
        </w:rPr>
      </w:pPr>
    </w:p>
    <w:p w14:paraId="7B164ED6" w14:textId="77777777" w:rsidR="00455149" w:rsidRPr="00370F64" w:rsidRDefault="00455149">
      <w:pPr>
        <w:jc w:val="center"/>
        <w:rPr>
          <w:rFonts w:asciiTheme="majorBidi" w:hAnsiTheme="majorBidi" w:cstheme="majorBidi"/>
        </w:rPr>
        <w:sectPr w:rsidR="00455149" w:rsidRPr="00370F64" w:rsidSect="004C474A">
          <w:headerReference w:type="even" r:id="rId18"/>
          <w:headerReference w:type="first" r:id="rId19"/>
          <w:pgSz w:w="12240" w:h="15840" w:code="1"/>
          <w:pgMar w:top="1440" w:right="1440" w:bottom="1440" w:left="1797" w:header="720" w:footer="720" w:gutter="0"/>
          <w:paperSrc w:first="7" w:other="7"/>
          <w:pgNumType w:start="1"/>
          <w:cols w:space="720"/>
          <w:titlePg/>
        </w:sectPr>
      </w:pPr>
    </w:p>
    <w:p w14:paraId="77C550F4" w14:textId="77777777" w:rsidR="00455149" w:rsidRPr="00370F64" w:rsidRDefault="00455149">
      <w:pPr>
        <w:rPr>
          <w:rFonts w:asciiTheme="majorBidi" w:hAnsiTheme="majorBidi" w:cstheme="majorBidi"/>
        </w:rPr>
      </w:pPr>
    </w:p>
    <w:p w14:paraId="67BF9587" w14:textId="77777777" w:rsidR="00455149" w:rsidRPr="00370F64" w:rsidRDefault="00455149">
      <w:pPr>
        <w:jc w:val="center"/>
        <w:rPr>
          <w:rFonts w:asciiTheme="majorBidi" w:hAnsiTheme="majorBidi" w:cstheme="majorBidi"/>
          <w:b/>
          <w:sz w:val="32"/>
        </w:rPr>
      </w:pPr>
      <w:r w:rsidRPr="00370F64">
        <w:rPr>
          <w:rFonts w:asciiTheme="majorBidi" w:hAnsiTheme="majorBidi" w:cstheme="majorBidi"/>
          <w:b/>
          <w:sz w:val="32"/>
        </w:rPr>
        <w:t>Table of Contents</w:t>
      </w:r>
    </w:p>
    <w:p w14:paraId="3BD843AB" w14:textId="77777777" w:rsidR="00455149" w:rsidRPr="00370F64" w:rsidRDefault="00455149">
      <w:pPr>
        <w:rPr>
          <w:rFonts w:asciiTheme="majorBidi" w:hAnsiTheme="majorBidi" w:cstheme="majorBidi"/>
          <w:i/>
        </w:rPr>
      </w:pPr>
    </w:p>
    <w:p w14:paraId="72A8D8FA" w14:textId="77777777" w:rsidR="0091404E" w:rsidRPr="00370F64" w:rsidRDefault="0091404E">
      <w:pPr>
        <w:rPr>
          <w:rFonts w:asciiTheme="majorBidi" w:hAnsiTheme="majorBidi" w:cstheme="majorBidi"/>
          <w:i/>
        </w:rPr>
      </w:pPr>
    </w:p>
    <w:p w14:paraId="4B9E7E66" w14:textId="77777777" w:rsidR="005E3FFE" w:rsidRPr="00370F64" w:rsidRDefault="0091404E">
      <w:pPr>
        <w:pStyle w:val="TOC1"/>
        <w:rPr>
          <w:rFonts w:asciiTheme="majorBidi" w:hAnsiTheme="majorBidi" w:cstheme="majorBidi"/>
          <w:b w:val="0"/>
          <w:sz w:val="22"/>
          <w:szCs w:val="22"/>
          <w:lang w:eastAsia="fr-FR"/>
        </w:rPr>
      </w:pPr>
      <w:r w:rsidRPr="00370F64">
        <w:rPr>
          <w:rFonts w:asciiTheme="majorBidi" w:hAnsiTheme="majorBidi" w:cstheme="majorBidi"/>
          <w:i/>
        </w:rPr>
        <w:fldChar w:fldCharType="begin"/>
      </w:r>
      <w:r w:rsidRPr="00370F64">
        <w:rPr>
          <w:rFonts w:asciiTheme="majorBidi" w:hAnsiTheme="majorBidi" w:cstheme="majorBidi"/>
          <w:i/>
        </w:rPr>
        <w:instrText xml:space="preserve"> TOC \b "TOC2" \t "</w:instrText>
      </w:r>
      <w:r w:rsidR="007C0929" w:rsidRPr="00370F64">
        <w:rPr>
          <w:rFonts w:asciiTheme="majorBidi" w:hAnsiTheme="majorBidi" w:cstheme="majorBidi"/>
          <w:i/>
        </w:rPr>
        <w:instrText>Titre;1" \t "Sous-titre;2"</w:instrText>
      </w:r>
      <w:r w:rsidRPr="00370F64">
        <w:rPr>
          <w:rFonts w:asciiTheme="majorBidi" w:hAnsiTheme="majorBidi" w:cstheme="majorBidi"/>
          <w:i/>
        </w:rPr>
        <w:instrText xml:space="preserve"> </w:instrText>
      </w:r>
      <w:r w:rsidRPr="00370F64">
        <w:rPr>
          <w:rFonts w:asciiTheme="majorBidi" w:hAnsiTheme="majorBidi" w:cstheme="majorBidi"/>
          <w:i/>
        </w:rPr>
        <w:fldChar w:fldCharType="separate"/>
      </w:r>
      <w:r w:rsidR="005E3FFE" w:rsidRPr="00370F64">
        <w:rPr>
          <w:rFonts w:asciiTheme="majorBidi" w:hAnsiTheme="majorBidi" w:cstheme="majorBidi"/>
        </w:rPr>
        <w:t>PART 1 – Bidding Procedures</w:t>
      </w:r>
      <w:r w:rsidR="005E3FFE" w:rsidRPr="00370F64">
        <w:rPr>
          <w:rFonts w:asciiTheme="majorBidi" w:hAnsiTheme="majorBidi" w:cstheme="majorBidi"/>
        </w:rPr>
        <w:tab/>
      </w:r>
      <w:r w:rsidR="005E3FFE" w:rsidRPr="00370F64">
        <w:rPr>
          <w:rFonts w:asciiTheme="majorBidi" w:hAnsiTheme="majorBidi" w:cstheme="majorBidi"/>
        </w:rPr>
        <w:fldChar w:fldCharType="begin"/>
      </w:r>
      <w:r w:rsidR="005E3FFE" w:rsidRPr="00370F64">
        <w:rPr>
          <w:rFonts w:asciiTheme="majorBidi" w:hAnsiTheme="majorBidi" w:cstheme="majorBidi"/>
        </w:rPr>
        <w:instrText xml:space="preserve"> PAGEREF _Toc475090494 \h </w:instrText>
      </w:r>
      <w:r w:rsidR="005E3FFE" w:rsidRPr="00370F64">
        <w:rPr>
          <w:rFonts w:asciiTheme="majorBidi" w:hAnsiTheme="majorBidi" w:cstheme="majorBidi"/>
        </w:rPr>
      </w:r>
      <w:r w:rsidR="005E3FFE" w:rsidRPr="00370F64">
        <w:rPr>
          <w:rFonts w:asciiTheme="majorBidi" w:hAnsiTheme="majorBidi" w:cstheme="majorBidi"/>
        </w:rPr>
        <w:fldChar w:fldCharType="separate"/>
      </w:r>
      <w:r w:rsidR="005E3FFE" w:rsidRPr="00370F64">
        <w:rPr>
          <w:rFonts w:asciiTheme="majorBidi" w:hAnsiTheme="majorBidi" w:cstheme="majorBidi"/>
        </w:rPr>
        <w:t>1</w:t>
      </w:r>
      <w:r w:rsidR="005E3FFE" w:rsidRPr="00370F64">
        <w:rPr>
          <w:rFonts w:asciiTheme="majorBidi" w:hAnsiTheme="majorBidi" w:cstheme="majorBidi"/>
        </w:rPr>
        <w:fldChar w:fldCharType="end"/>
      </w:r>
    </w:p>
    <w:p w14:paraId="1A63E5F9"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Section I. Instructions to Bidders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_Toc475090495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4</w:t>
      </w:r>
      <w:r w:rsidRPr="00370F64">
        <w:rPr>
          <w:rFonts w:asciiTheme="majorBidi" w:hAnsiTheme="majorBidi" w:cstheme="majorBidi"/>
        </w:rPr>
        <w:fldChar w:fldCharType="end"/>
      </w:r>
    </w:p>
    <w:p w14:paraId="057A4FE9"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Section II. Bid Data Sheet (BDS)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_Toc475090496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23</w:t>
      </w:r>
      <w:r w:rsidRPr="00370F64">
        <w:rPr>
          <w:rFonts w:asciiTheme="majorBidi" w:hAnsiTheme="majorBidi" w:cstheme="majorBidi"/>
        </w:rPr>
        <w:fldChar w:fldCharType="end"/>
      </w:r>
    </w:p>
    <w:p w14:paraId="405857F0"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Section III. Evaluation and Qualification Criteria</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_Toc475090497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28</w:t>
      </w:r>
      <w:r w:rsidRPr="00370F64">
        <w:rPr>
          <w:rFonts w:asciiTheme="majorBidi" w:hAnsiTheme="majorBidi" w:cstheme="majorBidi"/>
        </w:rPr>
        <w:fldChar w:fldCharType="end"/>
      </w:r>
    </w:p>
    <w:p w14:paraId="1832782B"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Section IV. Bidding Forms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_Toc475090498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39</w:t>
      </w:r>
      <w:r w:rsidRPr="00370F64">
        <w:rPr>
          <w:rFonts w:asciiTheme="majorBidi" w:hAnsiTheme="majorBidi" w:cstheme="majorBidi"/>
        </w:rPr>
        <w:fldChar w:fldCharType="end"/>
      </w:r>
    </w:p>
    <w:p w14:paraId="6338C543"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Section V. Eligibility Criteria</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_Toc475090499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63</w:t>
      </w:r>
      <w:r w:rsidRPr="00370F64">
        <w:rPr>
          <w:rFonts w:asciiTheme="majorBidi" w:hAnsiTheme="majorBidi" w:cstheme="majorBidi"/>
        </w:rPr>
        <w:fldChar w:fldCharType="end"/>
      </w:r>
    </w:p>
    <w:p w14:paraId="13F48BA9"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 xml:space="preserve">Section VI. AFD Policy - </w:t>
      </w:r>
      <w:r w:rsidR="00FB0AE2" w:rsidRPr="00370F64">
        <w:rPr>
          <w:rFonts w:asciiTheme="majorBidi" w:hAnsiTheme="majorBidi" w:cstheme="majorBidi"/>
        </w:rPr>
        <w:t>Prohibited</w:t>
      </w:r>
      <w:r w:rsidRPr="00370F64">
        <w:rPr>
          <w:rFonts w:asciiTheme="majorBidi" w:hAnsiTheme="majorBidi" w:cstheme="majorBidi"/>
        </w:rPr>
        <w:t xml:space="preserve"> Practices–  </w:t>
      </w:r>
      <w:r w:rsidR="00FB0AE2" w:rsidRPr="00370F64">
        <w:rPr>
          <w:rFonts w:asciiTheme="majorBidi" w:hAnsiTheme="majorBidi" w:cstheme="majorBidi"/>
        </w:rPr>
        <w:t>e</w:t>
      </w:r>
      <w:r w:rsidRPr="00370F64">
        <w:rPr>
          <w:rFonts w:asciiTheme="majorBidi" w:hAnsiTheme="majorBidi" w:cstheme="majorBidi"/>
        </w:rPr>
        <w:t>nvironmental</w:t>
      </w:r>
      <w:r w:rsidR="00FB0AE2" w:rsidRPr="00370F64">
        <w:rPr>
          <w:rFonts w:asciiTheme="majorBidi" w:hAnsiTheme="majorBidi" w:cstheme="majorBidi"/>
        </w:rPr>
        <w:t xml:space="preserve"> and social</w:t>
      </w:r>
      <w:r w:rsidRPr="00370F64">
        <w:rPr>
          <w:rFonts w:asciiTheme="majorBidi" w:hAnsiTheme="majorBidi" w:cstheme="majorBidi"/>
        </w:rPr>
        <w:t xml:space="preserve"> </w:t>
      </w:r>
      <w:r w:rsidR="00FB0AE2" w:rsidRPr="00370F64">
        <w:rPr>
          <w:rFonts w:asciiTheme="majorBidi" w:hAnsiTheme="majorBidi" w:cstheme="majorBidi"/>
        </w:rPr>
        <w:t>r</w:t>
      </w:r>
      <w:r w:rsidRPr="00370F64">
        <w:rPr>
          <w:rFonts w:asciiTheme="majorBidi" w:hAnsiTheme="majorBidi" w:cstheme="majorBidi"/>
        </w:rPr>
        <w:t>esponsibility</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_Toc475090500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65</w:t>
      </w:r>
      <w:r w:rsidRPr="00370F64">
        <w:rPr>
          <w:rFonts w:asciiTheme="majorBidi" w:hAnsiTheme="majorBidi" w:cstheme="majorBidi"/>
        </w:rPr>
        <w:fldChar w:fldCharType="end"/>
      </w:r>
    </w:p>
    <w:p w14:paraId="279E9096"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PART 2 – Supply Requirements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_Toc475090501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68</w:t>
      </w:r>
      <w:r w:rsidRPr="00370F64">
        <w:rPr>
          <w:rFonts w:asciiTheme="majorBidi" w:hAnsiTheme="majorBidi" w:cstheme="majorBidi"/>
        </w:rPr>
        <w:fldChar w:fldCharType="end"/>
      </w:r>
    </w:p>
    <w:p w14:paraId="091D9B32"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Section VII. Schedule of Requirements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_Toc475090502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69</w:t>
      </w:r>
      <w:r w:rsidRPr="00370F64">
        <w:rPr>
          <w:rFonts w:asciiTheme="majorBidi" w:hAnsiTheme="majorBidi" w:cstheme="majorBidi"/>
        </w:rPr>
        <w:fldChar w:fldCharType="end"/>
      </w:r>
    </w:p>
    <w:p w14:paraId="4FD77254"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PART 3 - Contract</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_Toc475090503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75</w:t>
      </w:r>
      <w:r w:rsidRPr="00370F64">
        <w:rPr>
          <w:rFonts w:asciiTheme="majorBidi" w:hAnsiTheme="majorBidi" w:cstheme="majorBidi"/>
        </w:rPr>
        <w:fldChar w:fldCharType="end"/>
      </w:r>
    </w:p>
    <w:p w14:paraId="1749DDF4"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Section VIII. General Conditions of Contract</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_Toc475090504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76</w:t>
      </w:r>
      <w:r w:rsidRPr="00370F64">
        <w:rPr>
          <w:rFonts w:asciiTheme="majorBidi" w:hAnsiTheme="majorBidi" w:cstheme="majorBidi"/>
        </w:rPr>
        <w:fldChar w:fldCharType="end"/>
      </w:r>
    </w:p>
    <w:p w14:paraId="07D4A087"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Section IX. Special Conditions of Contract</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_Toc475090505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93</w:t>
      </w:r>
      <w:r w:rsidRPr="00370F64">
        <w:rPr>
          <w:rFonts w:asciiTheme="majorBidi" w:hAnsiTheme="majorBidi" w:cstheme="majorBidi"/>
        </w:rPr>
        <w:fldChar w:fldCharType="end"/>
      </w:r>
    </w:p>
    <w:p w14:paraId="031F0814" w14:textId="77777777" w:rsidR="005E3FFE" w:rsidRPr="00370F64" w:rsidRDefault="005E3FFE">
      <w:pPr>
        <w:pStyle w:val="TOC2"/>
        <w:rPr>
          <w:rFonts w:asciiTheme="majorBidi" w:hAnsiTheme="majorBidi" w:cstheme="majorBidi"/>
          <w:sz w:val="22"/>
          <w:szCs w:val="22"/>
          <w:lang w:val="en-GB" w:eastAsia="fr-FR"/>
        </w:rPr>
      </w:pPr>
      <w:r w:rsidRPr="00370F64">
        <w:rPr>
          <w:rFonts w:asciiTheme="majorBidi" w:hAnsiTheme="majorBidi" w:cstheme="majorBidi"/>
        </w:rPr>
        <w:t>Section X. Contract Forms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_Toc475090506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103</w:t>
      </w:r>
      <w:r w:rsidRPr="00370F64">
        <w:rPr>
          <w:rFonts w:asciiTheme="majorBidi" w:hAnsiTheme="majorBidi" w:cstheme="majorBidi"/>
        </w:rPr>
        <w:fldChar w:fldCharType="end"/>
      </w:r>
    </w:p>
    <w:p w14:paraId="5885A11C" w14:textId="77777777" w:rsidR="0091404E" w:rsidRPr="00370F64" w:rsidRDefault="0091404E">
      <w:pPr>
        <w:rPr>
          <w:rFonts w:asciiTheme="majorBidi" w:hAnsiTheme="majorBidi" w:cstheme="majorBidi"/>
          <w:i/>
        </w:rPr>
      </w:pPr>
      <w:r w:rsidRPr="00370F64">
        <w:rPr>
          <w:rFonts w:asciiTheme="majorBidi" w:hAnsiTheme="majorBidi" w:cstheme="majorBidi"/>
          <w:i/>
        </w:rPr>
        <w:fldChar w:fldCharType="end"/>
      </w:r>
    </w:p>
    <w:p w14:paraId="198291B5" w14:textId="77777777" w:rsidR="00455149" w:rsidRPr="00370F64" w:rsidRDefault="00455149">
      <w:pPr>
        <w:spacing w:before="120" w:after="120"/>
        <w:rPr>
          <w:rFonts w:asciiTheme="majorBidi" w:hAnsiTheme="majorBidi" w:cstheme="majorBidi"/>
          <w:iCs/>
        </w:rPr>
      </w:pPr>
    </w:p>
    <w:p w14:paraId="411C91C3" w14:textId="77777777" w:rsidR="00455149" w:rsidRPr="00370F64" w:rsidRDefault="00455149">
      <w:pPr>
        <w:spacing w:before="120" w:after="120"/>
        <w:rPr>
          <w:rFonts w:asciiTheme="majorBidi" w:hAnsiTheme="majorBidi" w:cstheme="majorBidi"/>
          <w:iCs/>
        </w:rPr>
      </w:pPr>
    </w:p>
    <w:p w14:paraId="0010CAD9" w14:textId="77777777" w:rsidR="00455149" w:rsidRPr="00370F64" w:rsidRDefault="00455149">
      <w:pPr>
        <w:rPr>
          <w:rFonts w:asciiTheme="majorBidi" w:hAnsiTheme="majorBidi" w:cstheme="majorBidi"/>
        </w:rPr>
        <w:sectPr w:rsidR="00455149" w:rsidRPr="00370F64">
          <w:headerReference w:type="even" r:id="rId20"/>
          <w:headerReference w:type="default" r:id="rId21"/>
          <w:headerReference w:type="first" r:id="rId22"/>
          <w:pgSz w:w="12240" w:h="15840" w:code="1"/>
          <w:pgMar w:top="1440" w:right="1440" w:bottom="1440" w:left="1800" w:header="720" w:footer="720" w:gutter="0"/>
          <w:paperSrc w:first="15" w:other="15"/>
          <w:pgNumType w:fmt="lowerRoman" w:chapStyle="1"/>
          <w:cols w:space="720"/>
          <w:titlePg/>
        </w:sectPr>
      </w:pPr>
    </w:p>
    <w:p w14:paraId="6186D188" w14:textId="77777777" w:rsidR="00455149" w:rsidRPr="00370F64" w:rsidRDefault="00455149" w:rsidP="00AE471B">
      <w:pPr>
        <w:pStyle w:val="Title"/>
        <w:rPr>
          <w:rFonts w:asciiTheme="majorBidi" w:hAnsiTheme="majorBidi" w:cstheme="majorBidi"/>
        </w:rPr>
      </w:pPr>
      <w:bookmarkStart w:id="1" w:name="_Toc438529596"/>
      <w:bookmarkStart w:id="2" w:name="_Toc438725752"/>
      <w:bookmarkStart w:id="3" w:name="_Toc438817747"/>
      <w:bookmarkStart w:id="4" w:name="_Toc438954441"/>
      <w:bookmarkStart w:id="5" w:name="_Toc461939615"/>
      <w:bookmarkStart w:id="6" w:name="_Toc381781819"/>
      <w:bookmarkStart w:id="7" w:name="_Toc475090494"/>
      <w:bookmarkStart w:id="8" w:name="TOC2"/>
      <w:r w:rsidRPr="00370F64">
        <w:rPr>
          <w:rFonts w:asciiTheme="majorBidi" w:hAnsiTheme="majorBidi" w:cstheme="majorBidi"/>
        </w:rPr>
        <w:lastRenderedPageBreak/>
        <w:t>PART 1 – Bidding Procedures</w:t>
      </w:r>
      <w:bookmarkEnd w:id="1"/>
      <w:bookmarkEnd w:id="2"/>
      <w:bookmarkEnd w:id="3"/>
      <w:bookmarkEnd w:id="4"/>
      <w:bookmarkEnd w:id="5"/>
      <w:bookmarkEnd w:id="6"/>
      <w:bookmarkEnd w:id="7"/>
    </w:p>
    <w:p w14:paraId="0C213B21" w14:textId="77777777" w:rsidR="00455149" w:rsidRPr="00370F64" w:rsidRDefault="00455149">
      <w:pPr>
        <w:rPr>
          <w:rFonts w:asciiTheme="majorBidi" w:hAnsiTheme="majorBidi" w:cstheme="majorBidi"/>
        </w:rPr>
      </w:pPr>
    </w:p>
    <w:p w14:paraId="71E629F7" w14:textId="77777777" w:rsidR="00455149" w:rsidRPr="00370F64" w:rsidRDefault="00455149">
      <w:pPr>
        <w:rPr>
          <w:rFonts w:asciiTheme="majorBidi" w:hAnsiTheme="majorBidi" w:cstheme="majorBidi"/>
        </w:rPr>
        <w:sectPr w:rsidR="00455149" w:rsidRPr="00370F64" w:rsidSect="001F59F2">
          <w:headerReference w:type="first" r:id="rId23"/>
          <w:pgSz w:w="12240" w:h="15840" w:code="1"/>
          <w:pgMar w:top="1440" w:right="1440" w:bottom="1440" w:left="1797" w:header="720" w:footer="720" w:gutter="0"/>
          <w:paperSrc w:first="7" w:other="7"/>
          <w:pgNumType w:start="1" w:chapStyle="1"/>
          <w:cols w:space="720"/>
          <w:titlePg/>
        </w:sectPr>
      </w:pPr>
    </w:p>
    <w:tbl>
      <w:tblPr>
        <w:tblW w:w="0" w:type="auto"/>
        <w:tblLayout w:type="fixed"/>
        <w:tblLook w:val="0000" w:firstRow="0" w:lastRow="0" w:firstColumn="0" w:lastColumn="0" w:noHBand="0" w:noVBand="0"/>
      </w:tblPr>
      <w:tblGrid>
        <w:gridCol w:w="9198"/>
      </w:tblGrid>
      <w:tr w:rsidR="00EC4CBF" w:rsidRPr="00370F64" w14:paraId="59503000" w14:textId="77777777" w:rsidTr="00EC4CBF">
        <w:trPr>
          <w:trHeight w:val="801"/>
        </w:trPr>
        <w:tc>
          <w:tcPr>
            <w:tcW w:w="9198" w:type="dxa"/>
            <w:vAlign w:val="center"/>
          </w:tcPr>
          <w:p w14:paraId="25E4E5CA" w14:textId="77777777" w:rsidR="00EC4CBF" w:rsidRPr="00370F64" w:rsidRDefault="00EC4CBF" w:rsidP="00EC4CBF">
            <w:pPr>
              <w:spacing w:before="240" w:after="360"/>
              <w:jc w:val="center"/>
              <w:rPr>
                <w:rFonts w:asciiTheme="majorBidi" w:hAnsiTheme="majorBidi" w:cstheme="majorBidi"/>
                <w:b/>
                <w:sz w:val="44"/>
              </w:rPr>
            </w:pPr>
            <w:bookmarkStart w:id="9" w:name="_Toc347227539"/>
            <w:bookmarkStart w:id="10" w:name="_Toc438954442"/>
            <w:r w:rsidRPr="00370F64">
              <w:rPr>
                <w:rFonts w:asciiTheme="majorBidi" w:hAnsiTheme="majorBidi" w:cstheme="majorBidi"/>
                <w:b/>
                <w:sz w:val="44"/>
              </w:rPr>
              <w:lastRenderedPageBreak/>
              <w:t>Section I.  Instructions to Bidders</w:t>
            </w:r>
            <w:bookmarkEnd w:id="9"/>
          </w:p>
        </w:tc>
      </w:tr>
    </w:tbl>
    <w:p w14:paraId="744E63FC" w14:textId="77777777" w:rsidR="00EC4CBF" w:rsidRPr="00370F64" w:rsidRDefault="00EC4CBF" w:rsidP="00EC4CBF">
      <w:pPr>
        <w:rPr>
          <w:rFonts w:asciiTheme="majorBidi" w:hAnsiTheme="majorBidi" w:cstheme="majorBidi"/>
        </w:rPr>
      </w:pPr>
    </w:p>
    <w:p w14:paraId="7E5EC1A4" w14:textId="77777777" w:rsidR="00EC4CBF" w:rsidRPr="00370F64" w:rsidRDefault="00EC4CBF" w:rsidP="00EC4CBF">
      <w:pPr>
        <w:jc w:val="center"/>
        <w:rPr>
          <w:rFonts w:asciiTheme="majorBidi" w:hAnsiTheme="majorBidi" w:cstheme="majorBidi"/>
          <w:b/>
          <w:sz w:val="32"/>
        </w:rPr>
      </w:pPr>
      <w:r w:rsidRPr="00370F64">
        <w:rPr>
          <w:rFonts w:asciiTheme="majorBidi" w:hAnsiTheme="majorBidi" w:cstheme="majorBidi"/>
          <w:b/>
          <w:sz w:val="32"/>
        </w:rPr>
        <w:t>Table of Clauses</w:t>
      </w:r>
    </w:p>
    <w:p w14:paraId="14379D9A" w14:textId="77777777" w:rsidR="00EC4CBF" w:rsidRPr="00370F64" w:rsidRDefault="00EC4CBF" w:rsidP="00EC4CBF">
      <w:pPr>
        <w:rPr>
          <w:rFonts w:asciiTheme="majorBidi" w:hAnsiTheme="majorBidi" w:cstheme="majorBidi"/>
        </w:rPr>
      </w:pPr>
    </w:p>
    <w:p w14:paraId="34A5DB83" w14:textId="77777777" w:rsidR="005E3FFE" w:rsidRPr="00370F64" w:rsidRDefault="0090142E">
      <w:pPr>
        <w:pStyle w:val="TOC1"/>
        <w:rPr>
          <w:rFonts w:asciiTheme="majorBidi" w:hAnsiTheme="majorBidi" w:cstheme="majorBidi"/>
          <w:b w:val="0"/>
          <w:sz w:val="22"/>
          <w:szCs w:val="22"/>
          <w:lang w:eastAsia="fr-FR"/>
        </w:rPr>
      </w:pPr>
      <w:r w:rsidRPr="00370F64">
        <w:rPr>
          <w:rFonts w:asciiTheme="majorBidi" w:hAnsiTheme="majorBidi" w:cstheme="majorBidi"/>
        </w:rPr>
        <w:fldChar w:fldCharType="begin"/>
      </w:r>
      <w:r w:rsidRPr="00370F64">
        <w:rPr>
          <w:rFonts w:asciiTheme="majorBidi" w:hAnsiTheme="majorBidi" w:cstheme="majorBidi"/>
        </w:rPr>
        <w:instrText xml:space="preserve"> TOC \b "TOC3" \t "Sous-titre lettre;1" \t "Titre Clause;2" </w:instrText>
      </w:r>
      <w:r w:rsidRPr="00370F64">
        <w:rPr>
          <w:rFonts w:asciiTheme="majorBidi" w:hAnsiTheme="majorBidi" w:cstheme="majorBidi"/>
        </w:rPr>
        <w:fldChar w:fldCharType="separate"/>
      </w:r>
      <w:r w:rsidR="005E3FFE" w:rsidRPr="00370F64">
        <w:rPr>
          <w:rFonts w:asciiTheme="majorBidi" w:hAnsiTheme="majorBidi" w:cstheme="majorBidi"/>
        </w:rPr>
        <w:t>A.</w:t>
      </w:r>
      <w:r w:rsidR="005E3FFE" w:rsidRPr="00370F64">
        <w:rPr>
          <w:rFonts w:asciiTheme="majorBidi" w:hAnsiTheme="majorBidi" w:cstheme="majorBidi"/>
          <w:b w:val="0"/>
          <w:sz w:val="22"/>
          <w:szCs w:val="22"/>
          <w:lang w:eastAsia="fr-FR"/>
        </w:rPr>
        <w:tab/>
      </w:r>
      <w:r w:rsidR="005E3FFE" w:rsidRPr="00370F64">
        <w:rPr>
          <w:rFonts w:asciiTheme="majorBidi" w:hAnsiTheme="majorBidi" w:cstheme="majorBidi"/>
        </w:rPr>
        <w:t>General</w:t>
      </w:r>
      <w:r w:rsidR="005E3FFE" w:rsidRPr="00370F64">
        <w:rPr>
          <w:rFonts w:asciiTheme="majorBidi" w:hAnsiTheme="majorBidi" w:cstheme="majorBidi"/>
        </w:rPr>
        <w:tab/>
      </w:r>
      <w:r w:rsidR="005E3FFE" w:rsidRPr="00370F64">
        <w:rPr>
          <w:rFonts w:asciiTheme="majorBidi" w:hAnsiTheme="majorBidi" w:cstheme="majorBidi"/>
        </w:rPr>
        <w:fldChar w:fldCharType="begin"/>
      </w:r>
      <w:r w:rsidR="005E3FFE" w:rsidRPr="00370F64">
        <w:rPr>
          <w:rFonts w:asciiTheme="majorBidi" w:hAnsiTheme="majorBidi" w:cstheme="majorBidi"/>
        </w:rPr>
        <w:instrText xml:space="preserve"> PAGEREF _Toc475090446 \h </w:instrText>
      </w:r>
      <w:r w:rsidR="005E3FFE" w:rsidRPr="00370F64">
        <w:rPr>
          <w:rFonts w:asciiTheme="majorBidi" w:hAnsiTheme="majorBidi" w:cstheme="majorBidi"/>
        </w:rPr>
      </w:r>
      <w:r w:rsidR="005E3FFE" w:rsidRPr="00370F64">
        <w:rPr>
          <w:rFonts w:asciiTheme="majorBidi" w:hAnsiTheme="majorBidi" w:cstheme="majorBidi"/>
        </w:rPr>
        <w:fldChar w:fldCharType="separate"/>
      </w:r>
      <w:r w:rsidR="005E3FFE" w:rsidRPr="00370F64">
        <w:rPr>
          <w:rFonts w:asciiTheme="majorBidi" w:hAnsiTheme="majorBidi" w:cstheme="majorBidi"/>
        </w:rPr>
        <w:t>4</w:t>
      </w:r>
      <w:r w:rsidR="005E3FFE" w:rsidRPr="00370F64">
        <w:rPr>
          <w:rFonts w:asciiTheme="majorBidi" w:hAnsiTheme="majorBidi" w:cstheme="majorBidi"/>
        </w:rPr>
        <w:fldChar w:fldCharType="end"/>
      </w:r>
    </w:p>
    <w:p w14:paraId="59E2FDC4"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1.</w:t>
      </w:r>
      <w:r w:rsidRPr="00370F64">
        <w:rPr>
          <w:rFonts w:asciiTheme="majorBidi" w:hAnsiTheme="majorBidi" w:cstheme="majorBidi"/>
          <w:sz w:val="22"/>
          <w:szCs w:val="22"/>
          <w:lang w:eastAsia="fr-FR"/>
        </w:rPr>
        <w:tab/>
      </w:r>
      <w:r w:rsidRPr="00370F64">
        <w:rPr>
          <w:rFonts w:asciiTheme="majorBidi" w:hAnsiTheme="majorBidi" w:cstheme="majorBidi"/>
        </w:rPr>
        <w:t>Scope of Bid</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_Toc475090447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4</w:t>
      </w:r>
      <w:r w:rsidRPr="00370F64">
        <w:rPr>
          <w:rFonts w:asciiTheme="majorBidi" w:hAnsiTheme="majorBidi" w:cstheme="majorBidi"/>
        </w:rPr>
        <w:fldChar w:fldCharType="end"/>
      </w:r>
    </w:p>
    <w:p w14:paraId="742E257C"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2.</w:t>
      </w:r>
      <w:r w:rsidRPr="00370F64">
        <w:rPr>
          <w:rFonts w:asciiTheme="majorBidi" w:hAnsiTheme="majorBidi" w:cstheme="majorBidi"/>
          <w:sz w:val="22"/>
          <w:szCs w:val="22"/>
          <w:lang w:eastAsia="fr-FR"/>
        </w:rPr>
        <w:tab/>
      </w:r>
      <w:r w:rsidRPr="00370F64">
        <w:rPr>
          <w:rFonts w:asciiTheme="majorBidi" w:hAnsiTheme="majorBidi" w:cstheme="majorBidi"/>
        </w:rPr>
        <w:t>Source of Funds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_Toc475090448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4</w:t>
      </w:r>
      <w:r w:rsidRPr="00370F64">
        <w:rPr>
          <w:rFonts w:asciiTheme="majorBidi" w:hAnsiTheme="majorBidi" w:cstheme="majorBidi"/>
        </w:rPr>
        <w:fldChar w:fldCharType="end"/>
      </w:r>
    </w:p>
    <w:p w14:paraId="29610BB8"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3.</w:t>
      </w:r>
      <w:r w:rsidRPr="00370F64">
        <w:rPr>
          <w:rFonts w:asciiTheme="majorBidi" w:hAnsiTheme="majorBidi" w:cstheme="majorBidi"/>
          <w:sz w:val="22"/>
          <w:szCs w:val="22"/>
          <w:lang w:eastAsia="fr-FR"/>
        </w:rPr>
        <w:tab/>
      </w:r>
      <w:r w:rsidR="00FB2E94" w:rsidRPr="00370F64">
        <w:rPr>
          <w:rFonts w:asciiTheme="majorBidi" w:hAnsiTheme="majorBidi" w:cstheme="majorBidi"/>
        </w:rPr>
        <w:t>Prohibited</w:t>
      </w:r>
      <w:r w:rsidRPr="00370F64">
        <w:rPr>
          <w:rFonts w:asciiTheme="majorBidi" w:hAnsiTheme="majorBidi" w:cstheme="majorBidi"/>
        </w:rPr>
        <w:t xml:space="preserve"> Practices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_Toc475090449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4</w:t>
      </w:r>
      <w:r w:rsidRPr="00370F64">
        <w:rPr>
          <w:rFonts w:asciiTheme="majorBidi" w:hAnsiTheme="majorBidi" w:cstheme="majorBidi"/>
        </w:rPr>
        <w:fldChar w:fldCharType="end"/>
      </w:r>
    </w:p>
    <w:p w14:paraId="0B0B6D7C"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4.</w:t>
      </w:r>
      <w:r w:rsidRPr="00370F64">
        <w:rPr>
          <w:rFonts w:asciiTheme="majorBidi" w:hAnsiTheme="majorBidi" w:cstheme="majorBidi"/>
          <w:sz w:val="22"/>
          <w:szCs w:val="22"/>
          <w:lang w:eastAsia="fr-FR"/>
        </w:rPr>
        <w:tab/>
      </w:r>
      <w:r w:rsidRPr="00370F64">
        <w:rPr>
          <w:rFonts w:asciiTheme="majorBidi" w:hAnsiTheme="majorBidi" w:cstheme="majorBidi"/>
        </w:rPr>
        <w:t>Eligible Bidders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_Toc475090450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4</w:t>
      </w:r>
      <w:r w:rsidRPr="00370F64">
        <w:rPr>
          <w:rFonts w:asciiTheme="majorBidi" w:hAnsiTheme="majorBidi" w:cstheme="majorBidi"/>
        </w:rPr>
        <w:fldChar w:fldCharType="end"/>
      </w:r>
    </w:p>
    <w:p w14:paraId="5073E724"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5.</w:t>
      </w:r>
      <w:r w:rsidRPr="00370F64">
        <w:rPr>
          <w:rFonts w:asciiTheme="majorBidi" w:hAnsiTheme="majorBidi" w:cstheme="majorBidi"/>
          <w:sz w:val="22"/>
          <w:szCs w:val="22"/>
          <w:lang w:eastAsia="fr-FR"/>
        </w:rPr>
        <w:tab/>
      </w:r>
      <w:r w:rsidRPr="00370F64">
        <w:rPr>
          <w:rFonts w:asciiTheme="majorBidi" w:hAnsiTheme="majorBidi" w:cstheme="majorBidi"/>
        </w:rPr>
        <w:t>Eligible Goods and Related Services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_Toc475090451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5</w:t>
      </w:r>
      <w:r w:rsidRPr="00370F64">
        <w:rPr>
          <w:rFonts w:asciiTheme="majorBidi" w:hAnsiTheme="majorBidi" w:cstheme="majorBidi"/>
        </w:rPr>
        <w:fldChar w:fldCharType="end"/>
      </w:r>
    </w:p>
    <w:p w14:paraId="097739A8"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B.</w:t>
      </w:r>
      <w:r w:rsidRPr="00370F64">
        <w:rPr>
          <w:rFonts w:asciiTheme="majorBidi" w:hAnsiTheme="majorBidi" w:cstheme="majorBidi"/>
          <w:b w:val="0"/>
          <w:sz w:val="22"/>
          <w:szCs w:val="22"/>
          <w:lang w:eastAsia="fr-FR"/>
        </w:rPr>
        <w:tab/>
      </w:r>
      <w:r w:rsidRPr="00370F64">
        <w:rPr>
          <w:rFonts w:asciiTheme="majorBidi" w:hAnsiTheme="majorBidi" w:cstheme="majorBidi"/>
        </w:rPr>
        <w:t>Contents of Bidding Documents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_Toc475090452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6</w:t>
      </w:r>
      <w:r w:rsidRPr="00370F64">
        <w:rPr>
          <w:rFonts w:asciiTheme="majorBidi" w:hAnsiTheme="majorBidi" w:cstheme="majorBidi"/>
        </w:rPr>
        <w:fldChar w:fldCharType="end"/>
      </w:r>
    </w:p>
    <w:p w14:paraId="3DEB92E3"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6.</w:t>
      </w:r>
      <w:r w:rsidRPr="00370F64">
        <w:rPr>
          <w:rFonts w:asciiTheme="majorBidi" w:hAnsiTheme="majorBidi" w:cstheme="majorBidi"/>
          <w:sz w:val="22"/>
          <w:szCs w:val="22"/>
          <w:lang w:eastAsia="fr-FR"/>
        </w:rPr>
        <w:tab/>
      </w:r>
      <w:r w:rsidRPr="00370F64">
        <w:rPr>
          <w:rFonts w:asciiTheme="majorBidi" w:hAnsiTheme="majorBidi" w:cstheme="majorBidi"/>
        </w:rPr>
        <w:t>Sections of Bidding Documents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_Toc475090453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6</w:t>
      </w:r>
      <w:r w:rsidRPr="00370F64">
        <w:rPr>
          <w:rFonts w:asciiTheme="majorBidi" w:hAnsiTheme="majorBidi" w:cstheme="majorBidi"/>
        </w:rPr>
        <w:fldChar w:fldCharType="end"/>
      </w:r>
    </w:p>
    <w:p w14:paraId="116ED26E"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7.</w:t>
      </w:r>
      <w:r w:rsidRPr="00370F64">
        <w:rPr>
          <w:rFonts w:asciiTheme="majorBidi" w:hAnsiTheme="majorBidi" w:cstheme="majorBidi"/>
          <w:sz w:val="22"/>
          <w:szCs w:val="22"/>
          <w:lang w:eastAsia="fr-FR"/>
        </w:rPr>
        <w:tab/>
      </w:r>
      <w:r w:rsidRPr="00370F64">
        <w:rPr>
          <w:rFonts w:asciiTheme="majorBidi" w:hAnsiTheme="majorBidi" w:cstheme="majorBidi"/>
        </w:rPr>
        <w:t>Clarification of Bidding Documents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_Toc475090454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w:t>
      </w:r>
      <w:r w:rsidRPr="00370F64">
        <w:rPr>
          <w:rFonts w:asciiTheme="majorBidi" w:hAnsiTheme="majorBidi" w:cstheme="majorBidi"/>
        </w:rPr>
        <w:fldChar w:fldCharType="end"/>
      </w:r>
    </w:p>
    <w:p w14:paraId="638B6FC5"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8.</w:t>
      </w:r>
      <w:r w:rsidRPr="00370F64">
        <w:rPr>
          <w:rFonts w:asciiTheme="majorBidi" w:hAnsiTheme="majorBidi" w:cstheme="majorBidi"/>
          <w:sz w:val="22"/>
          <w:szCs w:val="22"/>
          <w:lang w:eastAsia="fr-FR"/>
        </w:rPr>
        <w:tab/>
      </w:r>
      <w:r w:rsidRPr="00370F64">
        <w:rPr>
          <w:rFonts w:asciiTheme="majorBidi" w:hAnsiTheme="majorBidi" w:cstheme="majorBidi"/>
        </w:rPr>
        <w:t>Amendment of Bidding Document</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_Toc475090455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w:t>
      </w:r>
      <w:r w:rsidRPr="00370F64">
        <w:rPr>
          <w:rFonts w:asciiTheme="majorBidi" w:hAnsiTheme="majorBidi" w:cstheme="majorBidi"/>
        </w:rPr>
        <w:fldChar w:fldCharType="end"/>
      </w:r>
    </w:p>
    <w:p w14:paraId="774BC00A"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C.</w:t>
      </w:r>
      <w:r w:rsidRPr="00370F64">
        <w:rPr>
          <w:rFonts w:asciiTheme="majorBidi" w:hAnsiTheme="majorBidi" w:cstheme="majorBidi"/>
          <w:b w:val="0"/>
          <w:sz w:val="22"/>
          <w:szCs w:val="22"/>
          <w:lang w:eastAsia="fr-FR"/>
        </w:rPr>
        <w:tab/>
      </w:r>
      <w:r w:rsidRPr="00370F64">
        <w:rPr>
          <w:rFonts w:asciiTheme="majorBidi" w:hAnsiTheme="majorBidi" w:cstheme="majorBidi"/>
        </w:rPr>
        <w:t>Preparation of Bids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_Toc475090456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w:t>
      </w:r>
      <w:r w:rsidRPr="00370F64">
        <w:rPr>
          <w:rFonts w:asciiTheme="majorBidi" w:hAnsiTheme="majorBidi" w:cstheme="majorBidi"/>
        </w:rPr>
        <w:fldChar w:fldCharType="end"/>
      </w:r>
    </w:p>
    <w:p w14:paraId="301339EB"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9.</w:t>
      </w:r>
      <w:r w:rsidRPr="00370F64">
        <w:rPr>
          <w:rFonts w:asciiTheme="majorBidi" w:hAnsiTheme="majorBidi" w:cstheme="majorBidi"/>
          <w:sz w:val="22"/>
          <w:szCs w:val="22"/>
          <w:lang w:eastAsia="fr-FR"/>
        </w:rPr>
        <w:tab/>
      </w:r>
      <w:r w:rsidRPr="00370F64">
        <w:rPr>
          <w:rFonts w:asciiTheme="majorBidi" w:hAnsiTheme="majorBidi" w:cstheme="majorBidi"/>
        </w:rPr>
        <w:t>Cost of Bidding</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_Toc475090457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w:t>
      </w:r>
      <w:r w:rsidRPr="00370F64">
        <w:rPr>
          <w:rFonts w:asciiTheme="majorBidi" w:hAnsiTheme="majorBidi" w:cstheme="majorBidi"/>
        </w:rPr>
        <w:fldChar w:fldCharType="end"/>
      </w:r>
    </w:p>
    <w:p w14:paraId="6CA1B0A1"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10.</w:t>
      </w:r>
      <w:r w:rsidRPr="00370F64">
        <w:rPr>
          <w:rFonts w:asciiTheme="majorBidi" w:hAnsiTheme="majorBidi" w:cstheme="majorBidi"/>
          <w:sz w:val="22"/>
          <w:szCs w:val="22"/>
          <w:lang w:eastAsia="fr-FR"/>
        </w:rPr>
        <w:tab/>
      </w:r>
      <w:r w:rsidRPr="00370F64">
        <w:rPr>
          <w:rFonts w:asciiTheme="majorBidi" w:hAnsiTheme="majorBidi" w:cstheme="majorBidi"/>
        </w:rPr>
        <w:t>Language of Bid</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_Toc475090458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w:t>
      </w:r>
      <w:r w:rsidRPr="00370F64">
        <w:rPr>
          <w:rFonts w:asciiTheme="majorBidi" w:hAnsiTheme="majorBidi" w:cstheme="majorBidi"/>
        </w:rPr>
        <w:fldChar w:fldCharType="end"/>
      </w:r>
    </w:p>
    <w:p w14:paraId="1201FC8A"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11.</w:t>
      </w:r>
      <w:r w:rsidRPr="00370F64">
        <w:rPr>
          <w:rFonts w:asciiTheme="majorBidi" w:hAnsiTheme="majorBidi" w:cstheme="majorBidi"/>
          <w:sz w:val="22"/>
          <w:szCs w:val="22"/>
          <w:lang w:eastAsia="fr-FR"/>
        </w:rPr>
        <w:tab/>
      </w:r>
      <w:r w:rsidRPr="00370F64">
        <w:rPr>
          <w:rFonts w:asciiTheme="majorBidi" w:hAnsiTheme="majorBidi" w:cstheme="majorBidi"/>
        </w:rPr>
        <w:t>Documents Comprising the Bid</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_Toc475090459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w:t>
      </w:r>
      <w:r w:rsidRPr="00370F64">
        <w:rPr>
          <w:rFonts w:asciiTheme="majorBidi" w:hAnsiTheme="majorBidi" w:cstheme="majorBidi"/>
        </w:rPr>
        <w:fldChar w:fldCharType="end"/>
      </w:r>
    </w:p>
    <w:p w14:paraId="7141EAE9"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12.</w:t>
      </w:r>
      <w:r w:rsidRPr="00370F64">
        <w:rPr>
          <w:rFonts w:asciiTheme="majorBidi" w:hAnsiTheme="majorBidi" w:cstheme="majorBidi"/>
          <w:sz w:val="22"/>
          <w:szCs w:val="22"/>
          <w:lang w:eastAsia="fr-FR"/>
        </w:rPr>
        <w:tab/>
      </w:r>
      <w:r w:rsidRPr="00370F64">
        <w:rPr>
          <w:rFonts w:asciiTheme="majorBidi" w:hAnsiTheme="majorBidi" w:cstheme="majorBidi"/>
        </w:rPr>
        <w:t>Bid Submission Form, Bidding Forms and Statement of Integrity and Price Schedules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_Toc475090460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w:t>
      </w:r>
      <w:r w:rsidRPr="00370F64">
        <w:rPr>
          <w:rFonts w:asciiTheme="majorBidi" w:hAnsiTheme="majorBidi" w:cstheme="majorBidi"/>
        </w:rPr>
        <w:fldChar w:fldCharType="end"/>
      </w:r>
    </w:p>
    <w:p w14:paraId="08DDD001"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13.</w:t>
      </w:r>
      <w:r w:rsidRPr="00370F64">
        <w:rPr>
          <w:rFonts w:asciiTheme="majorBidi" w:hAnsiTheme="majorBidi" w:cstheme="majorBidi"/>
          <w:sz w:val="22"/>
          <w:szCs w:val="22"/>
          <w:lang w:eastAsia="fr-FR"/>
        </w:rPr>
        <w:tab/>
      </w:r>
      <w:r w:rsidRPr="00370F64">
        <w:rPr>
          <w:rFonts w:asciiTheme="majorBidi" w:hAnsiTheme="majorBidi" w:cstheme="majorBidi"/>
        </w:rPr>
        <w:t>Alternative Bids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_Toc475090461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w:t>
      </w:r>
      <w:r w:rsidRPr="00370F64">
        <w:rPr>
          <w:rFonts w:asciiTheme="majorBidi" w:hAnsiTheme="majorBidi" w:cstheme="majorBidi"/>
        </w:rPr>
        <w:fldChar w:fldCharType="end"/>
      </w:r>
    </w:p>
    <w:p w14:paraId="40816472"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14.</w:t>
      </w:r>
      <w:r w:rsidRPr="00370F64">
        <w:rPr>
          <w:rFonts w:asciiTheme="majorBidi" w:hAnsiTheme="majorBidi" w:cstheme="majorBidi"/>
          <w:sz w:val="22"/>
          <w:szCs w:val="22"/>
          <w:lang w:eastAsia="fr-FR"/>
        </w:rPr>
        <w:tab/>
      </w:r>
      <w:r w:rsidRPr="00370F64">
        <w:rPr>
          <w:rFonts w:asciiTheme="majorBidi" w:hAnsiTheme="majorBidi" w:cstheme="majorBidi"/>
        </w:rPr>
        <w:t>Bid Prices and Discounts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_Toc475090462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w:t>
      </w:r>
      <w:r w:rsidRPr="00370F64">
        <w:rPr>
          <w:rFonts w:asciiTheme="majorBidi" w:hAnsiTheme="majorBidi" w:cstheme="majorBidi"/>
        </w:rPr>
        <w:fldChar w:fldCharType="end"/>
      </w:r>
    </w:p>
    <w:p w14:paraId="3EF73817"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15.</w:t>
      </w:r>
      <w:r w:rsidRPr="00370F64">
        <w:rPr>
          <w:rFonts w:asciiTheme="majorBidi" w:hAnsiTheme="majorBidi" w:cstheme="majorBidi"/>
          <w:sz w:val="22"/>
          <w:szCs w:val="22"/>
          <w:lang w:eastAsia="fr-FR"/>
        </w:rPr>
        <w:tab/>
      </w:r>
      <w:r w:rsidRPr="00370F64">
        <w:rPr>
          <w:rFonts w:asciiTheme="majorBidi" w:hAnsiTheme="majorBidi" w:cstheme="majorBidi"/>
        </w:rPr>
        <w:t>Currencies of Bid and Payment</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_Toc475090463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10</w:t>
      </w:r>
      <w:r w:rsidRPr="00370F64">
        <w:rPr>
          <w:rFonts w:asciiTheme="majorBidi" w:hAnsiTheme="majorBidi" w:cstheme="majorBidi"/>
        </w:rPr>
        <w:fldChar w:fldCharType="end"/>
      </w:r>
    </w:p>
    <w:p w14:paraId="2D2F998E"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16.</w:t>
      </w:r>
      <w:r w:rsidRPr="00370F64">
        <w:rPr>
          <w:rFonts w:asciiTheme="majorBidi" w:hAnsiTheme="majorBidi" w:cstheme="majorBidi"/>
          <w:sz w:val="22"/>
          <w:szCs w:val="22"/>
          <w:lang w:eastAsia="fr-FR"/>
        </w:rPr>
        <w:tab/>
      </w:r>
      <w:r w:rsidRPr="00370F64">
        <w:rPr>
          <w:rFonts w:asciiTheme="majorBidi" w:hAnsiTheme="majorBidi" w:cstheme="majorBidi"/>
        </w:rPr>
        <w:t>Documents Establishing the Eligibility and Conformity of the Goods and Related Services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_Toc475090464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10</w:t>
      </w:r>
      <w:r w:rsidRPr="00370F64">
        <w:rPr>
          <w:rFonts w:asciiTheme="majorBidi" w:hAnsiTheme="majorBidi" w:cstheme="majorBidi"/>
        </w:rPr>
        <w:fldChar w:fldCharType="end"/>
      </w:r>
    </w:p>
    <w:p w14:paraId="1622B634"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17.</w:t>
      </w:r>
      <w:r w:rsidRPr="00370F64">
        <w:rPr>
          <w:rFonts w:asciiTheme="majorBidi" w:hAnsiTheme="majorBidi" w:cstheme="majorBidi"/>
          <w:sz w:val="22"/>
          <w:szCs w:val="22"/>
          <w:lang w:eastAsia="fr-FR"/>
        </w:rPr>
        <w:tab/>
      </w:r>
      <w:r w:rsidRPr="00370F64">
        <w:rPr>
          <w:rFonts w:asciiTheme="majorBidi" w:hAnsiTheme="majorBidi" w:cstheme="majorBidi"/>
        </w:rPr>
        <w:t>Documents Establishing the Eligibility and Qualifications of the Bidder</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_Toc475090465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12</w:t>
      </w:r>
      <w:r w:rsidRPr="00370F64">
        <w:rPr>
          <w:rFonts w:asciiTheme="majorBidi" w:hAnsiTheme="majorBidi" w:cstheme="majorBidi"/>
        </w:rPr>
        <w:fldChar w:fldCharType="end"/>
      </w:r>
    </w:p>
    <w:p w14:paraId="4CB4A5A8"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18.</w:t>
      </w:r>
      <w:r w:rsidRPr="00370F64">
        <w:rPr>
          <w:rFonts w:asciiTheme="majorBidi" w:hAnsiTheme="majorBidi" w:cstheme="majorBidi"/>
          <w:sz w:val="22"/>
          <w:szCs w:val="22"/>
          <w:lang w:eastAsia="fr-FR"/>
        </w:rPr>
        <w:tab/>
      </w:r>
      <w:r w:rsidRPr="00370F64">
        <w:rPr>
          <w:rFonts w:asciiTheme="majorBidi" w:hAnsiTheme="majorBidi" w:cstheme="majorBidi"/>
        </w:rPr>
        <w:t>Period of Validity of Bids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_Toc475090466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12</w:t>
      </w:r>
      <w:r w:rsidRPr="00370F64">
        <w:rPr>
          <w:rFonts w:asciiTheme="majorBidi" w:hAnsiTheme="majorBidi" w:cstheme="majorBidi"/>
        </w:rPr>
        <w:fldChar w:fldCharType="end"/>
      </w:r>
    </w:p>
    <w:p w14:paraId="494403C9"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19.</w:t>
      </w:r>
      <w:r w:rsidRPr="00370F64">
        <w:rPr>
          <w:rFonts w:asciiTheme="majorBidi" w:hAnsiTheme="majorBidi" w:cstheme="majorBidi"/>
          <w:sz w:val="22"/>
          <w:szCs w:val="22"/>
          <w:lang w:eastAsia="fr-FR"/>
        </w:rPr>
        <w:tab/>
      </w:r>
      <w:r w:rsidRPr="00370F64">
        <w:rPr>
          <w:rFonts w:asciiTheme="majorBidi" w:hAnsiTheme="majorBidi" w:cstheme="majorBidi"/>
        </w:rPr>
        <w:t>Bid Security</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_Toc475090467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13</w:t>
      </w:r>
      <w:r w:rsidRPr="00370F64">
        <w:rPr>
          <w:rFonts w:asciiTheme="majorBidi" w:hAnsiTheme="majorBidi" w:cstheme="majorBidi"/>
        </w:rPr>
        <w:fldChar w:fldCharType="end"/>
      </w:r>
    </w:p>
    <w:p w14:paraId="5152031F"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20.</w:t>
      </w:r>
      <w:r w:rsidRPr="00370F64">
        <w:rPr>
          <w:rFonts w:asciiTheme="majorBidi" w:hAnsiTheme="majorBidi" w:cstheme="majorBidi"/>
          <w:sz w:val="22"/>
          <w:szCs w:val="22"/>
          <w:lang w:eastAsia="fr-FR"/>
        </w:rPr>
        <w:tab/>
      </w:r>
      <w:r w:rsidRPr="00370F64">
        <w:rPr>
          <w:rFonts w:asciiTheme="majorBidi" w:hAnsiTheme="majorBidi" w:cstheme="majorBidi"/>
        </w:rPr>
        <w:t>Format and Signing of Bid</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_Toc475090468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14</w:t>
      </w:r>
      <w:r w:rsidRPr="00370F64">
        <w:rPr>
          <w:rFonts w:asciiTheme="majorBidi" w:hAnsiTheme="majorBidi" w:cstheme="majorBidi"/>
        </w:rPr>
        <w:fldChar w:fldCharType="end"/>
      </w:r>
    </w:p>
    <w:p w14:paraId="524E9294"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D.</w:t>
      </w:r>
      <w:r w:rsidRPr="00370F64">
        <w:rPr>
          <w:rFonts w:asciiTheme="majorBidi" w:hAnsiTheme="majorBidi" w:cstheme="majorBidi"/>
          <w:b w:val="0"/>
          <w:sz w:val="22"/>
          <w:szCs w:val="22"/>
          <w:lang w:eastAsia="fr-FR"/>
        </w:rPr>
        <w:tab/>
      </w:r>
      <w:r w:rsidRPr="00370F64">
        <w:rPr>
          <w:rFonts w:asciiTheme="majorBidi" w:hAnsiTheme="majorBidi" w:cstheme="majorBidi"/>
        </w:rPr>
        <w:t>Submission and Opening of Bids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_Toc475090469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15</w:t>
      </w:r>
      <w:r w:rsidRPr="00370F64">
        <w:rPr>
          <w:rFonts w:asciiTheme="majorBidi" w:hAnsiTheme="majorBidi" w:cstheme="majorBidi"/>
        </w:rPr>
        <w:fldChar w:fldCharType="end"/>
      </w:r>
    </w:p>
    <w:p w14:paraId="2B5A1B32"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21.</w:t>
      </w:r>
      <w:r w:rsidRPr="00370F64">
        <w:rPr>
          <w:rFonts w:asciiTheme="majorBidi" w:hAnsiTheme="majorBidi" w:cstheme="majorBidi"/>
          <w:sz w:val="22"/>
          <w:szCs w:val="22"/>
          <w:lang w:eastAsia="fr-FR"/>
        </w:rPr>
        <w:tab/>
      </w:r>
      <w:r w:rsidRPr="00370F64">
        <w:rPr>
          <w:rFonts w:asciiTheme="majorBidi" w:hAnsiTheme="majorBidi" w:cstheme="majorBidi"/>
        </w:rPr>
        <w:t>Sealing and Marking of Bids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_Toc475090470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15</w:t>
      </w:r>
      <w:r w:rsidRPr="00370F64">
        <w:rPr>
          <w:rFonts w:asciiTheme="majorBidi" w:hAnsiTheme="majorBidi" w:cstheme="majorBidi"/>
        </w:rPr>
        <w:fldChar w:fldCharType="end"/>
      </w:r>
    </w:p>
    <w:p w14:paraId="3AD2286D"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22.</w:t>
      </w:r>
      <w:r w:rsidRPr="00370F64">
        <w:rPr>
          <w:rFonts w:asciiTheme="majorBidi" w:hAnsiTheme="majorBidi" w:cstheme="majorBidi"/>
          <w:sz w:val="22"/>
          <w:szCs w:val="22"/>
          <w:lang w:eastAsia="fr-FR"/>
        </w:rPr>
        <w:tab/>
      </w:r>
      <w:r w:rsidRPr="00370F64">
        <w:rPr>
          <w:rFonts w:asciiTheme="majorBidi" w:hAnsiTheme="majorBidi" w:cstheme="majorBidi"/>
        </w:rPr>
        <w:t>Deadline for Submission of Bids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_Toc475090471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15</w:t>
      </w:r>
      <w:r w:rsidRPr="00370F64">
        <w:rPr>
          <w:rFonts w:asciiTheme="majorBidi" w:hAnsiTheme="majorBidi" w:cstheme="majorBidi"/>
        </w:rPr>
        <w:fldChar w:fldCharType="end"/>
      </w:r>
    </w:p>
    <w:p w14:paraId="2B65C094"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23.</w:t>
      </w:r>
      <w:r w:rsidRPr="00370F64">
        <w:rPr>
          <w:rFonts w:asciiTheme="majorBidi" w:hAnsiTheme="majorBidi" w:cstheme="majorBidi"/>
          <w:sz w:val="22"/>
          <w:szCs w:val="22"/>
          <w:lang w:eastAsia="fr-FR"/>
        </w:rPr>
        <w:tab/>
      </w:r>
      <w:r w:rsidRPr="00370F64">
        <w:rPr>
          <w:rFonts w:asciiTheme="majorBidi" w:hAnsiTheme="majorBidi" w:cstheme="majorBidi"/>
        </w:rPr>
        <w:t>Late Bids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_Toc475090472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15</w:t>
      </w:r>
      <w:r w:rsidRPr="00370F64">
        <w:rPr>
          <w:rFonts w:asciiTheme="majorBidi" w:hAnsiTheme="majorBidi" w:cstheme="majorBidi"/>
        </w:rPr>
        <w:fldChar w:fldCharType="end"/>
      </w:r>
    </w:p>
    <w:p w14:paraId="7999C594"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24.</w:t>
      </w:r>
      <w:r w:rsidRPr="00370F64">
        <w:rPr>
          <w:rFonts w:asciiTheme="majorBidi" w:hAnsiTheme="majorBidi" w:cstheme="majorBidi"/>
          <w:sz w:val="22"/>
          <w:szCs w:val="22"/>
          <w:lang w:eastAsia="fr-FR"/>
        </w:rPr>
        <w:tab/>
      </w:r>
      <w:r w:rsidRPr="00370F64">
        <w:rPr>
          <w:rFonts w:asciiTheme="majorBidi" w:hAnsiTheme="majorBidi" w:cstheme="majorBidi"/>
        </w:rPr>
        <w:t>Withdrawal, Substitution, and Modification of Bids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_Toc475090473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15</w:t>
      </w:r>
      <w:r w:rsidRPr="00370F64">
        <w:rPr>
          <w:rFonts w:asciiTheme="majorBidi" w:hAnsiTheme="majorBidi" w:cstheme="majorBidi"/>
        </w:rPr>
        <w:fldChar w:fldCharType="end"/>
      </w:r>
    </w:p>
    <w:p w14:paraId="1B3DBA7A"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25.</w:t>
      </w:r>
      <w:r w:rsidRPr="00370F64">
        <w:rPr>
          <w:rFonts w:asciiTheme="majorBidi" w:hAnsiTheme="majorBidi" w:cstheme="majorBidi"/>
          <w:sz w:val="22"/>
          <w:szCs w:val="22"/>
          <w:lang w:eastAsia="fr-FR"/>
        </w:rPr>
        <w:tab/>
      </w:r>
      <w:r w:rsidRPr="00370F64">
        <w:rPr>
          <w:rFonts w:asciiTheme="majorBidi" w:hAnsiTheme="majorBidi" w:cstheme="majorBidi"/>
        </w:rPr>
        <w:t>Bid Opening</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_Toc475090474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16</w:t>
      </w:r>
      <w:r w:rsidRPr="00370F64">
        <w:rPr>
          <w:rFonts w:asciiTheme="majorBidi" w:hAnsiTheme="majorBidi" w:cstheme="majorBidi"/>
        </w:rPr>
        <w:fldChar w:fldCharType="end"/>
      </w:r>
    </w:p>
    <w:p w14:paraId="2A27899A"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E.</w:t>
      </w:r>
      <w:r w:rsidRPr="00370F64">
        <w:rPr>
          <w:rFonts w:asciiTheme="majorBidi" w:hAnsiTheme="majorBidi" w:cstheme="majorBidi"/>
          <w:b w:val="0"/>
          <w:sz w:val="22"/>
          <w:szCs w:val="22"/>
          <w:lang w:eastAsia="fr-FR"/>
        </w:rPr>
        <w:tab/>
      </w:r>
      <w:r w:rsidRPr="00370F64">
        <w:rPr>
          <w:rFonts w:asciiTheme="majorBidi" w:hAnsiTheme="majorBidi" w:cstheme="majorBidi"/>
        </w:rPr>
        <w:t>Evaluation and Comparison of Bids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_Toc475090475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17</w:t>
      </w:r>
      <w:r w:rsidRPr="00370F64">
        <w:rPr>
          <w:rFonts w:asciiTheme="majorBidi" w:hAnsiTheme="majorBidi" w:cstheme="majorBidi"/>
        </w:rPr>
        <w:fldChar w:fldCharType="end"/>
      </w:r>
    </w:p>
    <w:p w14:paraId="49D6A406"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26.</w:t>
      </w:r>
      <w:r w:rsidRPr="00370F64">
        <w:rPr>
          <w:rFonts w:asciiTheme="majorBidi" w:hAnsiTheme="majorBidi" w:cstheme="majorBidi"/>
          <w:sz w:val="22"/>
          <w:szCs w:val="22"/>
          <w:lang w:eastAsia="fr-FR"/>
        </w:rPr>
        <w:tab/>
      </w:r>
      <w:r w:rsidRPr="00370F64">
        <w:rPr>
          <w:rFonts w:asciiTheme="majorBidi" w:hAnsiTheme="majorBidi" w:cstheme="majorBidi"/>
        </w:rPr>
        <w:t>Confidentiality</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_Toc475090476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17</w:t>
      </w:r>
      <w:r w:rsidRPr="00370F64">
        <w:rPr>
          <w:rFonts w:asciiTheme="majorBidi" w:hAnsiTheme="majorBidi" w:cstheme="majorBidi"/>
        </w:rPr>
        <w:fldChar w:fldCharType="end"/>
      </w:r>
    </w:p>
    <w:p w14:paraId="4A5F542B"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lastRenderedPageBreak/>
        <w:t>27.</w:t>
      </w:r>
      <w:r w:rsidRPr="00370F64">
        <w:rPr>
          <w:rFonts w:asciiTheme="majorBidi" w:hAnsiTheme="majorBidi" w:cstheme="majorBidi"/>
          <w:sz w:val="22"/>
          <w:szCs w:val="22"/>
          <w:lang w:eastAsia="fr-FR"/>
        </w:rPr>
        <w:tab/>
      </w:r>
      <w:r w:rsidRPr="00370F64">
        <w:rPr>
          <w:rFonts w:asciiTheme="majorBidi" w:hAnsiTheme="majorBidi" w:cstheme="majorBidi"/>
        </w:rPr>
        <w:t>Clarification of Bids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_Toc475090477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17</w:t>
      </w:r>
      <w:r w:rsidRPr="00370F64">
        <w:rPr>
          <w:rFonts w:asciiTheme="majorBidi" w:hAnsiTheme="majorBidi" w:cstheme="majorBidi"/>
        </w:rPr>
        <w:fldChar w:fldCharType="end"/>
      </w:r>
    </w:p>
    <w:p w14:paraId="462CD53B"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28.</w:t>
      </w:r>
      <w:r w:rsidRPr="00370F64">
        <w:rPr>
          <w:rFonts w:asciiTheme="majorBidi" w:hAnsiTheme="majorBidi" w:cstheme="majorBidi"/>
          <w:sz w:val="22"/>
          <w:szCs w:val="22"/>
          <w:lang w:eastAsia="fr-FR"/>
        </w:rPr>
        <w:tab/>
      </w:r>
      <w:r w:rsidRPr="00370F64">
        <w:rPr>
          <w:rFonts w:asciiTheme="majorBidi" w:hAnsiTheme="majorBidi" w:cstheme="majorBidi"/>
        </w:rPr>
        <w:t>Deviations, Reservations, and Omissions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_Toc475090478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18</w:t>
      </w:r>
      <w:r w:rsidRPr="00370F64">
        <w:rPr>
          <w:rFonts w:asciiTheme="majorBidi" w:hAnsiTheme="majorBidi" w:cstheme="majorBidi"/>
        </w:rPr>
        <w:fldChar w:fldCharType="end"/>
      </w:r>
    </w:p>
    <w:p w14:paraId="40FD0995"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29.</w:t>
      </w:r>
      <w:r w:rsidRPr="00370F64">
        <w:rPr>
          <w:rFonts w:asciiTheme="majorBidi" w:hAnsiTheme="majorBidi" w:cstheme="majorBidi"/>
          <w:sz w:val="22"/>
          <w:szCs w:val="22"/>
          <w:lang w:eastAsia="fr-FR"/>
        </w:rPr>
        <w:tab/>
      </w:r>
      <w:r w:rsidRPr="00370F64">
        <w:rPr>
          <w:rFonts w:asciiTheme="majorBidi" w:hAnsiTheme="majorBidi" w:cstheme="majorBidi"/>
        </w:rPr>
        <w:t>Determination of Responsiveness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_Toc475090479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18</w:t>
      </w:r>
      <w:r w:rsidRPr="00370F64">
        <w:rPr>
          <w:rFonts w:asciiTheme="majorBidi" w:hAnsiTheme="majorBidi" w:cstheme="majorBidi"/>
        </w:rPr>
        <w:fldChar w:fldCharType="end"/>
      </w:r>
    </w:p>
    <w:p w14:paraId="4665681A"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30.</w:t>
      </w:r>
      <w:r w:rsidRPr="00370F64">
        <w:rPr>
          <w:rFonts w:asciiTheme="majorBidi" w:hAnsiTheme="majorBidi" w:cstheme="majorBidi"/>
          <w:sz w:val="22"/>
          <w:szCs w:val="22"/>
          <w:lang w:eastAsia="fr-FR"/>
        </w:rPr>
        <w:tab/>
      </w:r>
      <w:r w:rsidRPr="00370F64">
        <w:rPr>
          <w:rFonts w:asciiTheme="majorBidi" w:hAnsiTheme="majorBidi" w:cstheme="majorBidi"/>
        </w:rPr>
        <w:t>Nonconformities, Errors and Omissions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_Toc475090480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18</w:t>
      </w:r>
      <w:r w:rsidRPr="00370F64">
        <w:rPr>
          <w:rFonts w:asciiTheme="majorBidi" w:hAnsiTheme="majorBidi" w:cstheme="majorBidi"/>
        </w:rPr>
        <w:fldChar w:fldCharType="end"/>
      </w:r>
    </w:p>
    <w:p w14:paraId="3B579885"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31.</w:t>
      </w:r>
      <w:r w:rsidRPr="00370F64">
        <w:rPr>
          <w:rFonts w:asciiTheme="majorBidi" w:hAnsiTheme="majorBidi" w:cstheme="majorBidi"/>
          <w:sz w:val="22"/>
          <w:szCs w:val="22"/>
          <w:lang w:eastAsia="fr-FR"/>
        </w:rPr>
        <w:tab/>
      </w:r>
      <w:r w:rsidRPr="00370F64">
        <w:rPr>
          <w:rFonts w:asciiTheme="majorBidi" w:hAnsiTheme="majorBidi" w:cstheme="majorBidi"/>
        </w:rPr>
        <w:t>Correction of Arithmetical Errors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_Toc475090481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19</w:t>
      </w:r>
      <w:r w:rsidRPr="00370F64">
        <w:rPr>
          <w:rFonts w:asciiTheme="majorBidi" w:hAnsiTheme="majorBidi" w:cstheme="majorBidi"/>
        </w:rPr>
        <w:fldChar w:fldCharType="end"/>
      </w:r>
    </w:p>
    <w:p w14:paraId="2A82EF73"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32.</w:t>
      </w:r>
      <w:r w:rsidRPr="00370F64">
        <w:rPr>
          <w:rFonts w:asciiTheme="majorBidi" w:hAnsiTheme="majorBidi" w:cstheme="majorBidi"/>
          <w:sz w:val="22"/>
          <w:szCs w:val="22"/>
          <w:lang w:eastAsia="fr-FR"/>
        </w:rPr>
        <w:tab/>
      </w:r>
      <w:r w:rsidRPr="00370F64">
        <w:rPr>
          <w:rFonts w:asciiTheme="majorBidi" w:hAnsiTheme="majorBidi" w:cstheme="majorBidi"/>
        </w:rPr>
        <w:t>Conversion to Single Currency</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_Toc475090482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19</w:t>
      </w:r>
      <w:r w:rsidRPr="00370F64">
        <w:rPr>
          <w:rFonts w:asciiTheme="majorBidi" w:hAnsiTheme="majorBidi" w:cstheme="majorBidi"/>
        </w:rPr>
        <w:fldChar w:fldCharType="end"/>
      </w:r>
    </w:p>
    <w:p w14:paraId="7C28CD0A"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33.</w:t>
      </w:r>
      <w:r w:rsidRPr="00370F64">
        <w:rPr>
          <w:rFonts w:asciiTheme="majorBidi" w:hAnsiTheme="majorBidi" w:cstheme="majorBidi"/>
          <w:sz w:val="22"/>
          <w:szCs w:val="22"/>
          <w:lang w:eastAsia="fr-FR"/>
        </w:rPr>
        <w:tab/>
      </w:r>
      <w:r w:rsidRPr="00370F64">
        <w:rPr>
          <w:rFonts w:asciiTheme="majorBidi" w:hAnsiTheme="majorBidi" w:cstheme="majorBidi"/>
        </w:rPr>
        <w:t>Margin of Preference</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_Toc475090483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19</w:t>
      </w:r>
      <w:r w:rsidRPr="00370F64">
        <w:rPr>
          <w:rFonts w:asciiTheme="majorBidi" w:hAnsiTheme="majorBidi" w:cstheme="majorBidi"/>
        </w:rPr>
        <w:fldChar w:fldCharType="end"/>
      </w:r>
    </w:p>
    <w:p w14:paraId="444EF6AA"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34.</w:t>
      </w:r>
      <w:r w:rsidRPr="00370F64">
        <w:rPr>
          <w:rFonts w:asciiTheme="majorBidi" w:hAnsiTheme="majorBidi" w:cstheme="majorBidi"/>
          <w:sz w:val="22"/>
          <w:szCs w:val="22"/>
          <w:lang w:eastAsia="fr-FR"/>
        </w:rPr>
        <w:tab/>
      </w:r>
      <w:r w:rsidRPr="00370F64">
        <w:rPr>
          <w:rFonts w:asciiTheme="majorBidi" w:hAnsiTheme="majorBidi" w:cstheme="majorBidi"/>
        </w:rPr>
        <w:t>Evaluation of Bids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_Toc475090484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19</w:t>
      </w:r>
      <w:r w:rsidRPr="00370F64">
        <w:rPr>
          <w:rFonts w:asciiTheme="majorBidi" w:hAnsiTheme="majorBidi" w:cstheme="majorBidi"/>
        </w:rPr>
        <w:fldChar w:fldCharType="end"/>
      </w:r>
    </w:p>
    <w:p w14:paraId="24599F51"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35.</w:t>
      </w:r>
      <w:r w:rsidRPr="00370F64">
        <w:rPr>
          <w:rFonts w:asciiTheme="majorBidi" w:hAnsiTheme="majorBidi" w:cstheme="majorBidi"/>
          <w:sz w:val="22"/>
          <w:szCs w:val="22"/>
          <w:lang w:eastAsia="fr-FR"/>
        </w:rPr>
        <w:tab/>
      </w:r>
      <w:r w:rsidRPr="00370F64">
        <w:rPr>
          <w:rFonts w:asciiTheme="majorBidi" w:hAnsiTheme="majorBidi" w:cstheme="majorBidi"/>
        </w:rPr>
        <w:t>Comparison of Bids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_Toc475090485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21</w:t>
      </w:r>
      <w:r w:rsidRPr="00370F64">
        <w:rPr>
          <w:rFonts w:asciiTheme="majorBidi" w:hAnsiTheme="majorBidi" w:cstheme="majorBidi"/>
        </w:rPr>
        <w:fldChar w:fldCharType="end"/>
      </w:r>
    </w:p>
    <w:p w14:paraId="1D41ABD0"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36.</w:t>
      </w:r>
      <w:r w:rsidRPr="00370F64">
        <w:rPr>
          <w:rFonts w:asciiTheme="majorBidi" w:hAnsiTheme="majorBidi" w:cstheme="majorBidi"/>
          <w:sz w:val="22"/>
          <w:szCs w:val="22"/>
          <w:lang w:eastAsia="fr-FR"/>
        </w:rPr>
        <w:tab/>
      </w:r>
      <w:r w:rsidRPr="00370F64">
        <w:rPr>
          <w:rFonts w:asciiTheme="majorBidi" w:hAnsiTheme="majorBidi" w:cstheme="majorBidi"/>
        </w:rPr>
        <w:t>Qualification of the Bidder</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_Toc475090486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21</w:t>
      </w:r>
      <w:r w:rsidRPr="00370F64">
        <w:rPr>
          <w:rFonts w:asciiTheme="majorBidi" w:hAnsiTheme="majorBidi" w:cstheme="majorBidi"/>
        </w:rPr>
        <w:fldChar w:fldCharType="end"/>
      </w:r>
    </w:p>
    <w:p w14:paraId="7B6905AD"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37.</w:t>
      </w:r>
      <w:r w:rsidRPr="00370F64">
        <w:rPr>
          <w:rFonts w:asciiTheme="majorBidi" w:hAnsiTheme="majorBidi" w:cstheme="majorBidi"/>
          <w:sz w:val="22"/>
          <w:szCs w:val="22"/>
          <w:lang w:eastAsia="fr-FR"/>
        </w:rPr>
        <w:tab/>
      </w:r>
      <w:r w:rsidRPr="00370F64">
        <w:rPr>
          <w:rFonts w:asciiTheme="majorBidi" w:hAnsiTheme="majorBidi" w:cstheme="majorBidi"/>
        </w:rPr>
        <w:t>Purchaser’s Right to Accept Any Bid, and to Reject Any or All Bids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_Toc475090487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21</w:t>
      </w:r>
      <w:r w:rsidRPr="00370F64">
        <w:rPr>
          <w:rFonts w:asciiTheme="majorBidi" w:hAnsiTheme="majorBidi" w:cstheme="majorBidi"/>
        </w:rPr>
        <w:fldChar w:fldCharType="end"/>
      </w:r>
    </w:p>
    <w:p w14:paraId="070BCA1E"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F.</w:t>
      </w:r>
      <w:r w:rsidRPr="00370F64">
        <w:rPr>
          <w:rFonts w:asciiTheme="majorBidi" w:hAnsiTheme="majorBidi" w:cstheme="majorBidi"/>
          <w:b w:val="0"/>
          <w:sz w:val="22"/>
          <w:szCs w:val="22"/>
          <w:lang w:eastAsia="fr-FR"/>
        </w:rPr>
        <w:tab/>
      </w:r>
      <w:r w:rsidRPr="00370F64">
        <w:rPr>
          <w:rFonts w:asciiTheme="majorBidi" w:hAnsiTheme="majorBidi" w:cstheme="majorBidi"/>
        </w:rPr>
        <w:t>Award of Contract</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_Toc475090488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21</w:t>
      </w:r>
      <w:r w:rsidRPr="00370F64">
        <w:rPr>
          <w:rFonts w:asciiTheme="majorBidi" w:hAnsiTheme="majorBidi" w:cstheme="majorBidi"/>
        </w:rPr>
        <w:fldChar w:fldCharType="end"/>
      </w:r>
    </w:p>
    <w:p w14:paraId="6A559592"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38.</w:t>
      </w:r>
      <w:r w:rsidRPr="00370F64">
        <w:rPr>
          <w:rFonts w:asciiTheme="majorBidi" w:hAnsiTheme="majorBidi" w:cstheme="majorBidi"/>
          <w:sz w:val="22"/>
          <w:szCs w:val="22"/>
          <w:lang w:eastAsia="fr-FR"/>
        </w:rPr>
        <w:tab/>
      </w:r>
      <w:r w:rsidRPr="00370F64">
        <w:rPr>
          <w:rFonts w:asciiTheme="majorBidi" w:hAnsiTheme="majorBidi" w:cstheme="majorBidi"/>
        </w:rPr>
        <w:t>Award Criteria</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_Toc475090489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21</w:t>
      </w:r>
      <w:r w:rsidRPr="00370F64">
        <w:rPr>
          <w:rFonts w:asciiTheme="majorBidi" w:hAnsiTheme="majorBidi" w:cstheme="majorBidi"/>
        </w:rPr>
        <w:fldChar w:fldCharType="end"/>
      </w:r>
    </w:p>
    <w:p w14:paraId="7057F67A"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39.</w:t>
      </w:r>
      <w:r w:rsidRPr="00370F64">
        <w:rPr>
          <w:rFonts w:asciiTheme="majorBidi" w:hAnsiTheme="majorBidi" w:cstheme="majorBidi"/>
          <w:sz w:val="22"/>
          <w:szCs w:val="22"/>
          <w:lang w:eastAsia="fr-FR"/>
        </w:rPr>
        <w:tab/>
      </w:r>
      <w:r w:rsidRPr="00370F64">
        <w:rPr>
          <w:rFonts w:asciiTheme="majorBidi" w:hAnsiTheme="majorBidi" w:cstheme="majorBidi"/>
        </w:rPr>
        <w:t>Purchaser’s Right to Vary Quantities at Time of Award</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_Toc475090490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21</w:t>
      </w:r>
      <w:r w:rsidRPr="00370F64">
        <w:rPr>
          <w:rFonts w:asciiTheme="majorBidi" w:hAnsiTheme="majorBidi" w:cstheme="majorBidi"/>
        </w:rPr>
        <w:fldChar w:fldCharType="end"/>
      </w:r>
    </w:p>
    <w:p w14:paraId="79978A7F"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40.</w:t>
      </w:r>
      <w:r w:rsidRPr="00370F64">
        <w:rPr>
          <w:rFonts w:asciiTheme="majorBidi" w:hAnsiTheme="majorBidi" w:cstheme="majorBidi"/>
          <w:sz w:val="22"/>
          <w:szCs w:val="22"/>
          <w:lang w:eastAsia="fr-FR"/>
        </w:rPr>
        <w:tab/>
      </w:r>
      <w:r w:rsidRPr="00370F64">
        <w:rPr>
          <w:rFonts w:asciiTheme="majorBidi" w:hAnsiTheme="majorBidi" w:cstheme="majorBidi"/>
        </w:rPr>
        <w:t>Notification of Award</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_Toc475090491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21</w:t>
      </w:r>
      <w:r w:rsidRPr="00370F64">
        <w:rPr>
          <w:rFonts w:asciiTheme="majorBidi" w:hAnsiTheme="majorBidi" w:cstheme="majorBidi"/>
        </w:rPr>
        <w:fldChar w:fldCharType="end"/>
      </w:r>
    </w:p>
    <w:p w14:paraId="45A924CB" w14:textId="77777777" w:rsidR="005E3FFE" w:rsidRPr="00370F64" w:rsidRDefault="005E3FFE">
      <w:pPr>
        <w:pStyle w:val="TOC2"/>
        <w:rPr>
          <w:rFonts w:asciiTheme="majorBidi" w:hAnsiTheme="majorBidi" w:cstheme="majorBidi"/>
          <w:sz w:val="22"/>
          <w:szCs w:val="22"/>
          <w:lang w:eastAsia="fr-FR"/>
        </w:rPr>
      </w:pPr>
      <w:r w:rsidRPr="00370F64">
        <w:rPr>
          <w:rFonts w:asciiTheme="majorBidi" w:hAnsiTheme="majorBidi" w:cstheme="majorBidi"/>
        </w:rPr>
        <w:t>41.</w:t>
      </w:r>
      <w:r w:rsidRPr="00370F64">
        <w:rPr>
          <w:rFonts w:asciiTheme="majorBidi" w:hAnsiTheme="majorBidi" w:cstheme="majorBidi"/>
          <w:sz w:val="22"/>
          <w:szCs w:val="22"/>
          <w:lang w:eastAsia="fr-FR"/>
        </w:rPr>
        <w:tab/>
      </w:r>
      <w:r w:rsidRPr="00370F64">
        <w:rPr>
          <w:rFonts w:asciiTheme="majorBidi" w:hAnsiTheme="majorBidi" w:cstheme="majorBidi"/>
        </w:rPr>
        <w:t>Signing of Contract</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_Toc475090492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22</w:t>
      </w:r>
      <w:r w:rsidRPr="00370F64">
        <w:rPr>
          <w:rFonts w:asciiTheme="majorBidi" w:hAnsiTheme="majorBidi" w:cstheme="majorBidi"/>
        </w:rPr>
        <w:fldChar w:fldCharType="end"/>
      </w:r>
    </w:p>
    <w:p w14:paraId="04F566ED" w14:textId="77777777" w:rsidR="005E3FFE" w:rsidRPr="00370F64" w:rsidRDefault="005E3FFE">
      <w:pPr>
        <w:pStyle w:val="TOC2"/>
        <w:rPr>
          <w:rFonts w:asciiTheme="majorBidi" w:hAnsiTheme="majorBidi" w:cstheme="majorBidi"/>
          <w:sz w:val="22"/>
          <w:szCs w:val="22"/>
          <w:lang w:val="fr-FR" w:eastAsia="fr-FR"/>
        </w:rPr>
      </w:pPr>
      <w:r w:rsidRPr="00370F64">
        <w:rPr>
          <w:rFonts w:asciiTheme="majorBidi" w:hAnsiTheme="majorBidi" w:cstheme="majorBidi"/>
        </w:rPr>
        <w:t>42.</w:t>
      </w:r>
      <w:r w:rsidRPr="00370F64">
        <w:rPr>
          <w:rFonts w:asciiTheme="majorBidi" w:hAnsiTheme="majorBidi" w:cstheme="majorBidi"/>
          <w:sz w:val="22"/>
          <w:szCs w:val="22"/>
          <w:lang w:val="fr-FR" w:eastAsia="fr-FR"/>
        </w:rPr>
        <w:tab/>
      </w:r>
      <w:r w:rsidRPr="00370F64">
        <w:rPr>
          <w:rFonts w:asciiTheme="majorBidi" w:hAnsiTheme="majorBidi" w:cstheme="majorBidi"/>
        </w:rPr>
        <w:t>Performance Security</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_Toc475090493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22</w:t>
      </w:r>
      <w:r w:rsidRPr="00370F64">
        <w:rPr>
          <w:rFonts w:asciiTheme="majorBidi" w:hAnsiTheme="majorBidi" w:cstheme="majorBidi"/>
        </w:rPr>
        <w:fldChar w:fldCharType="end"/>
      </w:r>
    </w:p>
    <w:p w14:paraId="557A4A25" w14:textId="77777777" w:rsidR="0090142E" w:rsidRPr="00370F64" w:rsidRDefault="0090142E" w:rsidP="0090142E">
      <w:pPr>
        <w:pStyle w:val="TOC2"/>
        <w:rPr>
          <w:rFonts w:asciiTheme="majorBidi" w:hAnsiTheme="majorBidi" w:cstheme="majorBidi"/>
        </w:rPr>
      </w:pPr>
      <w:r w:rsidRPr="00370F64">
        <w:rPr>
          <w:rFonts w:asciiTheme="majorBidi" w:hAnsiTheme="majorBidi" w:cstheme="majorBidi"/>
        </w:rPr>
        <w:fldChar w:fldCharType="end"/>
      </w:r>
    </w:p>
    <w:p w14:paraId="4F7B422F" w14:textId="77777777" w:rsidR="007C0929" w:rsidRPr="00370F64" w:rsidRDefault="007C0929" w:rsidP="00EC4CBF">
      <w:pPr>
        <w:rPr>
          <w:rFonts w:asciiTheme="majorBidi" w:hAnsiTheme="majorBidi" w:cstheme="majorBidi"/>
        </w:rPr>
      </w:pPr>
    </w:p>
    <w:p w14:paraId="46A6EF9F" w14:textId="77777777" w:rsidR="00EC4CBF" w:rsidRPr="00370F64" w:rsidRDefault="00EC4CBF" w:rsidP="00EC4CBF">
      <w:pPr>
        <w:rPr>
          <w:rFonts w:asciiTheme="majorBidi" w:hAnsiTheme="majorBidi" w:cstheme="majorBidi"/>
        </w:rPr>
      </w:pPr>
    </w:p>
    <w:p w14:paraId="0D438BD8" w14:textId="77777777" w:rsidR="00EC4CBF" w:rsidRPr="00370F64" w:rsidRDefault="00EC4CBF" w:rsidP="00EC4CBF">
      <w:pPr>
        <w:rPr>
          <w:rFonts w:asciiTheme="majorBidi" w:hAnsiTheme="majorBidi" w:cstheme="majorBidi"/>
        </w:rPr>
      </w:pPr>
    </w:p>
    <w:p w14:paraId="73589237" w14:textId="77777777" w:rsidR="00EC4CBF" w:rsidRPr="00370F64" w:rsidRDefault="00EC4CBF" w:rsidP="00EC4CBF">
      <w:pPr>
        <w:spacing w:after="120"/>
        <w:rPr>
          <w:rFonts w:asciiTheme="majorBidi" w:hAnsiTheme="majorBidi" w:cstheme="majorBidi"/>
        </w:rPr>
      </w:pPr>
    </w:p>
    <w:p w14:paraId="27EE4364" w14:textId="77777777" w:rsidR="00EC4CBF" w:rsidRPr="00370F64" w:rsidRDefault="00EC4CBF" w:rsidP="00EC4CBF">
      <w:pPr>
        <w:jc w:val="right"/>
        <w:outlineLvl w:val="0"/>
        <w:rPr>
          <w:rFonts w:asciiTheme="majorBidi" w:hAnsiTheme="majorBidi" w:cstheme="majorBidi"/>
          <w:sz w:val="28"/>
        </w:rPr>
      </w:pPr>
    </w:p>
    <w:p w14:paraId="7A9C0D18" w14:textId="77777777" w:rsidR="00EC4CBF" w:rsidRPr="00370F64" w:rsidRDefault="00EC4CBF" w:rsidP="00EC4CBF">
      <w:pPr>
        <w:tabs>
          <w:tab w:val="left" w:pos="360"/>
          <w:tab w:val="right" w:leader="dot" w:pos="8990"/>
        </w:tabs>
        <w:spacing w:before="240" w:after="80"/>
        <w:outlineLvl w:val="0"/>
        <w:rPr>
          <w:rFonts w:asciiTheme="majorBidi" w:hAnsiTheme="majorBidi" w:cstheme="majorBidi"/>
          <w:b/>
          <w:noProof/>
        </w:rPr>
      </w:pPr>
    </w:p>
    <w:p w14:paraId="4FAF53A5" w14:textId="77777777" w:rsidR="00EC4CBF" w:rsidRPr="00370F64" w:rsidRDefault="00EC4CBF" w:rsidP="00EC4CBF">
      <w:pPr>
        <w:rPr>
          <w:rFonts w:asciiTheme="majorBidi" w:hAnsiTheme="majorBidi" w:cstheme="majorBidi"/>
        </w:rPr>
      </w:pPr>
      <w:r w:rsidRPr="00370F64">
        <w:rPr>
          <w:rFonts w:asciiTheme="majorBidi" w:hAnsiTheme="majorBidi" w:cstheme="majorBidi"/>
        </w:rPr>
        <w:br w:type="page"/>
      </w:r>
    </w:p>
    <w:tbl>
      <w:tblPr>
        <w:tblW w:w="9360" w:type="dxa"/>
        <w:tblLayout w:type="fixed"/>
        <w:tblLook w:val="0000" w:firstRow="0" w:lastRow="0" w:firstColumn="0" w:lastColumn="0" w:noHBand="0" w:noVBand="0"/>
      </w:tblPr>
      <w:tblGrid>
        <w:gridCol w:w="2250"/>
        <w:gridCol w:w="7110"/>
      </w:tblGrid>
      <w:tr w:rsidR="00D5731E" w:rsidRPr="00370F64" w14:paraId="79645E65" w14:textId="77777777" w:rsidTr="00EC4CBF">
        <w:trPr>
          <w:trHeight w:val="800"/>
        </w:trPr>
        <w:tc>
          <w:tcPr>
            <w:tcW w:w="9360" w:type="dxa"/>
            <w:gridSpan w:val="2"/>
            <w:vAlign w:val="center"/>
          </w:tcPr>
          <w:p w14:paraId="1428B996" w14:textId="77777777" w:rsidR="00EC4CBF" w:rsidRPr="00370F64" w:rsidRDefault="00EC4CBF" w:rsidP="0091404E">
            <w:pPr>
              <w:pStyle w:val="Subtitle"/>
              <w:rPr>
                <w:rStyle w:val="TitreSection"/>
                <w:rFonts w:asciiTheme="majorBidi" w:hAnsiTheme="majorBidi" w:cstheme="majorBidi"/>
                <w:b/>
                <w:bCs w:val="0"/>
                <w:sz w:val="44"/>
              </w:rPr>
            </w:pPr>
            <w:r w:rsidRPr="00370F64">
              <w:rPr>
                <w:rFonts w:asciiTheme="majorBidi" w:hAnsiTheme="majorBidi" w:cstheme="majorBidi"/>
                <w:u w:val="single"/>
              </w:rPr>
              <w:lastRenderedPageBreak/>
              <w:br w:type="page"/>
            </w:r>
            <w:r w:rsidRPr="00370F64">
              <w:rPr>
                <w:rStyle w:val="TitreSection"/>
                <w:rFonts w:asciiTheme="majorBidi" w:hAnsiTheme="majorBidi" w:cstheme="majorBidi"/>
              </w:rPr>
              <w:br w:type="page"/>
            </w:r>
            <w:bookmarkStart w:id="11" w:name="_Toc381781820"/>
            <w:bookmarkStart w:id="12" w:name="_Toc475090495"/>
            <w:r w:rsidRPr="00370F64">
              <w:rPr>
                <w:rStyle w:val="TitreSection"/>
                <w:rFonts w:asciiTheme="majorBidi" w:hAnsiTheme="majorBidi" w:cstheme="majorBidi"/>
                <w:b/>
                <w:bCs w:val="0"/>
                <w:sz w:val="44"/>
              </w:rPr>
              <w:t xml:space="preserve">Section I. </w:t>
            </w:r>
            <w:r w:rsidRPr="00370F64">
              <w:rPr>
                <w:rFonts w:asciiTheme="majorBidi" w:hAnsiTheme="majorBidi" w:cstheme="majorBidi"/>
              </w:rPr>
              <w:t>Instructions</w:t>
            </w:r>
            <w:r w:rsidRPr="00370F64">
              <w:rPr>
                <w:rStyle w:val="TitreSection"/>
                <w:rFonts w:asciiTheme="majorBidi" w:hAnsiTheme="majorBidi" w:cstheme="majorBidi"/>
                <w:b/>
                <w:bCs w:val="0"/>
                <w:sz w:val="44"/>
              </w:rPr>
              <w:t xml:space="preserve"> to Bidders</w:t>
            </w:r>
            <w:bookmarkEnd w:id="11"/>
            <w:bookmarkEnd w:id="12"/>
          </w:p>
        </w:tc>
      </w:tr>
      <w:tr w:rsidR="00D5731E" w:rsidRPr="00370F64" w14:paraId="0BB0ADF3" w14:textId="77777777" w:rsidTr="00EC4CBF">
        <w:tc>
          <w:tcPr>
            <w:tcW w:w="2250" w:type="dxa"/>
          </w:tcPr>
          <w:p w14:paraId="1A863DA8" w14:textId="77777777" w:rsidR="00EC4CBF" w:rsidRPr="00370F64" w:rsidRDefault="00EC4CBF" w:rsidP="00EC4CBF">
            <w:pPr>
              <w:spacing w:after="200"/>
              <w:rPr>
                <w:rFonts w:asciiTheme="majorBidi" w:hAnsiTheme="majorBidi" w:cstheme="majorBidi"/>
                <w:b/>
              </w:rPr>
            </w:pPr>
            <w:bookmarkStart w:id="13" w:name="TOC3" w:colFirst="0" w:colLast="1"/>
          </w:p>
        </w:tc>
        <w:tc>
          <w:tcPr>
            <w:tcW w:w="7110" w:type="dxa"/>
            <w:tcBorders>
              <w:bottom w:val="nil"/>
            </w:tcBorders>
          </w:tcPr>
          <w:p w14:paraId="2AF81E57" w14:textId="77777777" w:rsidR="00EC4CBF" w:rsidRPr="00370F64" w:rsidRDefault="00EC4CBF" w:rsidP="0090142E">
            <w:pPr>
              <w:pStyle w:val="Sous-titrelettre"/>
              <w:rPr>
                <w:rStyle w:val="TitreLettre"/>
                <w:rFonts w:asciiTheme="majorBidi" w:hAnsiTheme="majorBidi" w:cstheme="majorBidi"/>
                <w:b/>
                <w:sz w:val="24"/>
              </w:rPr>
            </w:pPr>
            <w:bookmarkStart w:id="14" w:name="_Toc348000781"/>
            <w:bookmarkStart w:id="15" w:name="_Toc475090446"/>
            <w:r w:rsidRPr="00370F64">
              <w:rPr>
                <w:rStyle w:val="TitreLettre"/>
                <w:rFonts w:asciiTheme="majorBidi" w:hAnsiTheme="majorBidi" w:cstheme="majorBidi"/>
                <w:b/>
                <w:bCs/>
              </w:rPr>
              <w:t>General</w:t>
            </w:r>
            <w:bookmarkEnd w:id="14"/>
            <w:bookmarkEnd w:id="15"/>
          </w:p>
        </w:tc>
      </w:tr>
      <w:tr w:rsidR="00D5731E" w:rsidRPr="00370F64" w14:paraId="406E4B2E" w14:textId="77777777" w:rsidTr="00EC4CBF">
        <w:tc>
          <w:tcPr>
            <w:tcW w:w="2250" w:type="dxa"/>
          </w:tcPr>
          <w:p w14:paraId="140DFB8D" w14:textId="77777777" w:rsidR="00EC4CBF" w:rsidRPr="00370F64" w:rsidRDefault="00EC4CBF" w:rsidP="004C474A">
            <w:pPr>
              <w:pStyle w:val="TitreClause"/>
              <w:rPr>
                <w:rFonts w:asciiTheme="majorBidi" w:hAnsiTheme="majorBidi" w:cstheme="majorBidi"/>
                <w:sz w:val="22"/>
                <w:szCs w:val="22"/>
              </w:rPr>
            </w:pPr>
            <w:bookmarkStart w:id="16" w:name="_Toc348000782"/>
            <w:bookmarkStart w:id="17" w:name="_Toc381782327"/>
            <w:bookmarkStart w:id="18" w:name="_Toc475090447"/>
            <w:r w:rsidRPr="00370F64">
              <w:rPr>
                <w:rFonts w:asciiTheme="majorBidi" w:hAnsiTheme="majorBidi" w:cstheme="majorBidi"/>
                <w:sz w:val="22"/>
                <w:szCs w:val="22"/>
              </w:rPr>
              <w:t>1.</w:t>
            </w:r>
            <w:r w:rsidRPr="00370F64">
              <w:rPr>
                <w:rFonts w:asciiTheme="majorBidi" w:hAnsiTheme="majorBidi" w:cstheme="majorBidi"/>
                <w:sz w:val="22"/>
                <w:szCs w:val="22"/>
              </w:rPr>
              <w:tab/>
              <w:t>Scope of Bid</w:t>
            </w:r>
            <w:bookmarkEnd w:id="16"/>
            <w:bookmarkEnd w:id="17"/>
            <w:bookmarkEnd w:id="18"/>
          </w:p>
        </w:tc>
        <w:tc>
          <w:tcPr>
            <w:tcW w:w="7110" w:type="dxa"/>
            <w:tcBorders>
              <w:bottom w:val="nil"/>
            </w:tcBorders>
          </w:tcPr>
          <w:p w14:paraId="77781381" w14:textId="77777777" w:rsidR="00EC4CBF" w:rsidRPr="00370F64" w:rsidRDefault="00EC4CBF" w:rsidP="00427366">
            <w:pPr>
              <w:numPr>
                <w:ilvl w:val="1"/>
                <w:numId w:val="10"/>
              </w:numPr>
              <w:spacing w:after="180"/>
              <w:jc w:val="both"/>
              <w:rPr>
                <w:rFonts w:asciiTheme="majorBidi" w:hAnsiTheme="majorBidi" w:cstheme="majorBidi"/>
                <w:sz w:val="22"/>
                <w:szCs w:val="22"/>
              </w:rPr>
            </w:pPr>
            <w:r w:rsidRPr="00370F64">
              <w:rPr>
                <w:rFonts w:asciiTheme="majorBidi" w:hAnsiTheme="majorBidi" w:cstheme="majorBidi"/>
                <w:sz w:val="22"/>
                <w:szCs w:val="22"/>
              </w:rPr>
              <w:t xml:space="preserve">In connection with the Invitation for Bids, </w:t>
            </w:r>
            <w:r w:rsidRPr="00370F64">
              <w:rPr>
                <w:rFonts w:asciiTheme="majorBidi" w:hAnsiTheme="majorBidi" w:cstheme="majorBidi"/>
                <w:b/>
                <w:bCs/>
                <w:sz w:val="22"/>
                <w:szCs w:val="22"/>
              </w:rPr>
              <w:t xml:space="preserve">specified in the Bid Data Sheet (BDS), </w:t>
            </w:r>
            <w:r w:rsidRPr="00370F64">
              <w:rPr>
                <w:rFonts w:asciiTheme="majorBidi" w:hAnsiTheme="majorBidi" w:cstheme="majorBidi"/>
                <w:bCs/>
                <w:sz w:val="22"/>
                <w:szCs w:val="22"/>
              </w:rPr>
              <w:t>t</w:t>
            </w:r>
            <w:r w:rsidRPr="00370F64">
              <w:rPr>
                <w:rFonts w:asciiTheme="majorBidi" w:hAnsiTheme="majorBidi" w:cstheme="majorBidi"/>
                <w:sz w:val="22"/>
                <w:szCs w:val="22"/>
              </w:rPr>
              <w:t xml:space="preserve">he Purchaser, </w:t>
            </w:r>
            <w:r w:rsidRPr="00370F64">
              <w:rPr>
                <w:rFonts w:asciiTheme="majorBidi" w:hAnsiTheme="majorBidi" w:cstheme="majorBidi"/>
                <w:b/>
                <w:bCs/>
                <w:sz w:val="22"/>
                <w:szCs w:val="22"/>
              </w:rPr>
              <w:t>as specified in the BDS,</w:t>
            </w:r>
            <w:r w:rsidRPr="00370F64">
              <w:rPr>
                <w:rFonts w:asciiTheme="majorBidi" w:hAnsiTheme="majorBidi" w:cstheme="majorBidi"/>
                <w:sz w:val="22"/>
                <w:szCs w:val="22"/>
              </w:rPr>
              <w:t xml:space="preserve"> issues these Bidding Documents for the </w:t>
            </w:r>
            <w:r w:rsidR="00F90B4C" w:rsidRPr="00370F64">
              <w:rPr>
                <w:rFonts w:asciiTheme="majorBidi" w:hAnsiTheme="majorBidi" w:cstheme="majorBidi"/>
                <w:sz w:val="22"/>
                <w:szCs w:val="22"/>
              </w:rPr>
              <w:t>Procurement</w:t>
            </w:r>
            <w:r w:rsidRPr="00370F64">
              <w:rPr>
                <w:rFonts w:asciiTheme="majorBidi" w:hAnsiTheme="majorBidi" w:cstheme="majorBidi"/>
                <w:sz w:val="22"/>
                <w:szCs w:val="22"/>
              </w:rPr>
              <w:t xml:space="preserve"> of Goods and Related Services incidental thereto as specified in Section VII, Schedule of Requirements. The name, identification and number of lots (contracts) of this International </w:t>
            </w:r>
            <w:r w:rsidR="0058575D" w:rsidRPr="00370F64">
              <w:rPr>
                <w:rFonts w:asciiTheme="majorBidi" w:hAnsiTheme="majorBidi" w:cstheme="majorBidi"/>
                <w:sz w:val="22"/>
                <w:szCs w:val="22"/>
              </w:rPr>
              <w:t>Procurement Competition</w:t>
            </w:r>
            <w:r w:rsidRPr="00370F64">
              <w:rPr>
                <w:rFonts w:asciiTheme="majorBidi" w:hAnsiTheme="majorBidi" w:cstheme="majorBidi"/>
                <w:sz w:val="22"/>
                <w:szCs w:val="22"/>
              </w:rPr>
              <w:t xml:space="preserve"> (I</w:t>
            </w:r>
            <w:r w:rsidR="0058575D" w:rsidRPr="00370F64">
              <w:rPr>
                <w:rFonts w:asciiTheme="majorBidi" w:hAnsiTheme="majorBidi" w:cstheme="majorBidi"/>
                <w:sz w:val="22"/>
                <w:szCs w:val="22"/>
              </w:rPr>
              <w:t>PC</w:t>
            </w:r>
            <w:r w:rsidRPr="00370F64">
              <w:rPr>
                <w:rFonts w:asciiTheme="majorBidi" w:hAnsiTheme="majorBidi" w:cstheme="majorBidi"/>
                <w:sz w:val="22"/>
                <w:szCs w:val="22"/>
              </w:rPr>
              <w:t xml:space="preserve">) are </w:t>
            </w:r>
            <w:r w:rsidRPr="00370F64">
              <w:rPr>
                <w:rFonts w:asciiTheme="majorBidi" w:hAnsiTheme="majorBidi" w:cstheme="majorBidi"/>
                <w:b/>
                <w:bCs/>
                <w:sz w:val="22"/>
                <w:szCs w:val="22"/>
              </w:rPr>
              <w:t>specified in the BDS</w:t>
            </w:r>
            <w:r w:rsidRPr="00370F64">
              <w:rPr>
                <w:rFonts w:asciiTheme="majorBidi" w:hAnsiTheme="majorBidi" w:cstheme="majorBidi"/>
                <w:bCs/>
                <w:sz w:val="22"/>
                <w:szCs w:val="22"/>
              </w:rPr>
              <w:t>.</w:t>
            </w:r>
          </w:p>
          <w:p w14:paraId="54914069" w14:textId="77777777" w:rsidR="00EC4CBF" w:rsidRPr="00370F64" w:rsidRDefault="00EC4CBF" w:rsidP="00427366">
            <w:pPr>
              <w:numPr>
                <w:ilvl w:val="1"/>
                <w:numId w:val="10"/>
              </w:numPr>
              <w:spacing w:after="180"/>
              <w:jc w:val="both"/>
              <w:rPr>
                <w:rFonts w:asciiTheme="majorBidi" w:hAnsiTheme="majorBidi" w:cstheme="majorBidi"/>
                <w:sz w:val="22"/>
                <w:szCs w:val="22"/>
              </w:rPr>
            </w:pPr>
            <w:r w:rsidRPr="00370F64">
              <w:rPr>
                <w:rFonts w:asciiTheme="majorBidi" w:hAnsiTheme="majorBidi" w:cstheme="majorBidi"/>
                <w:sz w:val="22"/>
                <w:szCs w:val="22"/>
              </w:rPr>
              <w:t>Throughout these Bidding Documents:</w:t>
            </w:r>
          </w:p>
          <w:p w14:paraId="6360E26B" w14:textId="77777777" w:rsidR="00EC4CBF" w:rsidRPr="00370F64" w:rsidRDefault="004550DC" w:rsidP="00427366">
            <w:pPr>
              <w:numPr>
                <w:ilvl w:val="2"/>
                <w:numId w:val="9"/>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T</w:t>
            </w:r>
            <w:r w:rsidR="00EC4CBF" w:rsidRPr="00370F64">
              <w:rPr>
                <w:rFonts w:asciiTheme="majorBidi" w:hAnsiTheme="majorBidi" w:cstheme="majorBidi"/>
                <w:sz w:val="22"/>
                <w:szCs w:val="22"/>
              </w:rPr>
              <w:t>he term “in writing” means communicated in written form (e.g. by mail, e-mail, fax, telex) with proof of receipt;</w:t>
            </w:r>
          </w:p>
          <w:p w14:paraId="16DB20C1" w14:textId="77777777" w:rsidR="00EC4CBF" w:rsidRPr="00370F64" w:rsidRDefault="004550DC" w:rsidP="00427366">
            <w:pPr>
              <w:numPr>
                <w:ilvl w:val="2"/>
                <w:numId w:val="9"/>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I</w:t>
            </w:r>
            <w:r w:rsidR="00EC4CBF" w:rsidRPr="00370F64">
              <w:rPr>
                <w:rFonts w:asciiTheme="majorBidi" w:hAnsiTheme="majorBidi" w:cstheme="majorBidi"/>
                <w:sz w:val="22"/>
                <w:szCs w:val="22"/>
              </w:rPr>
              <w:t>f the context so requires, “singular” means “plural” and vice versa; and</w:t>
            </w:r>
          </w:p>
          <w:p w14:paraId="6F844595" w14:textId="77777777" w:rsidR="00EC4CBF" w:rsidRPr="00370F64" w:rsidRDefault="00EC4CBF" w:rsidP="00427366">
            <w:pPr>
              <w:numPr>
                <w:ilvl w:val="2"/>
                <w:numId w:val="9"/>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w:t>
            </w:r>
            <w:r w:rsidR="004550DC" w:rsidRPr="00370F64">
              <w:rPr>
                <w:rFonts w:asciiTheme="majorBidi" w:hAnsiTheme="majorBidi" w:cstheme="majorBidi"/>
                <w:sz w:val="22"/>
                <w:szCs w:val="22"/>
              </w:rPr>
              <w:t>D</w:t>
            </w:r>
            <w:r w:rsidRPr="00370F64">
              <w:rPr>
                <w:rFonts w:asciiTheme="majorBidi" w:hAnsiTheme="majorBidi" w:cstheme="majorBidi"/>
                <w:sz w:val="22"/>
                <w:szCs w:val="22"/>
              </w:rPr>
              <w:t>ay” means calendar day.</w:t>
            </w:r>
          </w:p>
        </w:tc>
      </w:tr>
      <w:tr w:rsidR="00D5731E" w:rsidRPr="00370F64" w14:paraId="36121B47" w14:textId="77777777" w:rsidTr="00EC4CBF">
        <w:tc>
          <w:tcPr>
            <w:tcW w:w="2250" w:type="dxa"/>
          </w:tcPr>
          <w:p w14:paraId="62470CD5" w14:textId="77777777" w:rsidR="00EC4CBF" w:rsidRPr="00370F64" w:rsidRDefault="00EC4CBF" w:rsidP="004C474A">
            <w:pPr>
              <w:pStyle w:val="TitreClause"/>
              <w:rPr>
                <w:rFonts w:asciiTheme="majorBidi" w:hAnsiTheme="majorBidi" w:cstheme="majorBidi"/>
                <w:sz w:val="22"/>
                <w:szCs w:val="22"/>
              </w:rPr>
            </w:pPr>
            <w:bookmarkStart w:id="19" w:name="_Toc348000783"/>
            <w:bookmarkStart w:id="20" w:name="_Toc381782328"/>
            <w:bookmarkStart w:id="21" w:name="_Toc475090448"/>
            <w:r w:rsidRPr="00370F64">
              <w:rPr>
                <w:rFonts w:asciiTheme="majorBidi" w:hAnsiTheme="majorBidi" w:cstheme="majorBidi"/>
                <w:sz w:val="22"/>
                <w:szCs w:val="22"/>
              </w:rPr>
              <w:t>2.</w:t>
            </w:r>
            <w:r w:rsidRPr="00370F64">
              <w:rPr>
                <w:rFonts w:asciiTheme="majorBidi" w:hAnsiTheme="majorBidi" w:cstheme="majorBidi"/>
                <w:sz w:val="22"/>
                <w:szCs w:val="22"/>
              </w:rPr>
              <w:tab/>
              <w:t>Source of Funds</w:t>
            </w:r>
            <w:bookmarkEnd w:id="19"/>
            <w:bookmarkEnd w:id="20"/>
            <w:bookmarkEnd w:id="21"/>
          </w:p>
        </w:tc>
        <w:tc>
          <w:tcPr>
            <w:tcW w:w="7110" w:type="dxa"/>
            <w:tcBorders>
              <w:bottom w:val="nil"/>
            </w:tcBorders>
          </w:tcPr>
          <w:p w14:paraId="5AC44183" w14:textId="77777777" w:rsidR="00EC4CBF" w:rsidRPr="00370F64" w:rsidRDefault="00EC4CBF" w:rsidP="00427366">
            <w:pPr>
              <w:numPr>
                <w:ilvl w:val="1"/>
                <w:numId w:val="19"/>
              </w:numPr>
              <w:spacing w:after="180"/>
              <w:jc w:val="both"/>
              <w:rPr>
                <w:rFonts w:asciiTheme="majorBidi" w:hAnsiTheme="majorBidi" w:cstheme="majorBidi"/>
                <w:sz w:val="22"/>
                <w:szCs w:val="22"/>
              </w:rPr>
            </w:pPr>
            <w:r w:rsidRPr="00370F64">
              <w:rPr>
                <w:rFonts w:asciiTheme="majorBidi" w:hAnsiTheme="majorBidi" w:cstheme="majorBidi"/>
                <w:sz w:val="22"/>
                <w:szCs w:val="22"/>
              </w:rPr>
              <w:t xml:space="preserve">The Purchaser </w:t>
            </w:r>
            <w:r w:rsidRPr="00370F64">
              <w:rPr>
                <w:rFonts w:asciiTheme="majorBidi" w:hAnsiTheme="majorBidi" w:cstheme="majorBidi"/>
                <w:b/>
                <w:bCs/>
                <w:sz w:val="22"/>
                <w:szCs w:val="22"/>
              </w:rPr>
              <w:t>specified in the BDS</w:t>
            </w:r>
            <w:r w:rsidRPr="00370F64">
              <w:rPr>
                <w:rFonts w:asciiTheme="majorBidi" w:hAnsiTheme="majorBidi" w:cstheme="majorBidi"/>
                <w:sz w:val="22"/>
                <w:szCs w:val="22"/>
              </w:rPr>
              <w:t xml:space="preserve"> has applied for or received financing (hereinafter called “funds”) from the Agence Française de Développement (hereinafter called “the </w:t>
            </w:r>
            <w:r w:rsidR="00833FC5" w:rsidRPr="00370F64">
              <w:rPr>
                <w:rFonts w:asciiTheme="majorBidi" w:hAnsiTheme="majorBidi" w:cstheme="majorBidi"/>
                <w:sz w:val="22"/>
                <w:szCs w:val="22"/>
              </w:rPr>
              <w:t>AFD</w:t>
            </w:r>
            <w:r w:rsidRPr="00370F64">
              <w:rPr>
                <w:rFonts w:asciiTheme="majorBidi" w:hAnsiTheme="majorBidi" w:cstheme="majorBidi"/>
                <w:sz w:val="22"/>
                <w:szCs w:val="22"/>
              </w:rPr>
              <w:t>”)</w:t>
            </w:r>
            <w:r w:rsidRPr="00370F64">
              <w:rPr>
                <w:rFonts w:asciiTheme="majorBidi" w:hAnsiTheme="majorBidi" w:cstheme="majorBidi"/>
                <w:b/>
                <w:sz w:val="22"/>
                <w:szCs w:val="22"/>
              </w:rPr>
              <w:t>,</w:t>
            </w:r>
            <w:r w:rsidRPr="00370F64">
              <w:rPr>
                <w:rFonts w:asciiTheme="majorBidi" w:hAnsiTheme="majorBidi" w:cstheme="majorBidi"/>
                <w:sz w:val="22"/>
                <w:szCs w:val="22"/>
              </w:rPr>
              <w:t xml:space="preserve"> toward the project named </w:t>
            </w:r>
            <w:r w:rsidRPr="00370F64">
              <w:rPr>
                <w:rFonts w:asciiTheme="majorBidi" w:hAnsiTheme="majorBidi" w:cstheme="majorBidi"/>
                <w:b/>
                <w:sz w:val="22"/>
                <w:szCs w:val="22"/>
              </w:rPr>
              <w:t>in BDS</w:t>
            </w:r>
            <w:r w:rsidR="004550DC" w:rsidRPr="00370F64">
              <w:rPr>
                <w:rFonts w:asciiTheme="majorBidi" w:hAnsiTheme="majorBidi" w:cstheme="majorBidi"/>
                <w:sz w:val="22"/>
                <w:szCs w:val="22"/>
              </w:rPr>
              <w:t>.</w:t>
            </w:r>
            <w:r w:rsidRPr="00370F64">
              <w:rPr>
                <w:rFonts w:asciiTheme="majorBidi" w:hAnsiTheme="majorBidi" w:cstheme="majorBidi"/>
                <w:sz w:val="22"/>
                <w:szCs w:val="22"/>
              </w:rPr>
              <w:t xml:space="preserve"> The Purchaser intends to apply a portion of the funds to eligible payments under the contract for which these Bidding Documents are issued.</w:t>
            </w:r>
          </w:p>
        </w:tc>
      </w:tr>
      <w:tr w:rsidR="00D5731E" w:rsidRPr="00370F64" w14:paraId="1D915A66" w14:textId="77777777" w:rsidTr="00EC4CBF">
        <w:tc>
          <w:tcPr>
            <w:tcW w:w="2250" w:type="dxa"/>
            <w:tcBorders>
              <w:bottom w:val="nil"/>
            </w:tcBorders>
          </w:tcPr>
          <w:p w14:paraId="6FAD40B7" w14:textId="77777777" w:rsidR="00EC4CBF" w:rsidRPr="00370F64" w:rsidRDefault="00EC4CBF" w:rsidP="00FB2E94">
            <w:pPr>
              <w:pStyle w:val="TitreClause"/>
              <w:rPr>
                <w:rFonts w:asciiTheme="majorBidi" w:hAnsiTheme="majorBidi" w:cstheme="majorBidi"/>
                <w:sz w:val="22"/>
                <w:szCs w:val="22"/>
              </w:rPr>
            </w:pPr>
            <w:bookmarkStart w:id="22" w:name="_Toc348000784"/>
            <w:bookmarkStart w:id="23" w:name="_Toc381782329"/>
            <w:bookmarkStart w:id="24" w:name="_Toc475090449"/>
            <w:r w:rsidRPr="00370F64">
              <w:rPr>
                <w:rFonts w:asciiTheme="majorBidi" w:hAnsiTheme="majorBidi" w:cstheme="majorBidi"/>
                <w:sz w:val="22"/>
                <w:szCs w:val="22"/>
              </w:rPr>
              <w:t>3.</w:t>
            </w:r>
            <w:r w:rsidRPr="00370F64">
              <w:rPr>
                <w:rFonts w:asciiTheme="majorBidi" w:hAnsiTheme="majorBidi" w:cstheme="majorBidi"/>
                <w:sz w:val="22"/>
                <w:szCs w:val="22"/>
              </w:rPr>
              <w:tab/>
            </w:r>
            <w:r w:rsidR="00FB2E94" w:rsidRPr="00370F64">
              <w:rPr>
                <w:rFonts w:asciiTheme="majorBidi" w:hAnsiTheme="majorBidi" w:cstheme="majorBidi"/>
                <w:sz w:val="22"/>
                <w:szCs w:val="22"/>
              </w:rPr>
              <w:t>Prohibited</w:t>
            </w:r>
            <w:r w:rsidRPr="00370F64">
              <w:rPr>
                <w:rFonts w:asciiTheme="majorBidi" w:hAnsiTheme="majorBidi" w:cstheme="majorBidi"/>
                <w:sz w:val="22"/>
                <w:szCs w:val="22"/>
              </w:rPr>
              <w:t xml:space="preserve"> Practices</w:t>
            </w:r>
            <w:bookmarkEnd w:id="22"/>
            <w:bookmarkEnd w:id="23"/>
            <w:bookmarkEnd w:id="24"/>
          </w:p>
        </w:tc>
        <w:tc>
          <w:tcPr>
            <w:tcW w:w="7110" w:type="dxa"/>
          </w:tcPr>
          <w:p w14:paraId="6498A916" w14:textId="77777777" w:rsidR="00EC4CBF" w:rsidRPr="00370F64" w:rsidRDefault="00EC4CBF" w:rsidP="00EC4CBF">
            <w:pPr>
              <w:spacing w:after="180"/>
              <w:ind w:left="605" w:hanging="605"/>
              <w:jc w:val="both"/>
              <w:rPr>
                <w:rFonts w:asciiTheme="majorBidi" w:hAnsiTheme="majorBidi" w:cstheme="majorBidi"/>
                <w:sz w:val="22"/>
                <w:szCs w:val="22"/>
              </w:rPr>
            </w:pPr>
            <w:r w:rsidRPr="00370F64">
              <w:rPr>
                <w:rFonts w:asciiTheme="majorBidi" w:hAnsiTheme="majorBidi" w:cstheme="majorBidi"/>
                <w:sz w:val="22"/>
                <w:szCs w:val="22"/>
              </w:rPr>
              <w:t>3.1</w:t>
            </w:r>
            <w:r w:rsidRPr="00370F64">
              <w:rPr>
                <w:rFonts w:asciiTheme="majorBidi" w:hAnsiTheme="majorBidi" w:cstheme="majorBidi"/>
                <w:sz w:val="22"/>
                <w:szCs w:val="22"/>
              </w:rPr>
              <w:tab/>
              <w:t xml:space="preserve">The </w:t>
            </w:r>
            <w:r w:rsidR="00833FC5" w:rsidRPr="00370F64">
              <w:rPr>
                <w:rFonts w:asciiTheme="majorBidi" w:hAnsiTheme="majorBidi" w:cstheme="majorBidi"/>
                <w:sz w:val="22"/>
                <w:szCs w:val="22"/>
              </w:rPr>
              <w:t>AFD</w:t>
            </w:r>
            <w:r w:rsidRPr="00370F64">
              <w:rPr>
                <w:rFonts w:asciiTheme="majorBidi" w:hAnsiTheme="majorBidi" w:cstheme="majorBidi"/>
                <w:sz w:val="22"/>
                <w:szCs w:val="22"/>
              </w:rPr>
              <w:t xml:space="preserve"> requires compliance with its policy </w:t>
            </w:r>
            <w:r w:rsidR="00C96618" w:rsidRPr="00370F64">
              <w:rPr>
                <w:rFonts w:asciiTheme="majorBidi" w:hAnsiTheme="majorBidi" w:cstheme="majorBidi"/>
                <w:sz w:val="22"/>
                <w:szCs w:val="22"/>
              </w:rPr>
              <w:t>regarding</w:t>
            </w:r>
            <w:r w:rsidRPr="00370F64">
              <w:rPr>
                <w:rFonts w:asciiTheme="majorBidi" w:hAnsiTheme="majorBidi" w:cstheme="majorBidi"/>
                <w:sz w:val="22"/>
                <w:szCs w:val="22"/>
              </w:rPr>
              <w:t xml:space="preserve"> </w:t>
            </w:r>
            <w:r w:rsidR="00FB2E94" w:rsidRPr="00370F64">
              <w:rPr>
                <w:rFonts w:asciiTheme="majorBidi" w:hAnsiTheme="majorBidi" w:cstheme="majorBidi"/>
                <w:sz w:val="22"/>
                <w:szCs w:val="22"/>
              </w:rPr>
              <w:t>prohibited</w:t>
            </w:r>
            <w:r w:rsidRPr="00370F64">
              <w:rPr>
                <w:rFonts w:asciiTheme="majorBidi" w:hAnsiTheme="majorBidi" w:cstheme="majorBidi"/>
                <w:sz w:val="22"/>
                <w:szCs w:val="22"/>
              </w:rPr>
              <w:t xml:space="preserve"> </w:t>
            </w:r>
            <w:r w:rsidR="00FB2E94" w:rsidRPr="00370F64">
              <w:rPr>
                <w:rFonts w:asciiTheme="majorBidi" w:hAnsiTheme="majorBidi" w:cstheme="majorBidi"/>
                <w:sz w:val="22"/>
                <w:szCs w:val="22"/>
              </w:rPr>
              <w:t>p</w:t>
            </w:r>
            <w:r w:rsidRPr="00370F64">
              <w:rPr>
                <w:rFonts w:asciiTheme="majorBidi" w:hAnsiTheme="majorBidi" w:cstheme="majorBidi"/>
                <w:sz w:val="22"/>
                <w:szCs w:val="22"/>
              </w:rPr>
              <w:t>ractices as set forth in Section VI.</w:t>
            </w:r>
          </w:p>
          <w:p w14:paraId="4F9B8D87" w14:textId="77777777" w:rsidR="00EC4CBF" w:rsidRPr="00370F64" w:rsidRDefault="00EC4CBF" w:rsidP="00EC4CBF">
            <w:pPr>
              <w:spacing w:after="180"/>
              <w:ind w:left="605" w:hanging="605"/>
              <w:jc w:val="both"/>
              <w:outlineLvl w:val="2"/>
              <w:rPr>
                <w:rFonts w:asciiTheme="majorBidi" w:hAnsiTheme="majorBidi" w:cstheme="majorBidi"/>
                <w:sz w:val="22"/>
                <w:szCs w:val="22"/>
              </w:rPr>
            </w:pPr>
            <w:r w:rsidRPr="00370F64">
              <w:rPr>
                <w:rFonts w:asciiTheme="majorBidi" w:hAnsiTheme="majorBidi" w:cstheme="majorBidi"/>
                <w:sz w:val="22"/>
                <w:szCs w:val="22"/>
              </w:rPr>
              <w:t xml:space="preserve">3.2 </w:t>
            </w:r>
            <w:r w:rsidRPr="00370F64">
              <w:rPr>
                <w:rFonts w:asciiTheme="majorBidi" w:hAnsiTheme="majorBidi" w:cstheme="majorBidi"/>
                <w:sz w:val="22"/>
                <w:szCs w:val="22"/>
              </w:rPr>
              <w:tab/>
              <w:t xml:space="preserve">In further pursuance of this policy, Bidders shall permit and shall cause its agents (where declared or not), sub-contractors, sub-consultants, service providers or suppliers and to permit the </w:t>
            </w:r>
            <w:r w:rsidR="00833FC5" w:rsidRPr="00370F64">
              <w:rPr>
                <w:rFonts w:asciiTheme="majorBidi" w:hAnsiTheme="majorBidi" w:cstheme="majorBidi"/>
                <w:sz w:val="22"/>
                <w:szCs w:val="22"/>
              </w:rPr>
              <w:t>AFD</w:t>
            </w:r>
            <w:r w:rsidRPr="00370F64">
              <w:rPr>
                <w:rFonts w:asciiTheme="majorBidi" w:hAnsiTheme="majorBidi" w:cstheme="majorBidi"/>
                <w:sz w:val="22"/>
                <w:szCs w:val="22"/>
              </w:rPr>
              <w:t xml:space="preserve"> to inspect all accounts, records and other documents relating to the submission of the application, bid submission, and contract performance (in the case of award), and to have them audited by auditors appointed by the </w:t>
            </w:r>
            <w:r w:rsidR="00833FC5" w:rsidRPr="00370F64">
              <w:rPr>
                <w:rFonts w:asciiTheme="majorBidi" w:hAnsiTheme="majorBidi" w:cstheme="majorBidi"/>
                <w:sz w:val="22"/>
                <w:szCs w:val="22"/>
              </w:rPr>
              <w:t>AFD</w:t>
            </w:r>
            <w:r w:rsidRPr="00370F64">
              <w:rPr>
                <w:rFonts w:asciiTheme="majorBidi" w:hAnsiTheme="majorBidi" w:cstheme="majorBidi"/>
                <w:sz w:val="22"/>
                <w:szCs w:val="22"/>
              </w:rPr>
              <w:t>.</w:t>
            </w:r>
          </w:p>
        </w:tc>
      </w:tr>
      <w:tr w:rsidR="00D5731E" w:rsidRPr="00370F64" w14:paraId="68C8A836" w14:textId="77777777" w:rsidTr="00EC4CBF">
        <w:tc>
          <w:tcPr>
            <w:tcW w:w="2250" w:type="dxa"/>
            <w:tcBorders>
              <w:bottom w:val="nil"/>
            </w:tcBorders>
          </w:tcPr>
          <w:p w14:paraId="6C45B32C" w14:textId="77777777" w:rsidR="00EC4CBF" w:rsidRPr="00370F64" w:rsidRDefault="00EC4CBF" w:rsidP="004C474A">
            <w:pPr>
              <w:pStyle w:val="TitreClause"/>
              <w:rPr>
                <w:rFonts w:asciiTheme="majorBidi" w:hAnsiTheme="majorBidi" w:cstheme="majorBidi"/>
                <w:sz w:val="22"/>
                <w:szCs w:val="22"/>
              </w:rPr>
            </w:pPr>
            <w:bookmarkStart w:id="25" w:name="_Toc348000785"/>
            <w:bookmarkStart w:id="26" w:name="_Toc381782330"/>
            <w:bookmarkStart w:id="27" w:name="_Toc475090450"/>
            <w:r w:rsidRPr="00370F64">
              <w:rPr>
                <w:rFonts w:asciiTheme="majorBidi" w:hAnsiTheme="majorBidi" w:cstheme="majorBidi"/>
                <w:sz w:val="22"/>
                <w:szCs w:val="22"/>
              </w:rPr>
              <w:t>4.</w:t>
            </w:r>
            <w:r w:rsidRPr="00370F64">
              <w:rPr>
                <w:rFonts w:asciiTheme="majorBidi" w:hAnsiTheme="majorBidi" w:cstheme="majorBidi"/>
                <w:sz w:val="22"/>
                <w:szCs w:val="22"/>
              </w:rPr>
              <w:tab/>
              <w:t>Eligible Bidders</w:t>
            </w:r>
            <w:bookmarkEnd w:id="25"/>
            <w:bookmarkEnd w:id="26"/>
            <w:bookmarkEnd w:id="27"/>
          </w:p>
        </w:tc>
        <w:tc>
          <w:tcPr>
            <w:tcW w:w="7110" w:type="dxa"/>
          </w:tcPr>
          <w:p w14:paraId="48F7A10F" w14:textId="77777777" w:rsidR="00EC4CBF" w:rsidRPr="00370F64" w:rsidRDefault="00EC4CBF" w:rsidP="00427366">
            <w:pPr>
              <w:numPr>
                <w:ilvl w:val="1"/>
                <w:numId w:val="11"/>
              </w:numPr>
              <w:spacing w:after="240"/>
              <w:ind w:left="601" w:hanging="601"/>
              <w:jc w:val="both"/>
              <w:rPr>
                <w:rFonts w:asciiTheme="majorBidi" w:hAnsiTheme="majorBidi" w:cstheme="majorBidi"/>
                <w:sz w:val="22"/>
                <w:szCs w:val="22"/>
              </w:rPr>
            </w:pPr>
            <w:r w:rsidRPr="00370F64">
              <w:rPr>
                <w:rFonts w:asciiTheme="majorBidi" w:hAnsiTheme="majorBidi" w:cstheme="majorBidi"/>
                <w:spacing w:val="-4"/>
                <w:sz w:val="22"/>
                <w:szCs w:val="22"/>
              </w:rPr>
              <w:t xml:space="preserve">A Bidder may be a firm that is a private entity, a </w:t>
            </w:r>
            <w:r w:rsidR="00B845DF" w:rsidRPr="00370F64">
              <w:rPr>
                <w:rFonts w:asciiTheme="majorBidi" w:hAnsiTheme="majorBidi" w:cstheme="majorBidi"/>
                <w:spacing w:val="-4"/>
                <w:sz w:val="22"/>
                <w:szCs w:val="22"/>
              </w:rPr>
              <w:t>state</w:t>
            </w:r>
            <w:r w:rsidR="00F817CC" w:rsidRPr="00370F64">
              <w:rPr>
                <w:rFonts w:asciiTheme="majorBidi" w:hAnsiTheme="majorBidi" w:cstheme="majorBidi"/>
                <w:spacing w:val="-4"/>
                <w:sz w:val="22"/>
                <w:szCs w:val="22"/>
              </w:rPr>
              <w:t xml:space="preserve">-owned entity- </w:t>
            </w:r>
            <w:r w:rsidRPr="00370F64">
              <w:rPr>
                <w:rFonts w:asciiTheme="majorBidi" w:hAnsiTheme="majorBidi" w:cstheme="majorBidi"/>
                <w:spacing w:val="-4"/>
                <w:sz w:val="22"/>
                <w:szCs w:val="22"/>
              </w:rPr>
              <w:t>subject to ITB 4.3</w:t>
            </w:r>
            <w:r w:rsidR="00F817CC" w:rsidRPr="00370F64">
              <w:rPr>
                <w:rFonts w:asciiTheme="majorBidi" w:hAnsiTheme="majorBidi" w:cstheme="majorBidi"/>
                <w:spacing w:val="-4"/>
                <w:sz w:val="22"/>
                <w:szCs w:val="22"/>
              </w:rPr>
              <w:t xml:space="preserve">- </w:t>
            </w:r>
            <w:r w:rsidRPr="00370F64">
              <w:rPr>
                <w:rFonts w:asciiTheme="majorBidi" w:hAnsiTheme="majorBidi" w:cstheme="majorBidi"/>
                <w:spacing w:val="-4"/>
                <w:sz w:val="22"/>
                <w:szCs w:val="22"/>
              </w:rPr>
              <w:t>or any combination of such entities in the form of a joint venture (JV) under an existing agreement or with the intent to enter into such an agreement su</w:t>
            </w:r>
            <w:r w:rsidR="00DB2283" w:rsidRPr="00370F64">
              <w:rPr>
                <w:rFonts w:asciiTheme="majorBidi" w:hAnsiTheme="majorBidi" w:cstheme="majorBidi"/>
                <w:spacing w:val="-4"/>
                <w:sz w:val="22"/>
                <w:szCs w:val="22"/>
              </w:rPr>
              <w:t xml:space="preserve">pported by a letter of intent. </w:t>
            </w:r>
            <w:r w:rsidRPr="00370F64">
              <w:rPr>
                <w:rFonts w:asciiTheme="majorBidi" w:hAnsiTheme="majorBidi" w:cstheme="majorBidi"/>
                <w:spacing w:val="-4"/>
                <w:sz w:val="22"/>
                <w:szCs w:val="22"/>
              </w:rPr>
              <w:t>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w:t>
            </w:r>
          </w:p>
          <w:p w14:paraId="5EEAA2E0" w14:textId="77777777" w:rsidR="00EC4CBF" w:rsidRPr="00370F64" w:rsidRDefault="00EC4CBF" w:rsidP="00427366">
            <w:pPr>
              <w:numPr>
                <w:ilvl w:val="1"/>
                <w:numId w:val="11"/>
              </w:numPr>
              <w:spacing w:after="240"/>
              <w:jc w:val="both"/>
              <w:rPr>
                <w:rFonts w:asciiTheme="majorBidi" w:hAnsiTheme="majorBidi" w:cstheme="majorBidi"/>
                <w:spacing w:val="-4"/>
                <w:sz w:val="22"/>
                <w:szCs w:val="22"/>
              </w:rPr>
            </w:pPr>
            <w:r w:rsidRPr="00370F64">
              <w:rPr>
                <w:rFonts w:asciiTheme="majorBidi" w:hAnsiTheme="majorBidi" w:cstheme="majorBidi"/>
                <w:spacing w:val="-4"/>
                <w:sz w:val="22"/>
                <w:szCs w:val="22"/>
              </w:rPr>
              <w:t xml:space="preserve">A Bidder shall not have a conflict of interest. Any Bidder found to have a conflict of interest shall be disqualified. A Bidder may be considered to </w:t>
            </w:r>
            <w:r w:rsidRPr="00370F64">
              <w:rPr>
                <w:rFonts w:asciiTheme="majorBidi" w:hAnsiTheme="majorBidi" w:cstheme="majorBidi"/>
                <w:spacing w:val="-4"/>
                <w:sz w:val="22"/>
                <w:szCs w:val="22"/>
              </w:rPr>
              <w:lastRenderedPageBreak/>
              <w:t xml:space="preserve">have a conflict of interest for the purpose of this bidding process, if the Bidder: </w:t>
            </w:r>
          </w:p>
          <w:p w14:paraId="6A7750D3" w14:textId="77777777" w:rsidR="00EC4CBF" w:rsidRPr="00370F64" w:rsidRDefault="004550DC" w:rsidP="00427366">
            <w:pPr>
              <w:numPr>
                <w:ilvl w:val="2"/>
                <w:numId w:val="40"/>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D</w:t>
            </w:r>
            <w:r w:rsidR="00EC4CBF" w:rsidRPr="00370F64">
              <w:rPr>
                <w:rFonts w:asciiTheme="majorBidi" w:hAnsiTheme="majorBidi" w:cstheme="majorBidi"/>
                <w:sz w:val="22"/>
                <w:szCs w:val="22"/>
              </w:rPr>
              <w:t xml:space="preserve">irectly or indirectly controls, is controlled by or is under common control with another Bidder; or </w:t>
            </w:r>
          </w:p>
          <w:p w14:paraId="7E64AC9A" w14:textId="77777777" w:rsidR="00EC4CBF" w:rsidRPr="00370F64" w:rsidRDefault="004550DC" w:rsidP="00427366">
            <w:pPr>
              <w:numPr>
                <w:ilvl w:val="2"/>
                <w:numId w:val="40"/>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R</w:t>
            </w:r>
            <w:r w:rsidR="00EC4CBF" w:rsidRPr="00370F64">
              <w:rPr>
                <w:rFonts w:asciiTheme="majorBidi" w:hAnsiTheme="majorBidi" w:cstheme="majorBidi"/>
                <w:sz w:val="22"/>
                <w:szCs w:val="22"/>
              </w:rPr>
              <w:t>eceives or has received any direct or indirect subsidy from another Bidder; or</w:t>
            </w:r>
          </w:p>
          <w:p w14:paraId="773E9D1B" w14:textId="77777777" w:rsidR="00EC4CBF" w:rsidRPr="00370F64" w:rsidRDefault="004550DC" w:rsidP="00427366">
            <w:pPr>
              <w:numPr>
                <w:ilvl w:val="2"/>
                <w:numId w:val="40"/>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H</w:t>
            </w:r>
            <w:r w:rsidR="00EC4CBF" w:rsidRPr="00370F64">
              <w:rPr>
                <w:rFonts w:asciiTheme="majorBidi" w:hAnsiTheme="majorBidi" w:cstheme="majorBidi"/>
                <w:sz w:val="22"/>
                <w:szCs w:val="22"/>
              </w:rPr>
              <w:t>as the same legal representative as another Bidder; or</w:t>
            </w:r>
          </w:p>
          <w:p w14:paraId="381E1D1B" w14:textId="77777777" w:rsidR="00EC4CBF" w:rsidRPr="00370F64" w:rsidRDefault="004550DC" w:rsidP="00427366">
            <w:pPr>
              <w:numPr>
                <w:ilvl w:val="2"/>
                <w:numId w:val="40"/>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H</w:t>
            </w:r>
            <w:r w:rsidR="00EC4CBF" w:rsidRPr="00370F64">
              <w:rPr>
                <w:rFonts w:asciiTheme="majorBidi" w:hAnsiTheme="majorBidi" w:cstheme="majorBidi"/>
                <w:sz w:val="22"/>
                <w:szCs w:val="22"/>
              </w:rPr>
              <w:t>as a relationship with another Bidder, directly or through common third parties, that puts it in a position to influence the bid of another Bidder, or influence the decisions of the Purchaser regarding this bidding process; or</w:t>
            </w:r>
          </w:p>
          <w:p w14:paraId="764F57DE" w14:textId="77777777" w:rsidR="00EC4CBF" w:rsidRPr="00370F64" w:rsidRDefault="004550DC" w:rsidP="00427366">
            <w:pPr>
              <w:numPr>
                <w:ilvl w:val="2"/>
                <w:numId w:val="40"/>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P</w:t>
            </w:r>
            <w:r w:rsidR="00EC4CBF" w:rsidRPr="00370F64">
              <w:rPr>
                <w:rFonts w:asciiTheme="majorBidi" w:hAnsiTheme="majorBidi" w:cstheme="majorBidi"/>
                <w:sz w:val="22"/>
                <w:szCs w:val="22"/>
              </w:rPr>
              <w:t xml:space="preserve">articipates in more than one bid in this bidding process. Participation by a Bidder in more than one Bid will result in the disqualification of all Bids in </w:t>
            </w:r>
            <w:r w:rsidR="00DB2283" w:rsidRPr="00370F64">
              <w:rPr>
                <w:rFonts w:asciiTheme="majorBidi" w:hAnsiTheme="majorBidi" w:cstheme="majorBidi"/>
                <w:sz w:val="22"/>
                <w:szCs w:val="22"/>
              </w:rPr>
              <w:t xml:space="preserve">which such Bidder is involved. </w:t>
            </w:r>
            <w:r w:rsidR="00EC4CBF" w:rsidRPr="00370F64">
              <w:rPr>
                <w:rFonts w:asciiTheme="majorBidi" w:hAnsiTheme="majorBidi" w:cstheme="majorBidi"/>
                <w:sz w:val="22"/>
                <w:szCs w:val="22"/>
              </w:rPr>
              <w:t xml:space="preserve">However, this does not limit the inclusion of the same subcontractor in more than one bid; or </w:t>
            </w:r>
          </w:p>
          <w:p w14:paraId="5CEACF4A" w14:textId="77777777" w:rsidR="00EC4CBF" w:rsidRPr="00370F64" w:rsidRDefault="004550DC" w:rsidP="00427366">
            <w:pPr>
              <w:numPr>
                <w:ilvl w:val="2"/>
                <w:numId w:val="40"/>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A</w:t>
            </w:r>
            <w:r w:rsidR="00EC4CBF" w:rsidRPr="00370F64">
              <w:rPr>
                <w:rFonts w:asciiTheme="majorBidi" w:hAnsiTheme="majorBidi" w:cstheme="majorBidi"/>
                <w:sz w:val="22"/>
                <w:szCs w:val="22"/>
              </w:rPr>
              <w:t xml:space="preserve">ny of its affiliates participated as a consultant in the preparation of the design or technical specifications of the </w:t>
            </w:r>
            <w:r w:rsidR="00B845DF" w:rsidRPr="00370F64">
              <w:rPr>
                <w:rFonts w:asciiTheme="majorBidi" w:hAnsiTheme="majorBidi" w:cstheme="majorBidi"/>
                <w:sz w:val="22"/>
                <w:szCs w:val="22"/>
              </w:rPr>
              <w:t>goods</w:t>
            </w:r>
            <w:r w:rsidR="00EC4CBF" w:rsidRPr="00370F64">
              <w:rPr>
                <w:rFonts w:asciiTheme="majorBidi" w:hAnsiTheme="majorBidi" w:cstheme="majorBidi"/>
                <w:sz w:val="22"/>
                <w:szCs w:val="22"/>
              </w:rPr>
              <w:t xml:space="preserve"> that are the subject of the bid; or</w:t>
            </w:r>
          </w:p>
          <w:p w14:paraId="371F3C99" w14:textId="77777777" w:rsidR="00712384" w:rsidRPr="00370F64" w:rsidRDefault="004550DC" w:rsidP="00427366">
            <w:pPr>
              <w:numPr>
                <w:ilvl w:val="2"/>
                <w:numId w:val="40"/>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A</w:t>
            </w:r>
            <w:r w:rsidR="00712384" w:rsidRPr="00370F64">
              <w:rPr>
                <w:rFonts w:asciiTheme="majorBidi" w:hAnsiTheme="majorBidi" w:cstheme="majorBidi"/>
                <w:sz w:val="22"/>
                <w:szCs w:val="22"/>
              </w:rPr>
              <w:t>ny of its affiliates has been hired (or is proposed to be hired) by the Purchaser for the Contract implementation; or</w:t>
            </w:r>
          </w:p>
          <w:p w14:paraId="446496F1" w14:textId="77777777" w:rsidR="00EC4CBF" w:rsidRPr="00370F64" w:rsidRDefault="004550DC" w:rsidP="00427366">
            <w:pPr>
              <w:numPr>
                <w:ilvl w:val="2"/>
                <w:numId w:val="40"/>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H</w:t>
            </w:r>
            <w:r w:rsidR="00EC4CBF" w:rsidRPr="00370F64">
              <w:rPr>
                <w:rFonts w:asciiTheme="majorBidi" w:hAnsiTheme="majorBidi" w:cstheme="majorBidi"/>
                <w:sz w:val="22"/>
                <w:szCs w:val="22"/>
              </w:rPr>
              <w:t xml:space="preserve">as a close business or family relationship with a professional staff of the </w:t>
            </w:r>
            <w:r w:rsidR="00EA5B01" w:rsidRPr="00370F64">
              <w:rPr>
                <w:rFonts w:asciiTheme="majorBidi" w:hAnsiTheme="majorBidi" w:cstheme="majorBidi"/>
                <w:sz w:val="22"/>
                <w:szCs w:val="22"/>
              </w:rPr>
              <w:t>Purchaser</w:t>
            </w:r>
            <w:r w:rsidR="00EC4CBF" w:rsidRPr="00370F64">
              <w:rPr>
                <w:rFonts w:asciiTheme="majorBidi" w:hAnsiTheme="majorBidi" w:cstheme="majorBidi"/>
                <w:sz w:val="22"/>
                <w:szCs w:val="22"/>
              </w:rPr>
              <w:t xml:space="preserve"> (or of the project implementing agency, or of a recipient of a part of the </w:t>
            </w:r>
            <w:r w:rsidR="00EA5B01" w:rsidRPr="00370F64">
              <w:rPr>
                <w:rFonts w:asciiTheme="majorBidi" w:hAnsiTheme="majorBidi" w:cstheme="majorBidi"/>
                <w:sz w:val="22"/>
                <w:szCs w:val="22"/>
              </w:rPr>
              <w:t>funds</w:t>
            </w:r>
            <w:r w:rsidR="00EC4CBF" w:rsidRPr="00370F64">
              <w:rPr>
                <w:rFonts w:asciiTheme="majorBidi" w:hAnsiTheme="majorBidi" w:cstheme="majorBidi"/>
                <w:sz w:val="22"/>
                <w:szCs w:val="22"/>
              </w:rPr>
              <w:t xml:space="preserve">) who: (i) are 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the </w:t>
            </w:r>
            <w:r w:rsidR="00833FC5" w:rsidRPr="00370F64">
              <w:rPr>
                <w:rFonts w:asciiTheme="majorBidi" w:hAnsiTheme="majorBidi" w:cstheme="majorBidi"/>
                <w:sz w:val="22"/>
                <w:szCs w:val="22"/>
              </w:rPr>
              <w:t>AFD</w:t>
            </w:r>
            <w:r w:rsidR="00EC4CBF" w:rsidRPr="00370F64">
              <w:rPr>
                <w:rFonts w:asciiTheme="majorBidi" w:hAnsiTheme="majorBidi" w:cstheme="majorBidi"/>
                <w:sz w:val="22"/>
                <w:szCs w:val="22"/>
              </w:rPr>
              <w:t xml:space="preserve"> throughout the procurement process and execution of the contract</w:t>
            </w:r>
            <w:r w:rsidR="00274165" w:rsidRPr="00370F64">
              <w:rPr>
                <w:rFonts w:asciiTheme="majorBidi" w:hAnsiTheme="majorBidi" w:cstheme="majorBidi"/>
                <w:sz w:val="22"/>
                <w:szCs w:val="22"/>
              </w:rPr>
              <w:t>.</w:t>
            </w:r>
          </w:p>
          <w:p w14:paraId="61FF81D3" w14:textId="77777777" w:rsidR="00EC4CBF" w:rsidRPr="00370F64" w:rsidRDefault="00EC4CBF" w:rsidP="00427366">
            <w:pPr>
              <w:numPr>
                <w:ilvl w:val="1"/>
                <w:numId w:val="11"/>
              </w:numPr>
              <w:spacing w:after="240"/>
              <w:jc w:val="both"/>
              <w:rPr>
                <w:rFonts w:asciiTheme="majorBidi" w:hAnsiTheme="majorBidi" w:cstheme="majorBidi"/>
                <w:sz w:val="22"/>
                <w:szCs w:val="22"/>
              </w:rPr>
            </w:pPr>
            <w:r w:rsidRPr="00370F64">
              <w:rPr>
                <w:rFonts w:asciiTheme="majorBidi" w:hAnsiTheme="majorBidi" w:cstheme="majorBidi"/>
                <w:bCs/>
                <w:spacing w:val="-4"/>
                <w:sz w:val="22"/>
                <w:szCs w:val="22"/>
              </w:rPr>
              <w:t xml:space="preserve">The </w:t>
            </w:r>
            <w:r w:rsidR="00833FC5" w:rsidRPr="00370F64">
              <w:rPr>
                <w:rFonts w:asciiTheme="majorBidi" w:hAnsiTheme="majorBidi" w:cstheme="majorBidi"/>
                <w:bCs/>
                <w:spacing w:val="-4"/>
                <w:sz w:val="22"/>
                <w:szCs w:val="22"/>
              </w:rPr>
              <w:t>AFD</w:t>
            </w:r>
            <w:r w:rsidRPr="00370F64">
              <w:rPr>
                <w:rFonts w:asciiTheme="majorBidi" w:hAnsiTheme="majorBidi" w:cstheme="majorBidi"/>
                <w:bCs/>
                <w:spacing w:val="-4"/>
                <w:sz w:val="22"/>
                <w:szCs w:val="22"/>
              </w:rPr>
              <w:t>’s eligibility criteria to bid</w:t>
            </w:r>
            <w:r w:rsidR="00927FAA" w:rsidRPr="00370F64">
              <w:rPr>
                <w:rFonts w:asciiTheme="majorBidi" w:hAnsiTheme="majorBidi" w:cstheme="majorBidi"/>
                <w:bCs/>
                <w:spacing w:val="-4"/>
                <w:sz w:val="22"/>
                <w:szCs w:val="22"/>
              </w:rPr>
              <w:t xml:space="preserve"> are described in Section V</w:t>
            </w:r>
            <w:r w:rsidR="005D0EAA" w:rsidRPr="00370F64">
              <w:rPr>
                <w:rFonts w:asciiTheme="majorBidi" w:hAnsiTheme="majorBidi" w:cstheme="majorBidi"/>
                <w:bCs/>
                <w:spacing w:val="-4"/>
                <w:sz w:val="22"/>
                <w:szCs w:val="22"/>
              </w:rPr>
              <w:t>,</w:t>
            </w:r>
            <w:r w:rsidR="00927FAA" w:rsidRPr="00370F64">
              <w:rPr>
                <w:rFonts w:asciiTheme="majorBidi" w:hAnsiTheme="majorBidi" w:cstheme="majorBidi"/>
                <w:bCs/>
                <w:spacing w:val="-4"/>
                <w:sz w:val="22"/>
                <w:szCs w:val="22"/>
              </w:rPr>
              <w:t xml:space="preserve"> Eligibili</w:t>
            </w:r>
            <w:r w:rsidR="00DD1314" w:rsidRPr="00370F64">
              <w:rPr>
                <w:rFonts w:asciiTheme="majorBidi" w:hAnsiTheme="majorBidi" w:cstheme="majorBidi"/>
                <w:bCs/>
                <w:spacing w:val="-4"/>
                <w:sz w:val="22"/>
                <w:szCs w:val="22"/>
              </w:rPr>
              <w:t>ty criteria</w:t>
            </w:r>
            <w:r w:rsidRPr="00370F64">
              <w:rPr>
                <w:rFonts w:asciiTheme="majorBidi" w:hAnsiTheme="majorBidi" w:cstheme="majorBidi"/>
                <w:bCs/>
                <w:spacing w:val="-4"/>
                <w:sz w:val="22"/>
                <w:szCs w:val="22"/>
              </w:rPr>
              <w:t>.</w:t>
            </w:r>
          </w:p>
          <w:p w14:paraId="22247989" w14:textId="77777777" w:rsidR="00EC4CBF" w:rsidRPr="00370F64" w:rsidRDefault="00EC4CBF" w:rsidP="00427366">
            <w:pPr>
              <w:numPr>
                <w:ilvl w:val="1"/>
                <w:numId w:val="11"/>
              </w:numPr>
              <w:spacing w:after="240"/>
              <w:jc w:val="both"/>
              <w:rPr>
                <w:rFonts w:asciiTheme="majorBidi" w:hAnsiTheme="majorBidi" w:cstheme="majorBidi"/>
                <w:sz w:val="22"/>
                <w:szCs w:val="22"/>
              </w:rPr>
            </w:pPr>
            <w:r w:rsidRPr="00370F64">
              <w:rPr>
                <w:rFonts w:asciiTheme="majorBidi" w:hAnsiTheme="majorBidi" w:cstheme="majorBidi"/>
                <w:spacing w:val="-4"/>
                <w:sz w:val="22"/>
                <w:szCs w:val="22"/>
              </w:rPr>
              <w:t xml:space="preserve">A Bidder shall not be under suspension from bidding by the </w:t>
            </w:r>
            <w:r w:rsidR="008B083B" w:rsidRPr="00370F64">
              <w:rPr>
                <w:rFonts w:asciiTheme="majorBidi" w:hAnsiTheme="majorBidi" w:cstheme="majorBidi"/>
                <w:spacing w:val="-4"/>
                <w:sz w:val="22"/>
                <w:szCs w:val="22"/>
              </w:rPr>
              <w:t>Purchaser as the result of the execution</w:t>
            </w:r>
            <w:r w:rsidRPr="00370F64">
              <w:rPr>
                <w:rFonts w:asciiTheme="majorBidi" w:hAnsiTheme="majorBidi" w:cstheme="majorBidi"/>
                <w:spacing w:val="-4"/>
                <w:sz w:val="22"/>
                <w:szCs w:val="22"/>
              </w:rPr>
              <w:t xml:space="preserve"> of a Bid–Securing Declaration.</w:t>
            </w:r>
          </w:p>
          <w:p w14:paraId="6C57363D" w14:textId="77777777" w:rsidR="00EC4CBF" w:rsidRPr="00370F64" w:rsidRDefault="00EC4CBF" w:rsidP="00427366">
            <w:pPr>
              <w:numPr>
                <w:ilvl w:val="1"/>
                <w:numId w:val="11"/>
              </w:numPr>
              <w:spacing w:after="240"/>
              <w:jc w:val="both"/>
              <w:rPr>
                <w:rFonts w:asciiTheme="majorBidi" w:hAnsiTheme="majorBidi" w:cstheme="majorBidi"/>
                <w:sz w:val="22"/>
                <w:szCs w:val="22"/>
              </w:rPr>
            </w:pPr>
            <w:r w:rsidRPr="00370F64">
              <w:rPr>
                <w:rFonts w:asciiTheme="majorBidi" w:hAnsiTheme="majorBidi" w:cstheme="majorBidi"/>
                <w:spacing w:val="-4"/>
                <w:sz w:val="22"/>
                <w:szCs w:val="22"/>
              </w:rPr>
              <w:t>A Bidder shall provide such evidence of eligibility satisfactory to the Purchaser, as the Purchaser shall reasonably request.</w:t>
            </w:r>
          </w:p>
        </w:tc>
      </w:tr>
      <w:tr w:rsidR="00D5731E" w:rsidRPr="00370F64" w14:paraId="3C8F7D46" w14:textId="77777777" w:rsidTr="00EC4CBF">
        <w:tc>
          <w:tcPr>
            <w:tcW w:w="2250" w:type="dxa"/>
          </w:tcPr>
          <w:p w14:paraId="74EA08BD" w14:textId="77777777" w:rsidR="00EC4CBF" w:rsidRPr="00370F64" w:rsidRDefault="00EC4CBF" w:rsidP="004C474A">
            <w:pPr>
              <w:pStyle w:val="TitreClause"/>
              <w:rPr>
                <w:rFonts w:asciiTheme="majorBidi" w:hAnsiTheme="majorBidi" w:cstheme="majorBidi"/>
                <w:sz w:val="22"/>
                <w:szCs w:val="22"/>
              </w:rPr>
            </w:pPr>
            <w:bookmarkStart w:id="28" w:name="_Toc348000786"/>
            <w:bookmarkStart w:id="29" w:name="_Toc381782331"/>
            <w:bookmarkStart w:id="30" w:name="_Toc475090451"/>
            <w:r w:rsidRPr="00370F64">
              <w:rPr>
                <w:rFonts w:asciiTheme="majorBidi" w:hAnsiTheme="majorBidi" w:cstheme="majorBidi"/>
                <w:sz w:val="22"/>
                <w:szCs w:val="22"/>
              </w:rPr>
              <w:lastRenderedPageBreak/>
              <w:t>5.</w:t>
            </w:r>
            <w:r w:rsidRPr="00370F64">
              <w:rPr>
                <w:rFonts w:asciiTheme="majorBidi" w:hAnsiTheme="majorBidi" w:cstheme="majorBidi"/>
                <w:sz w:val="22"/>
                <w:szCs w:val="22"/>
              </w:rPr>
              <w:tab/>
              <w:t>Eligible Goods and Related Services</w:t>
            </w:r>
            <w:bookmarkEnd w:id="28"/>
            <w:bookmarkEnd w:id="29"/>
            <w:bookmarkEnd w:id="30"/>
          </w:p>
        </w:tc>
        <w:tc>
          <w:tcPr>
            <w:tcW w:w="7110" w:type="dxa"/>
            <w:tcBorders>
              <w:bottom w:val="nil"/>
            </w:tcBorders>
          </w:tcPr>
          <w:p w14:paraId="515E34CB" w14:textId="77777777" w:rsidR="00EC4CBF" w:rsidRPr="00370F64" w:rsidRDefault="00EC4CBF" w:rsidP="00427366">
            <w:pPr>
              <w:numPr>
                <w:ilvl w:val="1"/>
                <w:numId w:val="12"/>
              </w:numPr>
              <w:spacing w:after="200"/>
              <w:ind w:left="605" w:hanging="605"/>
              <w:jc w:val="both"/>
              <w:rPr>
                <w:rFonts w:asciiTheme="majorBidi" w:hAnsiTheme="majorBidi" w:cstheme="majorBidi"/>
                <w:sz w:val="22"/>
                <w:szCs w:val="22"/>
              </w:rPr>
            </w:pPr>
            <w:r w:rsidRPr="00370F64">
              <w:rPr>
                <w:rFonts w:asciiTheme="majorBidi" w:hAnsiTheme="majorBidi" w:cstheme="majorBidi"/>
                <w:sz w:val="22"/>
                <w:szCs w:val="22"/>
              </w:rPr>
              <w:t xml:space="preserve">All the Goods and Related Services to be supplied under the Contract and financed by the </w:t>
            </w:r>
            <w:r w:rsidR="00833FC5" w:rsidRPr="00370F64">
              <w:rPr>
                <w:rFonts w:asciiTheme="majorBidi" w:hAnsiTheme="majorBidi" w:cstheme="majorBidi"/>
                <w:sz w:val="22"/>
                <w:szCs w:val="22"/>
              </w:rPr>
              <w:t>AFD</w:t>
            </w:r>
            <w:r w:rsidRPr="00370F64">
              <w:rPr>
                <w:rFonts w:asciiTheme="majorBidi" w:hAnsiTheme="majorBidi" w:cstheme="majorBidi"/>
                <w:sz w:val="22"/>
                <w:szCs w:val="22"/>
              </w:rPr>
              <w:t xml:space="preserve"> may have their origin in any country in accordance with Section V</w:t>
            </w:r>
            <w:r w:rsidR="005D0EAA" w:rsidRPr="00370F64">
              <w:rPr>
                <w:rFonts w:asciiTheme="majorBidi" w:hAnsiTheme="majorBidi" w:cstheme="majorBidi"/>
                <w:sz w:val="22"/>
                <w:szCs w:val="22"/>
              </w:rPr>
              <w:t xml:space="preserve">, </w:t>
            </w:r>
            <w:r w:rsidRPr="00370F64">
              <w:rPr>
                <w:rFonts w:asciiTheme="majorBidi" w:hAnsiTheme="majorBidi" w:cstheme="majorBidi"/>
                <w:sz w:val="22"/>
                <w:szCs w:val="22"/>
              </w:rPr>
              <w:t>Eligib</w:t>
            </w:r>
            <w:r w:rsidR="00927FAA" w:rsidRPr="00370F64">
              <w:rPr>
                <w:rFonts w:asciiTheme="majorBidi" w:hAnsiTheme="majorBidi" w:cstheme="majorBidi"/>
                <w:sz w:val="22"/>
                <w:szCs w:val="22"/>
              </w:rPr>
              <w:t xml:space="preserve">ility </w:t>
            </w:r>
            <w:r w:rsidR="00F90B4C" w:rsidRPr="00370F64">
              <w:rPr>
                <w:rFonts w:asciiTheme="majorBidi" w:hAnsiTheme="majorBidi" w:cstheme="majorBidi"/>
                <w:sz w:val="22"/>
                <w:szCs w:val="22"/>
              </w:rPr>
              <w:t>C</w:t>
            </w:r>
            <w:r w:rsidR="00DD1314" w:rsidRPr="00370F64">
              <w:rPr>
                <w:rFonts w:asciiTheme="majorBidi" w:hAnsiTheme="majorBidi" w:cstheme="majorBidi"/>
                <w:sz w:val="22"/>
                <w:szCs w:val="22"/>
              </w:rPr>
              <w:t>riteria</w:t>
            </w:r>
            <w:r w:rsidRPr="00370F64">
              <w:rPr>
                <w:rFonts w:asciiTheme="majorBidi" w:hAnsiTheme="majorBidi" w:cstheme="majorBidi"/>
                <w:sz w:val="22"/>
                <w:szCs w:val="22"/>
              </w:rPr>
              <w:t>.</w:t>
            </w:r>
          </w:p>
          <w:p w14:paraId="261C2C96" w14:textId="77777777" w:rsidR="00EC4CBF" w:rsidRPr="00370F64" w:rsidRDefault="00EC4CBF" w:rsidP="00427366">
            <w:pPr>
              <w:numPr>
                <w:ilvl w:val="1"/>
                <w:numId w:val="12"/>
              </w:numPr>
              <w:spacing w:after="200"/>
              <w:ind w:left="605" w:hanging="605"/>
              <w:jc w:val="both"/>
              <w:rPr>
                <w:rFonts w:asciiTheme="majorBidi" w:hAnsiTheme="majorBidi" w:cstheme="majorBidi"/>
                <w:sz w:val="22"/>
                <w:szCs w:val="22"/>
              </w:rPr>
            </w:pPr>
            <w:r w:rsidRPr="00370F64">
              <w:rPr>
                <w:rFonts w:asciiTheme="majorBidi" w:hAnsiTheme="majorBidi" w:cstheme="majorBidi"/>
                <w:sz w:val="22"/>
                <w:szCs w:val="22"/>
              </w:rPr>
              <w:lastRenderedPageBreak/>
              <w:t>For purposes of this Clause, the term “goods” includes commodities, raw material, machinery, equipment, and industrial plants; and “related services” includes services such as insurance, installation, training, and initial maintenance.</w:t>
            </w:r>
          </w:p>
          <w:p w14:paraId="21E72BFE" w14:textId="77777777" w:rsidR="00EC4CBF" w:rsidRPr="00370F64" w:rsidRDefault="00EC4CBF" w:rsidP="00427366">
            <w:pPr>
              <w:numPr>
                <w:ilvl w:val="1"/>
                <w:numId w:val="12"/>
              </w:numPr>
              <w:spacing w:after="200"/>
              <w:ind w:left="605" w:hanging="605"/>
              <w:jc w:val="both"/>
              <w:rPr>
                <w:rFonts w:asciiTheme="majorBidi" w:hAnsiTheme="majorBidi" w:cstheme="majorBidi"/>
                <w:sz w:val="22"/>
                <w:szCs w:val="22"/>
              </w:rPr>
            </w:pPr>
            <w:r w:rsidRPr="00370F64">
              <w:rPr>
                <w:rFonts w:asciiTheme="majorBidi" w:hAnsiTheme="majorBidi" w:cstheme="majorBidi"/>
                <w:sz w:val="22"/>
                <w:szCs w:val="22"/>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D5731E" w:rsidRPr="00370F64" w14:paraId="7DE71120" w14:textId="77777777" w:rsidTr="00EC4CBF">
        <w:tc>
          <w:tcPr>
            <w:tcW w:w="2250" w:type="dxa"/>
          </w:tcPr>
          <w:p w14:paraId="67C5C3A3" w14:textId="77777777" w:rsidR="00EC4CBF" w:rsidRPr="00370F64" w:rsidRDefault="00EC4CBF" w:rsidP="00EC4CBF">
            <w:pPr>
              <w:spacing w:after="200"/>
              <w:rPr>
                <w:rFonts w:asciiTheme="majorBidi" w:hAnsiTheme="majorBidi" w:cstheme="majorBidi"/>
                <w:b/>
              </w:rPr>
            </w:pPr>
          </w:p>
        </w:tc>
        <w:tc>
          <w:tcPr>
            <w:tcW w:w="7110" w:type="dxa"/>
          </w:tcPr>
          <w:p w14:paraId="28EF42EC" w14:textId="77777777" w:rsidR="00EC4CBF" w:rsidRPr="00370F64" w:rsidRDefault="00EC4CBF" w:rsidP="0090142E">
            <w:pPr>
              <w:pStyle w:val="Sous-titrelettre"/>
              <w:rPr>
                <w:rFonts w:asciiTheme="majorBidi" w:hAnsiTheme="majorBidi" w:cstheme="majorBidi"/>
              </w:rPr>
            </w:pPr>
            <w:bookmarkStart w:id="31" w:name="_Toc348000787"/>
            <w:bookmarkStart w:id="32" w:name="_Toc475090452"/>
            <w:r w:rsidRPr="00370F64">
              <w:rPr>
                <w:rFonts w:asciiTheme="majorBidi" w:hAnsiTheme="majorBidi" w:cstheme="majorBidi"/>
              </w:rPr>
              <w:t xml:space="preserve">Contents </w:t>
            </w:r>
            <w:r w:rsidRPr="00370F64">
              <w:rPr>
                <w:rStyle w:val="TitreLettre"/>
                <w:rFonts w:asciiTheme="majorBidi" w:hAnsiTheme="majorBidi" w:cstheme="majorBidi"/>
                <w:b/>
              </w:rPr>
              <w:t>of</w:t>
            </w:r>
            <w:r w:rsidRPr="00370F64">
              <w:rPr>
                <w:rFonts w:asciiTheme="majorBidi" w:hAnsiTheme="majorBidi" w:cstheme="majorBidi"/>
              </w:rPr>
              <w:t xml:space="preserve"> Bidding Document</w:t>
            </w:r>
            <w:bookmarkEnd w:id="31"/>
            <w:r w:rsidR="00F90B4C" w:rsidRPr="00370F64">
              <w:rPr>
                <w:rFonts w:asciiTheme="majorBidi" w:hAnsiTheme="majorBidi" w:cstheme="majorBidi"/>
              </w:rPr>
              <w:t>s</w:t>
            </w:r>
            <w:bookmarkEnd w:id="32"/>
          </w:p>
        </w:tc>
      </w:tr>
      <w:tr w:rsidR="00D5731E" w:rsidRPr="00370F64" w14:paraId="13953E83" w14:textId="77777777" w:rsidTr="00EC4CBF">
        <w:tc>
          <w:tcPr>
            <w:tcW w:w="2250" w:type="dxa"/>
          </w:tcPr>
          <w:p w14:paraId="2488FE13" w14:textId="77777777" w:rsidR="00EC4CBF" w:rsidRPr="00370F64" w:rsidRDefault="00EC4CBF" w:rsidP="004C474A">
            <w:pPr>
              <w:pStyle w:val="TitreClause"/>
              <w:rPr>
                <w:rFonts w:asciiTheme="majorBidi" w:hAnsiTheme="majorBidi" w:cstheme="majorBidi"/>
                <w:sz w:val="22"/>
                <w:szCs w:val="22"/>
              </w:rPr>
            </w:pPr>
            <w:bookmarkStart w:id="33" w:name="_Toc348000788"/>
            <w:bookmarkStart w:id="34" w:name="_Toc381782332"/>
            <w:bookmarkStart w:id="35" w:name="_Toc475090453"/>
            <w:r w:rsidRPr="00370F64">
              <w:rPr>
                <w:rFonts w:asciiTheme="majorBidi" w:hAnsiTheme="majorBidi" w:cstheme="majorBidi"/>
                <w:sz w:val="22"/>
                <w:szCs w:val="22"/>
              </w:rPr>
              <w:t>6.</w:t>
            </w:r>
            <w:r w:rsidRPr="00370F64">
              <w:rPr>
                <w:rFonts w:asciiTheme="majorBidi" w:hAnsiTheme="majorBidi" w:cstheme="majorBidi"/>
                <w:sz w:val="22"/>
                <w:szCs w:val="22"/>
              </w:rPr>
              <w:tab/>
              <w:t>Sections of Bidding Document</w:t>
            </w:r>
            <w:bookmarkEnd w:id="33"/>
            <w:bookmarkEnd w:id="34"/>
            <w:r w:rsidR="00F90B4C" w:rsidRPr="00370F64">
              <w:rPr>
                <w:rFonts w:asciiTheme="majorBidi" w:hAnsiTheme="majorBidi" w:cstheme="majorBidi"/>
                <w:sz w:val="22"/>
                <w:szCs w:val="22"/>
              </w:rPr>
              <w:t>s</w:t>
            </w:r>
            <w:bookmarkEnd w:id="35"/>
          </w:p>
          <w:p w14:paraId="3687E5B6" w14:textId="77777777" w:rsidR="00EC4CBF" w:rsidRPr="00370F64" w:rsidRDefault="00EC4CBF" w:rsidP="00EC4CBF">
            <w:pPr>
              <w:keepNext/>
              <w:spacing w:after="200"/>
              <w:jc w:val="both"/>
              <w:rPr>
                <w:rFonts w:asciiTheme="majorBidi" w:hAnsiTheme="majorBidi" w:cstheme="majorBidi"/>
                <w:sz w:val="22"/>
                <w:szCs w:val="22"/>
              </w:rPr>
            </w:pPr>
          </w:p>
        </w:tc>
        <w:tc>
          <w:tcPr>
            <w:tcW w:w="7110" w:type="dxa"/>
          </w:tcPr>
          <w:p w14:paraId="1684438C" w14:textId="77777777" w:rsidR="00EC4CBF" w:rsidRPr="00370F64" w:rsidRDefault="00EC4CBF" w:rsidP="00427366">
            <w:pPr>
              <w:numPr>
                <w:ilvl w:val="1"/>
                <w:numId w:val="13"/>
              </w:numPr>
              <w:spacing w:after="200"/>
              <w:ind w:left="605" w:hanging="605"/>
              <w:jc w:val="both"/>
              <w:rPr>
                <w:rFonts w:asciiTheme="majorBidi" w:hAnsiTheme="majorBidi" w:cstheme="majorBidi"/>
                <w:sz w:val="22"/>
                <w:szCs w:val="22"/>
              </w:rPr>
            </w:pPr>
            <w:r w:rsidRPr="00370F64">
              <w:rPr>
                <w:rFonts w:asciiTheme="majorBidi" w:hAnsiTheme="majorBidi" w:cstheme="majorBidi"/>
                <w:sz w:val="22"/>
                <w:szCs w:val="22"/>
              </w:rPr>
              <w:t>The Bidding Documents consist of Parts 1, 2, and 3, which include all the Sections indicated below, and should be read in conjunction with any Addenda issued in accordance with ITB 8.</w:t>
            </w:r>
          </w:p>
          <w:p w14:paraId="6B200FD3" w14:textId="77777777" w:rsidR="00EC4CBF" w:rsidRPr="00370F64" w:rsidRDefault="00910F91" w:rsidP="00EC4CBF">
            <w:pPr>
              <w:tabs>
                <w:tab w:val="left" w:pos="1152"/>
                <w:tab w:val="left" w:pos="2502"/>
              </w:tabs>
              <w:spacing w:after="200"/>
              <w:ind w:left="612"/>
              <w:rPr>
                <w:rFonts w:asciiTheme="majorBidi" w:hAnsiTheme="majorBidi" w:cstheme="majorBidi"/>
                <w:b/>
                <w:sz w:val="22"/>
                <w:szCs w:val="22"/>
              </w:rPr>
            </w:pPr>
            <w:r w:rsidRPr="00370F64">
              <w:rPr>
                <w:rFonts w:asciiTheme="majorBidi" w:hAnsiTheme="majorBidi" w:cstheme="majorBidi"/>
                <w:b/>
                <w:sz w:val="22"/>
                <w:szCs w:val="22"/>
              </w:rPr>
              <w:t xml:space="preserve">PART 1 - </w:t>
            </w:r>
            <w:r w:rsidR="00EC4CBF" w:rsidRPr="00370F64">
              <w:rPr>
                <w:rFonts w:asciiTheme="majorBidi" w:hAnsiTheme="majorBidi" w:cstheme="majorBidi"/>
                <w:b/>
                <w:sz w:val="22"/>
                <w:szCs w:val="22"/>
              </w:rPr>
              <w:t>Bidding Procedures</w:t>
            </w:r>
          </w:p>
          <w:p w14:paraId="480BF3CF" w14:textId="77777777" w:rsidR="00EC4CBF" w:rsidRPr="00370F64" w:rsidRDefault="00EC4CBF" w:rsidP="00427366">
            <w:pPr>
              <w:numPr>
                <w:ilvl w:val="0"/>
                <w:numId w:val="42"/>
              </w:numPr>
              <w:tabs>
                <w:tab w:val="left" w:pos="1602"/>
                <w:tab w:val="left" w:pos="2502"/>
              </w:tabs>
              <w:spacing w:after="120"/>
              <w:ind w:left="1598" w:hanging="446"/>
              <w:jc w:val="both"/>
              <w:rPr>
                <w:rFonts w:asciiTheme="majorBidi" w:hAnsiTheme="majorBidi" w:cstheme="majorBidi"/>
                <w:sz w:val="22"/>
                <w:szCs w:val="22"/>
              </w:rPr>
            </w:pPr>
            <w:r w:rsidRPr="00370F64">
              <w:rPr>
                <w:rFonts w:asciiTheme="majorBidi" w:hAnsiTheme="majorBidi" w:cstheme="majorBidi"/>
                <w:sz w:val="22"/>
                <w:szCs w:val="22"/>
              </w:rPr>
              <w:t>Section I. Instructions to Bidders (ITB)</w:t>
            </w:r>
            <w:r w:rsidR="00832E40" w:rsidRPr="00370F64">
              <w:rPr>
                <w:rFonts w:asciiTheme="majorBidi" w:hAnsiTheme="majorBidi" w:cstheme="majorBidi"/>
                <w:sz w:val="22"/>
                <w:szCs w:val="22"/>
              </w:rPr>
              <w:t xml:space="preserve">; </w:t>
            </w:r>
          </w:p>
          <w:p w14:paraId="0D95243E" w14:textId="77777777" w:rsidR="00EC4CBF" w:rsidRPr="00370F64" w:rsidRDefault="00EC4CBF" w:rsidP="00427366">
            <w:pPr>
              <w:numPr>
                <w:ilvl w:val="0"/>
                <w:numId w:val="43"/>
              </w:numPr>
              <w:tabs>
                <w:tab w:val="left" w:pos="1602"/>
                <w:tab w:val="left" w:pos="2502"/>
              </w:tabs>
              <w:spacing w:after="120"/>
              <w:ind w:left="1598" w:hanging="446"/>
              <w:jc w:val="both"/>
              <w:rPr>
                <w:rFonts w:asciiTheme="majorBidi" w:hAnsiTheme="majorBidi" w:cstheme="majorBidi"/>
                <w:sz w:val="22"/>
                <w:szCs w:val="22"/>
              </w:rPr>
            </w:pPr>
            <w:r w:rsidRPr="00370F64">
              <w:rPr>
                <w:rFonts w:asciiTheme="majorBidi" w:hAnsiTheme="majorBidi" w:cstheme="majorBidi"/>
                <w:sz w:val="22"/>
                <w:szCs w:val="22"/>
              </w:rPr>
              <w:t>Section II. Bidding Data Sheet (BDS)</w:t>
            </w:r>
            <w:r w:rsidR="00832E40" w:rsidRPr="00370F64">
              <w:rPr>
                <w:rFonts w:asciiTheme="majorBidi" w:hAnsiTheme="majorBidi" w:cstheme="majorBidi"/>
                <w:sz w:val="22"/>
                <w:szCs w:val="22"/>
              </w:rPr>
              <w:t xml:space="preserve">; </w:t>
            </w:r>
          </w:p>
          <w:p w14:paraId="2D9C2269" w14:textId="77777777" w:rsidR="00EC4CBF" w:rsidRPr="00370F64" w:rsidRDefault="00EC4CBF" w:rsidP="00427366">
            <w:pPr>
              <w:numPr>
                <w:ilvl w:val="0"/>
                <w:numId w:val="43"/>
              </w:numPr>
              <w:tabs>
                <w:tab w:val="left" w:pos="1602"/>
                <w:tab w:val="left" w:pos="2502"/>
              </w:tabs>
              <w:spacing w:after="120"/>
              <w:ind w:left="1598" w:hanging="446"/>
              <w:jc w:val="both"/>
              <w:rPr>
                <w:rFonts w:asciiTheme="majorBidi" w:hAnsiTheme="majorBidi" w:cstheme="majorBidi"/>
                <w:sz w:val="22"/>
                <w:szCs w:val="22"/>
              </w:rPr>
            </w:pPr>
            <w:r w:rsidRPr="00370F64">
              <w:rPr>
                <w:rFonts w:asciiTheme="majorBidi" w:hAnsiTheme="majorBidi" w:cstheme="majorBidi"/>
                <w:sz w:val="22"/>
                <w:szCs w:val="22"/>
              </w:rPr>
              <w:t>Section III. Evaluation and Qualification Criteria</w:t>
            </w:r>
            <w:r w:rsidR="00AD6EF2" w:rsidRPr="00370F64">
              <w:rPr>
                <w:rFonts w:asciiTheme="majorBidi" w:hAnsiTheme="majorBidi" w:cstheme="majorBidi"/>
                <w:sz w:val="22"/>
                <w:szCs w:val="22"/>
              </w:rPr>
              <w:t>;</w:t>
            </w:r>
          </w:p>
          <w:p w14:paraId="59E0DF59" w14:textId="77777777" w:rsidR="00EC4CBF" w:rsidRPr="00370F64" w:rsidRDefault="00EC4CBF" w:rsidP="00427366">
            <w:pPr>
              <w:numPr>
                <w:ilvl w:val="0"/>
                <w:numId w:val="4"/>
              </w:numPr>
              <w:tabs>
                <w:tab w:val="left" w:pos="1602"/>
                <w:tab w:val="left" w:pos="2502"/>
              </w:tabs>
              <w:spacing w:after="120"/>
              <w:ind w:left="1598" w:hanging="446"/>
              <w:jc w:val="both"/>
              <w:rPr>
                <w:rFonts w:asciiTheme="majorBidi" w:hAnsiTheme="majorBidi" w:cstheme="majorBidi"/>
                <w:sz w:val="22"/>
                <w:szCs w:val="22"/>
              </w:rPr>
            </w:pPr>
            <w:r w:rsidRPr="00370F64">
              <w:rPr>
                <w:rFonts w:asciiTheme="majorBidi" w:hAnsiTheme="majorBidi" w:cstheme="majorBidi"/>
                <w:sz w:val="22"/>
                <w:szCs w:val="22"/>
              </w:rPr>
              <w:t>Section IV. Bidding Forms</w:t>
            </w:r>
            <w:r w:rsidR="00832E40" w:rsidRPr="00370F64">
              <w:rPr>
                <w:rFonts w:asciiTheme="majorBidi" w:hAnsiTheme="majorBidi" w:cstheme="majorBidi"/>
                <w:sz w:val="22"/>
                <w:szCs w:val="22"/>
              </w:rPr>
              <w:t xml:space="preserve">; </w:t>
            </w:r>
          </w:p>
          <w:p w14:paraId="22E544EE" w14:textId="77777777" w:rsidR="00EC4CBF" w:rsidRPr="00370F64" w:rsidRDefault="00EC4CBF" w:rsidP="00427366">
            <w:pPr>
              <w:numPr>
                <w:ilvl w:val="0"/>
                <w:numId w:val="4"/>
              </w:numPr>
              <w:tabs>
                <w:tab w:val="left" w:pos="1602"/>
                <w:tab w:val="left" w:pos="2502"/>
              </w:tabs>
              <w:spacing w:after="120"/>
              <w:ind w:left="1598" w:hanging="446"/>
              <w:jc w:val="both"/>
              <w:rPr>
                <w:rFonts w:asciiTheme="majorBidi" w:hAnsiTheme="majorBidi" w:cstheme="majorBidi"/>
                <w:sz w:val="22"/>
                <w:szCs w:val="22"/>
              </w:rPr>
            </w:pPr>
            <w:r w:rsidRPr="00370F64">
              <w:rPr>
                <w:rFonts w:asciiTheme="majorBidi" w:hAnsiTheme="majorBidi" w:cstheme="majorBidi"/>
                <w:sz w:val="22"/>
                <w:szCs w:val="22"/>
              </w:rPr>
              <w:t>Section V. Eligib</w:t>
            </w:r>
            <w:r w:rsidR="00E16F8C" w:rsidRPr="00370F64">
              <w:rPr>
                <w:rFonts w:asciiTheme="majorBidi" w:hAnsiTheme="majorBidi" w:cstheme="majorBidi"/>
                <w:sz w:val="22"/>
                <w:szCs w:val="22"/>
              </w:rPr>
              <w:t xml:space="preserve">ility </w:t>
            </w:r>
            <w:r w:rsidR="00DE32A9" w:rsidRPr="00370F64">
              <w:rPr>
                <w:rFonts w:asciiTheme="majorBidi" w:hAnsiTheme="majorBidi" w:cstheme="majorBidi"/>
                <w:sz w:val="22"/>
                <w:szCs w:val="22"/>
              </w:rPr>
              <w:t>C</w:t>
            </w:r>
            <w:r w:rsidR="00E16F8C" w:rsidRPr="00370F64">
              <w:rPr>
                <w:rFonts w:asciiTheme="majorBidi" w:hAnsiTheme="majorBidi" w:cstheme="majorBidi"/>
                <w:sz w:val="22"/>
                <w:szCs w:val="22"/>
              </w:rPr>
              <w:t>riteria</w:t>
            </w:r>
            <w:r w:rsidR="00832E40" w:rsidRPr="00370F64">
              <w:rPr>
                <w:rFonts w:asciiTheme="majorBidi" w:hAnsiTheme="majorBidi" w:cstheme="majorBidi"/>
                <w:sz w:val="22"/>
                <w:szCs w:val="22"/>
              </w:rPr>
              <w:t xml:space="preserve">; </w:t>
            </w:r>
          </w:p>
          <w:p w14:paraId="50923201" w14:textId="77777777" w:rsidR="00EC4CBF" w:rsidRPr="00370F64" w:rsidRDefault="00DD1314" w:rsidP="00427366">
            <w:pPr>
              <w:numPr>
                <w:ilvl w:val="0"/>
                <w:numId w:val="7"/>
              </w:numPr>
              <w:spacing w:after="120"/>
              <w:ind w:left="1598" w:hanging="446"/>
              <w:jc w:val="both"/>
              <w:rPr>
                <w:rFonts w:asciiTheme="majorBidi" w:hAnsiTheme="majorBidi" w:cstheme="majorBidi"/>
                <w:sz w:val="22"/>
                <w:szCs w:val="22"/>
              </w:rPr>
            </w:pPr>
            <w:r w:rsidRPr="00370F64">
              <w:rPr>
                <w:rFonts w:asciiTheme="majorBidi" w:hAnsiTheme="majorBidi" w:cstheme="majorBidi"/>
                <w:sz w:val="22"/>
                <w:szCs w:val="22"/>
              </w:rPr>
              <w:t xml:space="preserve">   </w:t>
            </w:r>
            <w:r w:rsidR="00EC4CBF" w:rsidRPr="00370F64">
              <w:rPr>
                <w:rFonts w:asciiTheme="majorBidi" w:hAnsiTheme="majorBidi" w:cstheme="majorBidi"/>
                <w:sz w:val="22"/>
                <w:szCs w:val="22"/>
              </w:rPr>
              <w:t xml:space="preserve">Section VI. </w:t>
            </w:r>
            <w:r w:rsidR="00833FC5" w:rsidRPr="00370F64">
              <w:rPr>
                <w:rFonts w:asciiTheme="majorBidi" w:hAnsiTheme="majorBidi" w:cstheme="majorBidi"/>
                <w:sz w:val="22"/>
                <w:szCs w:val="22"/>
              </w:rPr>
              <w:t>AFD</w:t>
            </w:r>
            <w:r w:rsidR="00EC4CBF" w:rsidRPr="00370F64">
              <w:rPr>
                <w:rFonts w:asciiTheme="majorBidi" w:hAnsiTheme="majorBidi" w:cstheme="majorBidi"/>
                <w:sz w:val="22"/>
                <w:szCs w:val="22"/>
              </w:rPr>
              <w:t xml:space="preserve"> Policy</w:t>
            </w:r>
            <w:r w:rsidR="005D0EAA" w:rsidRPr="00370F64">
              <w:rPr>
                <w:rFonts w:asciiTheme="majorBidi" w:hAnsiTheme="majorBidi" w:cstheme="majorBidi"/>
                <w:sz w:val="22"/>
                <w:szCs w:val="22"/>
              </w:rPr>
              <w:t xml:space="preserve"> </w:t>
            </w:r>
            <w:r w:rsidR="00EC4CBF" w:rsidRPr="00370F64">
              <w:rPr>
                <w:rFonts w:asciiTheme="majorBidi" w:hAnsiTheme="majorBidi" w:cstheme="majorBidi"/>
                <w:sz w:val="22"/>
                <w:szCs w:val="22"/>
              </w:rPr>
              <w:t>-</w:t>
            </w:r>
            <w:r w:rsidR="005D0EAA" w:rsidRPr="00370F64">
              <w:rPr>
                <w:rFonts w:asciiTheme="majorBidi" w:hAnsiTheme="majorBidi" w:cstheme="majorBidi"/>
                <w:sz w:val="22"/>
                <w:szCs w:val="22"/>
              </w:rPr>
              <w:t xml:space="preserve"> </w:t>
            </w:r>
            <w:r w:rsidR="00FB2E94" w:rsidRPr="00370F64">
              <w:rPr>
                <w:rFonts w:asciiTheme="majorBidi" w:hAnsiTheme="majorBidi" w:cstheme="majorBidi"/>
                <w:sz w:val="22"/>
                <w:szCs w:val="22"/>
              </w:rPr>
              <w:t>Prohibited</w:t>
            </w:r>
            <w:r w:rsidR="00EC4CBF" w:rsidRPr="00370F64">
              <w:rPr>
                <w:rFonts w:asciiTheme="majorBidi" w:hAnsiTheme="majorBidi" w:cstheme="majorBidi"/>
                <w:sz w:val="22"/>
                <w:szCs w:val="22"/>
              </w:rPr>
              <w:t xml:space="preserve"> Practices</w:t>
            </w:r>
            <w:r w:rsidRPr="00370F64">
              <w:rPr>
                <w:rFonts w:asciiTheme="majorBidi" w:hAnsiTheme="majorBidi" w:cstheme="majorBidi"/>
                <w:sz w:val="22"/>
                <w:szCs w:val="22"/>
              </w:rPr>
              <w:t xml:space="preserve"> and Environmental</w:t>
            </w:r>
            <w:r w:rsidR="00FB0AE2" w:rsidRPr="00370F64">
              <w:rPr>
                <w:rFonts w:asciiTheme="majorBidi" w:hAnsiTheme="majorBidi" w:cstheme="majorBidi"/>
                <w:sz w:val="22"/>
                <w:szCs w:val="22"/>
              </w:rPr>
              <w:t xml:space="preserve"> and Social</w:t>
            </w:r>
            <w:r w:rsidRPr="00370F64">
              <w:rPr>
                <w:rFonts w:asciiTheme="majorBidi" w:hAnsiTheme="majorBidi" w:cstheme="majorBidi"/>
                <w:sz w:val="22"/>
                <w:szCs w:val="22"/>
              </w:rPr>
              <w:t xml:space="preserve"> Responsibility</w:t>
            </w:r>
            <w:r w:rsidR="00832E40" w:rsidRPr="00370F64">
              <w:rPr>
                <w:rFonts w:asciiTheme="majorBidi" w:hAnsiTheme="majorBidi" w:cstheme="majorBidi"/>
                <w:sz w:val="22"/>
                <w:szCs w:val="22"/>
              </w:rPr>
              <w:t>;</w:t>
            </w:r>
          </w:p>
        </w:tc>
      </w:tr>
      <w:tr w:rsidR="00D5731E" w:rsidRPr="00370F64" w14:paraId="637A12D1" w14:textId="77777777" w:rsidTr="00EC4CBF">
        <w:trPr>
          <w:cantSplit/>
        </w:trPr>
        <w:tc>
          <w:tcPr>
            <w:tcW w:w="2250" w:type="dxa"/>
            <w:tcBorders>
              <w:bottom w:val="nil"/>
            </w:tcBorders>
          </w:tcPr>
          <w:p w14:paraId="5F8BDB83" w14:textId="77777777" w:rsidR="00EC4CBF" w:rsidRPr="00370F64" w:rsidRDefault="00EC4CBF" w:rsidP="00EC4CBF">
            <w:pPr>
              <w:tabs>
                <w:tab w:val="left" w:pos="1602"/>
                <w:tab w:val="left" w:pos="2502"/>
              </w:tabs>
              <w:spacing w:after="200"/>
              <w:ind w:left="1152"/>
              <w:rPr>
                <w:rFonts w:asciiTheme="majorBidi" w:hAnsiTheme="majorBidi" w:cstheme="majorBidi"/>
                <w:sz w:val="22"/>
                <w:szCs w:val="22"/>
              </w:rPr>
            </w:pPr>
          </w:p>
        </w:tc>
        <w:tc>
          <w:tcPr>
            <w:tcW w:w="7110" w:type="dxa"/>
            <w:tcBorders>
              <w:bottom w:val="nil"/>
            </w:tcBorders>
          </w:tcPr>
          <w:p w14:paraId="13712C13" w14:textId="77777777" w:rsidR="00EC4CBF" w:rsidRPr="00370F64" w:rsidRDefault="00EC4CBF" w:rsidP="00EC4CBF">
            <w:pPr>
              <w:tabs>
                <w:tab w:val="left" w:pos="1152"/>
                <w:tab w:val="left" w:pos="1692"/>
                <w:tab w:val="left" w:pos="2502"/>
              </w:tabs>
              <w:spacing w:after="200"/>
              <w:ind w:left="720"/>
              <w:rPr>
                <w:rFonts w:asciiTheme="majorBidi" w:hAnsiTheme="majorBidi" w:cstheme="majorBidi"/>
                <w:b/>
                <w:sz w:val="22"/>
                <w:szCs w:val="22"/>
              </w:rPr>
            </w:pPr>
            <w:r w:rsidRPr="00370F64">
              <w:rPr>
                <w:rFonts w:asciiTheme="majorBidi" w:hAnsiTheme="majorBidi" w:cstheme="majorBidi"/>
                <w:b/>
                <w:sz w:val="22"/>
                <w:szCs w:val="22"/>
              </w:rPr>
              <w:t>PART 2</w:t>
            </w:r>
            <w:r w:rsidR="00910F91" w:rsidRPr="00370F64">
              <w:rPr>
                <w:rFonts w:asciiTheme="majorBidi" w:hAnsiTheme="majorBidi" w:cstheme="majorBidi"/>
                <w:b/>
                <w:sz w:val="22"/>
                <w:szCs w:val="22"/>
              </w:rPr>
              <w:t xml:space="preserve"> - </w:t>
            </w:r>
            <w:r w:rsidRPr="00370F64">
              <w:rPr>
                <w:rFonts w:asciiTheme="majorBidi" w:hAnsiTheme="majorBidi" w:cstheme="majorBidi"/>
                <w:b/>
                <w:sz w:val="22"/>
                <w:szCs w:val="22"/>
              </w:rPr>
              <w:t>Supply Requirements</w:t>
            </w:r>
          </w:p>
          <w:p w14:paraId="77B49590" w14:textId="77777777" w:rsidR="00EC4CBF" w:rsidRPr="00370F64" w:rsidRDefault="00EC4CBF" w:rsidP="00427366">
            <w:pPr>
              <w:numPr>
                <w:ilvl w:val="0"/>
                <w:numId w:val="5"/>
              </w:numPr>
              <w:tabs>
                <w:tab w:val="left" w:pos="1602"/>
              </w:tabs>
              <w:spacing w:after="200"/>
              <w:ind w:left="1598" w:hanging="446"/>
              <w:jc w:val="both"/>
              <w:rPr>
                <w:rFonts w:asciiTheme="majorBidi" w:hAnsiTheme="majorBidi" w:cstheme="majorBidi"/>
                <w:sz w:val="22"/>
                <w:szCs w:val="22"/>
              </w:rPr>
            </w:pPr>
            <w:r w:rsidRPr="00370F64">
              <w:rPr>
                <w:rFonts w:asciiTheme="majorBidi" w:hAnsiTheme="majorBidi" w:cstheme="majorBidi"/>
                <w:sz w:val="22"/>
                <w:szCs w:val="22"/>
              </w:rPr>
              <w:t>Section VII. Schedule of Requirements</w:t>
            </w:r>
            <w:r w:rsidR="00832E40" w:rsidRPr="00370F64">
              <w:rPr>
                <w:rFonts w:asciiTheme="majorBidi" w:hAnsiTheme="majorBidi" w:cstheme="majorBidi"/>
                <w:sz w:val="22"/>
                <w:szCs w:val="22"/>
              </w:rPr>
              <w:t xml:space="preserve">; </w:t>
            </w:r>
          </w:p>
          <w:p w14:paraId="65DAAC26" w14:textId="77777777" w:rsidR="00EC4CBF" w:rsidRPr="00370F64" w:rsidRDefault="00910F91" w:rsidP="00F817CC">
            <w:pPr>
              <w:tabs>
                <w:tab w:val="left" w:pos="1152"/>
                <w:tab w:val="left" w:pos="1692"/>
                <w:tab w:val="left" w:pos="2502"/>
              </w:tabs>
              <w:spacing w:after="200"/>
              <w:ind w:left="720"/>
              <w:jc w:val="both"/>
              <w:rPr>
                <w:rFonts w:asciiTheme="majorBidi" w:hAnsiTheme="majorBidi" w:cstheme="majorBidi"/>
                <w:b/>
                <w:sz w:val="22"/>
                <w:szCs w:val="22"/>
              </w:rPr>
            </w:pPr>
            <w:r w:rsidRPr="00370F64">
              <w:rPr>
                <w:rFonts w:asciiTheme="majorBidi" w:hAnsiTheme="majorBidi" w:cstheme="majorBidi"/>
                <w:b/>
                <w:sz w:val="22"/>
                <w:szCs w:val="22"/>
              </w:rPr>
              <w:t xml:space="preserve">PART 3 - </w:t>
            </w:r>
            <w:r w:rsidR="00EC4CBF" w:rsidRPr="00370F64">
              <w:rPr>
                <w:rFonts w:asciiTheme="majorBidi" w:hAnsiTheme="majorBidi" w:cstheme="majorBidi"/>
                <w:b/>
                <w:sz w:val="22"/>
                <w:szCs w:val="22"/>
              </w:rPr>
              <w:t>Contract</w:t>
            </w:r>
          </w:p>
          <w:p w14:paraId="110B0AF2" w14:textId="77777777" w:rsidR="00EC4CBF" w:rsidRPr="00370F64" w:rsidRDefault="00EC4CBF" w:rsidP="00427366">
            <w:pPr>
              <w:numPr>
                <w:ilvl w:val="0"/>
                <w:numId w:val="8"/>
              </w:numPr>
              <w:tabs>
                <w:tab w:val="left" w:pos="1602"/>
              </w:tabs>
              <w:spacing w:after="120"/>
              <w:ind w:left="1598" w:hanging="446"/>
              <w:jc w:val="both"/>
              <w:rPr>
                <w:rFonts w:asciiTheme="majorBidi" w:hAnsiTheme="majorBidi" w:cstheme="majorBidi"/>
                <w:sz w:val="22"/>
                <w:szCs w:val="22"/>
              </w:rPr>
            </w:pPr>
            <w:r w:rsidRPr="00370F64">
              <w:rPr>
                <w:rFonts w:asciiTheme="majorBidi" w:hAnsiTheme="majorBidi" w:cstheme="majorBidi"/>
                <w:sz w:val="22"/>
                <w:szCs w:val="22"/>
              </w:rPr>
              <w:t>Section VIII. General Conditions of Contract (GCC)</w:t>
            </w:r>
            <w:r w:rsidR="00832E40" w:rsidRPr="00370F64">
              <w:rPr>
                <w:rFonts w:asciiTheme="majorBidi" w:hAnsiTheme="majorBidi" w:cstheme="majorBidi"/>
                <w:sz w:val="22"/>
                <w:szCs w:val="22"/>
              </w:rPr>
              <w:t xml:space="preserve">; </w:t>
            </w:r>
          </w:p>
          <w:p w14:paraId="6FAF90EC" w14:textId="77777777" w:rsidR="00EC4CBF" w:rsidRPr="00370F64" w:rsidRDefault="00EC4CBF" w:rsidP="00427366">
            <w:pPr>
              <w:numPr>
                <w:ilvl w:val="0"/>
                <w:numId w:val="7"/>
              </w:numPr>
              <w:tabs>
                <w:tab w:val="left" w:pos="1602"/>
              </w:tabs>
              <w:spacing w:after="120"/>
              <w:ind w:left="1598" w:hanging="446"/>
              <w:jc w:val="both"/>
              <w:rPr>
                <w:rFonts w:asciiTheme="majorBidi" w:hAnsiTheme="majorBidi" w:cstheme="majorBidi"/>
                <w:sz w:val="22"/>
                <w:szCs w:val="22"/>
              </w:rPr>
            </w:pPr>
            <w:r w:rsidRPr="00370F64">
              <w:rPr>
                <w:rFonts w:asciiTheme="majorBidi" w:hAnsiTheme="majorBidi" w:cstheme="majorBidi"/>
                <w:sz w:val="22"/>
                <w:szCs w:val="22"/>
              </w:rPr>
              <w:t>Section IX. Special Conditions of Contract (SCC)</w:t>
            </w:r>
            <w:r w:rsidR="00832E40" w:rsidRPr="00370F64">
              <w:rPr>
                <w:rFonts w:asciiTheme="majorBidi" w:hAnsiTheme="majorBidi" w:cstheme="majorBidi"/>
                <w:sz w:val="22"/>
                <w:szCs w:val="22"/>
              </w:rPr>
              <w:t xml:space="preserve">; </w:t>
            </w:r>
          </w:p>
          <w:p w14:paraId="3D57919D" w14:textId="77777777" w:rsidR="00EC4CBF" w:rsidRPr="00370F64" w:rsidRDefault="00EC4CBF" w:rsidP="00427366">
            <w:pPr>
              <w:numPr>
                <w:ilvl w:val="0"/>
                <w:numId w:val="6"/>
              </w:numPr>
              <w:tabs>
                <w:tab w:val="left" w:pos="1602"/>
              </w:tabs>
              <w:spacing w:after="200"/>
              <w:ind w:left="1602" w:hanging="450"/>
              <w:jc w:val="both"/>
              <w:rPr>
                <w:rFonts w:asciiTheme="majorBidi" w:hAnsiTheme="majorBidi" w:cstheme="majorBidi"/>
                <w:sz w:val="22"/>
                <w:szCs w:val="22"/>
              </w:rPr>
            </w:pPr>
            <w:r w:rsidRPr="00370F64">
              <w:rPr>
                <w:rFonts w:asciiTheme="majorBidi" w:hAnsiTheme="majorBidi" w:cstheme="majorBidi"/>
                <w:sz w:val="22"/>
                <w:szCs w:val="22"/>
              </w:rPr>
              <w:t>Section X. Contract Forms</w:t>
            </w:r>
            <w:r w:rsidR="00832E40" w:rsidRPr="00370F64">
              <w:rPr>
                <w:rFonts w:asciiTheme="majorBidi" w:hAnsiTheme="majorBidi" w:cstheme="majorBidi"/>
                <w:sz w:val="22"/>
                <w:szCs w:val="22"/>
              </w:rPr>
              <w:t>.</w:t>
            </w:r>
            <w:r w:rsidRPr="00370F64">
              <w:rPr>
                <w:rFonts w:asciiTheme="majorBidi" w:hAnsiTheme="majorBidi" w:cstheme="majorBidi"/>
                <w:sz w:val="22"/>
                <w:szCs w:val="22"/>
              </w:rPr>
              <w:t xml:space="preserve"> </w:t>
            </w:r>
          </w:p>
        </w:tc>
      </w:tr>
      <w:tr w:rsidR="00D5731E" w:rsidRPr="00370F64" w14:paraId="10288D48" w14:textId="77777777" w:rsidTr="00EC4CBF">
        <w:tc>
          <w:tcPr>
            <w:tcW w:w="2250" w:type="dxa"/>
          </w:tcPr>
          <w:p w14:paraId="5D30D383" w14:textId="77777777" w:rsidR="00EC4CBF" w:rsidRPr="00370F64" w:rsidRDefault="00EC4CBF" w:rsidP="00EC4CBF">
            <w:pPr>
              <w:spacing w:after="200"/>
              <w:rPr>
                <w:rFonts w:asciiTheme="majorBidi" w:hAnsiTheme="majorBidi" w:cstheme="majorBidi"/>
                <w:b/>
                <w:sz w:val="22"/>
                <w:szCs w:val="22"/>
              </w:rPr>
            </w:pPr>
          </w:p>
        </w:tc>
        <w:tc>
          <w:tcPr>
            <w:tcW w:w="7110" w:type="dxa"/>
          </w:tcPr>
          <w:p w14:paraId="352F1E89" w14:textId="77777777" w:rsidR="00EC4CBF" w:rsidRPr="00370F64" w:rsidRDefault="00EC4CBF" w:rsidP="00427366">
            <w:pPr>
              <w:numPr>
                <w:ilvl w:val="1"/>
                <w:numId w:val="13"/>
              </w:numPr>
              <w:spacing w:after="200"/>
              <w:ind w:left="605" w:hanging="605"/>
              <w:jc w:val="both"/>
              <w:rPr>
                <w:rFonts w:asciiTheme="majorBidi" w:hAnsiTheme="majorBidi" w:cstheme="majorBidi"/>
                <w:sz w:val="22"/>
                <w:szCs w:val="22"/>
              </w:rPr>
            </w:pPr>
            <w:r w:rsidRPr="00370F64">
              <w:rPr>
                <w:rFonts w:asciiTheme="majorBidi" w:hAnsiTheme="majorBidi" w:cstheme="majorBidi"/>
                <w:sz w:val="22"/>
                <w:szCs w:val="22"/>
              </w:rPr>
              <w:t>The Invitation for Bids issued by the Purchaser is not part of the Bidding Document</w:t>
            </w:r>
            <w:r w:rsidR="00DE32A9" w:rsidRPr="00370F64">
              <w:rPr>
                <w:rFonts w:asciiTheme="majorBidi" w:hAnsiTheme="majorBidi" w:cstheme="majorBidi"/>
                <w:sz w:val="22"/>
                <w:szCs w:val="22"/>
              </w:rPr>
              <w:t>s</w:t>
            </w:r>
            <w:r w:rsidRPr="00370F64">
              <w:rPr>
                <w:rFonts w:asciiTheme="majorBidi" w:hAnsiTheme="majorBidi" w:cstheme="majorBidi"/>
                <w:sz w:val="22"/>
                <w:szCs w:val="22"/>
              </w:rPr>
              <w:t>.</w:t>
            </w:r>
          </w:p>
          <w:p w14:paraId="6BB32E5B" w14:textId="77777777" w:rsidR="00EC4CBF" w:rsidRPr="00370F64" w:rsidRDefault="00EC4CBF" w:rsidP="00427366">
            <w:pPr>
              <w:numPr>
                <w:ilvl w:val="1"/>
                <w:numId w:val="13"/>
              </w:numPr>
              <w:spacing w:after="200"/>
              <w:ind w:left="605" w:hanging="605"/>
              <w:jc w:val="both"/>
              <w:rPr>
                <w:rFonts w:asciiTheme="majorBidi" w:hAnsiTheme="majorBidi" w:cstheme="majorBidi"/>
                <w:sz w:val="22"/>
                <w:szCs w:val="22"/>
              </w:rPr>
            </w:pPr>
            <w:r w:rsidRPr="00370F64">
              <w:rPr>
                <w:rFonts w:asciiTheme="majorBidi" w:hAnsiTheme="majorBidi" w:cstheme="majorBidi"/>
                <w:sz w:val="22"/>
                <w:szCs w:val="22"/>
              </w:rPr>
              <w:t xml:space="preserve">Unless obtained directly from the Purchaser, the Purchaser is not responsible for the completeness of the </w:t>
            </w:r>
            <w:r w:rsidR="00B845DF" w:rsidRPr="00370F64">
              <w:rPr>
                <w:rFonts w:asciiTheme="majorBidi" w:hAnsiTheme="majorBidi" w:cstheme="majorBidi"/>
                <w:sz w:val="22"/>
                <w:szCs w:val="22"/>
              </w:rPr>
              <w:t>Bidding D</w:t>
            </w:r>
            <w:r w:rsidRPr="00370F64">
              <w:rPr>
                <w:rFonts w:asciiTheme="majorBidi" w:hAnsiTheme="majorBidi" w:cstheme="majorBidi"/>
                <w:sz w:val="22"/>
                <w:szCs w:val="22"/>
              </w:rPr>
              <w:t>ocument</w:t>
            </w:r>
            <w:r w:rsidR="00B845DF" w:rsidRPr="00370F64">
              <w:rPr>
                <w:rFonts w:asciiTheme="majorBidi" w:hAnsiTheme="majorBidi" w:cstheme="majorBidi"/>
                <w:sz w:val="22"/>
                <w:szCs w:val="22"/>
              </w:rPr>
              <w:t>s</w:t>
            </w:r>
            <w:r w:rsidRPr="00370F64">
              <w:rPr>
                <w:rFonts w:asciiTheme="majorBidi" w:hAnsiTheme="majorBidi" w:cstheme="majorBidi"/>
                <w:sz w:val="22"/>
                <w:szCs w:val="22"/>
              </w:rPr>
              <w:t>, responses</w:t>
            </w:r>
            <w:r w:rsidR="00910F91" w:rsidRPr="00370F64">
              <w:rPr>
                <w:rFonts w:asciiTheme="majorBidi" w:hAnsiTheme="majorBidi" w:cstheme="majorBidi"/>
                <w:sz w:val="22"/>
                <w:szCs w:val="22"/>
              </w:rPr>
              <w:t xml:space="preserve"> to requests for clarification </w:t>
            </w:r>
            <w:r w:rsidRPr="00370F64">
              <w:rPr>
                <w:rFonts w:asciiTheme="majorBidi" w:hAnsiTheme="majorBidi" w:cstheme="majorBidi"/>
                <w:sz w:val="22"/>
                <w:szCs w:val="22"/>
              </w:rPr>
              <w:t>or Addenda to the Bidding Document</w:t>
            </w:r>
            <w:r w:rsidR="00B845DF" w:rsidRPr="00370F64">
              <w:rPr>
                <w:rFonts w:asciiTheme="majorBidi" w:hAnsiTheme="majorBidi" w:cstheme="majorBidi"/>
                <w:sz w:val="22"/>
                <w:szCs w:val="22"/>
              </w:rPr>
              <w:t>s</w:t>
            </w:r>
            <w:r w:rsidRPr="00370F64">
              <w:rPr>
                <w:rFonts w:asciiTheme="majorBidi" w:hAnsiTheme="majorBidi" w:cstheme="majorBidi"/>
                <w:sz w:val="22"/>
                <w:szCs w:val="22"/>
              </w:rPr>
              <w:t xml:space="preserve"> in accordance with ITB 8. In case of any contradiction, documents obtained directly from the Purchaser shall prevail.</w:t>
            </w:r>
          </w:p>
          <w:p w14:paraId="540648ED" w14:textId="77777777" w:rsidR="00EC4CBF" w:rsidRPr="00370F64" w:rsidRDefault="00EC4CBF" w:rsidP="00427366">
            <w:pPr>
              <w:numPr>
                <w:ilvl w:val="1"/>
                <w:numId w:val="13"/>
              </w:numPr>
              <w:spacing w:after="200"/>
              <w:ind w:left="605" w:hanging="605"/>
              <w:jc w:val="both"/>
              <w:rPr>
                <w:rFonts w:asciiTheme="majorBidi" w:hAnsiTheme="majorBidi" w:cstheme="majorBidi"/>
                <w:sz w:val="22"/>
                <w:szCs w:val="22"/>
              </w:rPr>
            </w:pPr>
            <w:r w:rsidRPr="00370F64">
              <w:rPr>
                <w:rFonts w:asciiTheme="majorBidi" w:hAnsiTheme="majorBidi" w:cstheme="majorBidi"/>
                <w:sz w:val="22"/>
                <w:szCs w:val="22"/>
              </w:rPr>
              <w:t>The Bidder is expected to examine all instructions, forms, terms, and specifications in the Bidding Documents and to furnish with its Bid all information or documentation as is required by the Bidding Documents.</w:t>
            </w:r>
          </w:p>
        </w:tc>
      </w:tr>
      <w:tr w:rsidR="00D5731E" w:rsidRPr="00370F64" w14:paraId="37A20D3C" w14:textId="77777777" w:rsidTr="00EC4CBF">
        <w:tc>
          <w:tcPr>
            <w:tcW w:w="2250" w:type="dxa"/>
          </w:tcPr>
          <w:p w14:paraId="7EC0CD2F" w14:textId="77777777" w:rsidR="00EC4CBF" w:rsidRPr="00370F64" w:rsidRDefault="00EC4CBF" w:rsidP="004C474A">
            <w:pPr>
              <w:pStyle w:val="TitreClause"/>
              <w:rPr>
                <w:rFonts w:asciiTheme="majorBidi" w:hAnsiTheme="majorBidi" w:cstheme="majorBidi"/>
                <w:sz w:val="22"/>
                <w:szCs w:val="22"/>
              </w:rPr>
            </w:pPr>
            <w:bookmarkStart w:id="36" w:name="_Toc348000789"/>
            <w:bookmarkStart w:id="37" w:name="_Toc381782333"/>
            <w:bookmarkStart w:id="38" w:name="_Toc475090454"/>
            <w:r w:rsidRPr="00370F64">
              <w:rPr>
                <w:rFonts w:asciiTheme="majorBidi" w:hAnsiTheme="majorBidi" w:cstheme="majorBidi"/>
                <w:sz w:val="22"/>
                <w:szCs w:val="22"/>
              </w:rPr>
              <w:lastRenderedPageBreak/>
              <w:t>7.</w:t>
            </w:r>
            <w:r w:rsidRPr="00370F64">
              <w:rPr>
                <w:rFonts w:asciiTheme="majorBidi" w:hAnsiTheme="majorBidi" w:cstheme="majorBidi"/>
                <w:sz w:val="22"/>
                <w:szCs w:val="22"/>
              </w:rPr>
              <w:tab/>
              <w:t>Clarification of Bidding Documents</w:t>
            </w:r>
            <w:bookmarkEnd w:id="36"/>
            <w:bookmarkEnd w:id="37"/>
            <w:bookmarkEnd w:id="38"/>
          </w:p>
        </w:tc>
        <w:tc>
          <w:tcPr>
            <w:tcW w:w="7110" w:type="dxa"/>
          </w:tcPr>
          <w:p w14:paraId="458C6F99" w14:textId="77777777" w:rsidR="00EC4CBF" w:rsidRPr="00370F64" w:rsidRDefault="00EC4CBF" w:rsidP="00427366">
            <w:pPr>
              <w:numPr>
                <w:ilvl w:val="1"/>
                <w:numId w:val="14"/>
              </w:numPr>
              <w:spacing w:after="200"/>
              <w:ind w:left="605" w:hanging="605"/>
              <w:jc w:val="both"/>
              <w:rPr>
                <w:rFonts w:asciiTheme="majorBidi" w:hAnsiTheme="majorBidi" w:cstheme="majorBidi"/>
                <w:sz w:val="22"/>
                <w:szCs w:val="22"/>
              </w:rPr>
            </w:pPr>
            <w:r w:rsidRPr="00370F64">
              <w:rPr>
                <w:rFonts w:asciiTheme="majorBidi" w:hAnsiTheme="majorBidi" w:cstheme="majorBidi"/>
                <w:sz w:val="22"/>
                <w:szCs w:val="22"/>
              </w:rPr>
              <w:t>A Bidder requiring any clarification of the Bidding Document</w:t>
            </w:r>
            <w:r w:rsidR="005125A9" w:rsidRPr="00370F64">
              <w:rPr>
                <w:rFonts w:asciiTheme="majorBidi" w:hAnsiTheme="majorBidi" w:cstheme="majorBidi"/>
                <w:sz w:val="22"/>
                <w:szCs w:val="22"/>
              </w:rPr>
              <w:t>s</w:t>
            </w:r>
            <w:r w:rsidRPr="00370F64">
              <w:rPr>
                <w:rFonts w:asciiTheme="majorBidi" w:hAnsiTheme="majorBidi" w:cstheme="majorBidi"/>
                <w:sz w:val="22"/>
                <w:szCs w:val="22"/>
              </w:rPr>
              <w:t xml:space="preserve"> shall contact the Purchaser in writing at the Purchaser’s address </w:t>
            </w:r>
            <w:r w:rsidRPr="00370F64">
              <w:rPr>
                <w:rFonts w:asciiTheme="majorBidi" w:hAnsiTheme="majorBidi" w:cstheme="majorBidi"/>
                <w:b/>
                <w:bCs/>
                <w:sz w:val="22"/>
                <w:szCs w:val="22"/>
              </w:rPr>
              <w:t>specified in the</w:t>
            </w:r>
            <w:r w:rsidRPr="00370F64">
              <w:rPr>
                <w:rFonts w:asciiTheme="majorBidi" w:hAnsiTheme="majorBidi" w:cstheme="majorBidi"/>
                <w:sz w:val="22"/>
                <w:szCs w:val="22"/>
              </w:rPr>
              <w:t xml:space="preserve"> </w:t>
            </w:r>
            <w:r w:rsidRPr="00370F64">
              <w:rPr>
                <w:rFonts w:asciiTheme="majorBidi" w:hAnsiTheme="majorBidi" w:cstheme="majorBidi"/>
                <w:b/>
                <w:sz w:val="22"/>
                <w:szCs w:val="22"/>
              </w:rPr>
              <w:t>BDS</w:t>
            </w:r>
            <w:r w:rsidR="00DB2283" w:rsidRPr="00370F64">
              <w:rPr>
                <w:rFonts w:asciiTheme="majorBidi" w:hAnsiTheme="majorBidi" w:cstheme="majorBidi"/>
                <w:sz w:val="22"/>
                <w:szCs w:val="22"/>
              </w:rPr>
              <w:t xml:space="preserve">. </w:t>
            </w:r>
            <w:r w:rsidRPr="00370F64">
              <w:rPr>
                <w:rFonts w:asciiTheme="majorBidi" w:hAnsiTheme="majorBidi" w:cstheme="majorBidi"/>
                <w:sz w:val="22"/>
                <w:szCs w:val="22"/>
              </w:rPr>
              <w:t xml:space="preserve">The Purchaser will respond in writing to any request for clarification, provided that such request is received </w:t>
            </w:r>
            <w:r w:rsidR="008409FD" w:rsidRPr="00370F64">
              <w:rPr>
                <w:rFonts w:asciiTheme="majorBidi" w:hAnsiTheme="majorBidi" w:cstheme="majorBidi"/>
                <w:sz w:val="22"/>
                <w:szCs w:val="22"/>
              </w:rPr>
              <w:t xml:space="preserve">no later than 14 (fourteen) days </w:t>
            </w:r>
            <w:r w:rsidRPr="00370F64">
              <w:rPr>
                <w:rFonts w:asciiTheme="majorBidi" w:hAnsiTheme="majorBidi" w:cstheme="majorBidi"/>
                <w:sz w:val="22"/>
                <w:szCs w:val="22"/>
              </w:rPr>
              <w:t>prior to the deadline for submission of bids</w:t>
            </w:r>
            <w:r w:rsidRPr="00370F64">
              <w:rPr>
                <w:rFonts w:asciiTheme="majorBidi" w:hAnsiTheme="majorBidi" w:cstheme="majorBidi"/>
                <w:b/>
                <w:sz w:val="22"/>
                <w:szCs w:val="22"/>
              </w:rPr>
              <w:t>.</w:t>
            </w:r>
            <w:r w:rsidR="00DB2283" w:rsidRPr="00370F64">
              <w:rPr>
                <w:rFonts w:asciiTheme="majorBidi" w:hAnsiTheme="majorBidi" w:cstheme="majorBidi"/>
                <w:sz w:val="22"/>
                <w:szCs w:val="22"/>
              </w:rPr>
              <w:t xml:space="preserve"> </w:t>
            </w:r>
            <w:r w:rsidRPr="00370F64">
              <w:rPr>
                <w:rFonts w:asciiTheme="majorBidi" w:hAnsiTheme="majorBidi" w:cstheme="majorBidi"/>
                <w:sz w:val="22"/>
                <w:szCs w:val="22"/>
              </w:rPr>
              <w:t xml:space="preserve">The Purchaser shall forward copies of its response to all Bidders who have acquired the Bidding Documents </w:t>
            </w:r>
            <w:r w:rsidRPr="00370F64">
              <w:rPr>
                <w:rFonts w:asciiTheme="majorBidi" w:hAnsiTheme="majorBidi" w:cstheme="majorBidi"/>
                <w:spacing w:val="-4"/>
                <w:sz w:val="22"/>
                <w:szCs w:val="22"/>
              </w:rPr>
              <w:t xml:space="preserve">in accordance with ITB 6.3, </w:t>
            </w:r>
            <w:r w:rsidRPr="00370F64">
              <w:rPr>
                <w:rFonts w:asciiTheme="majorBidi" w:hAnsiTheme="majorBidi" w:cstheme="majorBidi"/>
                <w:sz w:val="22"/>
                <w:szCs w:val="22"/>
              </w:rPr>
              <w:t xml:space="preserve">including a description of the inquiry but without identifying its source. If so </w:t>
            </w:r>
            <w:r w:rsidRPr="00370F64">
              <w:rPr>
                <w:rFonts w:asciiTheme="majorBidi" w:hAnsiTheme="majorBidi" w:cstheme="majorBidi"/>
                <w:b/>
                <w:sz w:val="22"/>
                <w:szCs w:val="22"/>
              </w:rPr>
              <w:t>specified in the BDS</w:t>
            </w:r>
            <w:r w:rsidRPr="00370F64">
              <w:rPr>
                <w:rFonts w:asciiTheme="majorBidi" w:hAnsiTheme="majorBidi" w:cstheme="majorBidi"/>
                <w:sz w:val="22"/>
                <w:szCs w:val="22"/>
              </w:rPr>
              <w:t xml:space="preserve">, the Purchaser shall also promptly publish its response at the web page </w:t>
            </w:r>
            <w:r w:rsidRPr="00370F64">
              <w:rPr>
                <w:rFonts w:asciiTheme="majorBidi" w:hAnsiTheme="majorBidi" w:cstheme="majorBidi"/>
                <w:b/>
                <w:sz w:val="22"/>
                <w:szCs w:val="22"/>
              </w:rPr>
              <w:t>identified in the BDS</w:t>
            </w:r>
            <w:r w:rsidRPr="00370F64">
              <w:rPr>
                <w:rFonts w:asciiTheme="majorBidi" w:hAnsiTheme="majorBidi" w:cstheme="majorBidi"/>
                <w:sz w:val="22"/>
                <w:szCs w:val="22"/>
              </w:rPr>
              <w:t xml:space="preserve">. Should the clarification result in changes to the essential elements of the Bidding Documents, the Purchaser shall amend the Bidding Documents following the procedure under ITB 8 and ITB 22.2. </w:t>
            </w:r>
          </w:p>
        </w:tc>
      </w:tr>
      <w:tr w:rsidR="00D5731E" w:rsidRPr="00370F64" w14:paraId="04EFBB76" w14:textId="77777777" w:rsidTr="00EC4CBF">
        <w:tc>
          <w:tcPr>
            <w:tcW w:w="2250" w:type="dxa"/>
          </w:tcPr>
          <w:p w14:paraId="5EE289AA" w14:textId="77777777" w:rsidR="00EC4CBF" w:rsidRPr="00370F64" w:rsidRDefault="00EC4CBF" w:rsidP="004C474A">
            <w:pPr>
              <w:pStyle w:val="TitreClause"/>
              <w:rPr>
                <w:rFonts w:asciiTheme="majorBidi" w:hAnsiTheme="majorBidi" w:cstheme="majorBidi"/>
                <w:sz w:val="22"/>
                <w:szCs w:val="22"/>
              </w:rPr>
            </w:pPr>
            <w:bookmarkStart w:id="39" w:name="_Toc348000790"/>
            <w:bookmarkStart w:id="40" w:name="_Toc381782334"/>
            <w:bookmarkStart w:id="41" w:name="_Toc475090455"/>
            <w:r w:rsidRPr="00370F64">
              <w:rPr>
                <w:rFonts w:asciiTheme="majorBidi" w:hAnsiTheme="majorBidi" w:cstheme="majorBidi"/>
                <w:sz w:val="22"/>
                <w:szCs w:val="22"/>
              </w:rPr>
              <w:t>8.</w:t>
            </w:r>
            <w:r w:rsidRPr="00370F64">
              <w:rPr>
                <w:rFonts w:asciiTheme="majorBidi" w:hAnsiTheme="majorBidi" w:cstheme="majorBidi"/>
                <w:sz w:val="22"/>
                <w:szCs w:val="22"/>
              </w:rPr>
              <w:tab/>
              <w:t>Amendment of Bidding Document</w:t>
            </w:r>
            <w:bookmarkEnd w:id="39"/>
            <w:bookmarkEnd w:id="40"/>
            <w:bookmarkEnd w:id="41"/>
          </w:p>
        </w:tc>
        <w:tc>
          <w:tcPr>
            <w:tcW w:w="7110" w:type="dxa"/>
          </w:tcPr>
          <w:p w14:paraId="33C83AEA" w14:textId="77777777" w:rsidR="00EC4CBF" w:rsidRPr="00370F64" w:rsidRDefault="00EC4CBF" w:rsidP="00427366">
            <w:pPr>
              <w:numPr>
                <w:ilvl w:val="1"/>
                <w:numId w:val="15"/>
              </w:numPr>
              <w:spacing w:after="200"/>
              <w:ind w:left="605" w:hanging="605"/>
              <w:jc w:val="both"/>
              <w:rPr>
                <w:rFonts w:asciiTheme="majorBidi" w:hAnsiTheme="majorBidi" w:cstheme="majorBidi"/>
                <w:sz w:val="22"/>
                <w:szCs w:val="22"/>
              </w:rPr>
            </w:pPr>
            <w:r w:rsidRPr="00370F64">
              <w:rPr>
                <w:rFonts w:asciiTheme="majorBidi" w:hAnsiTheme="majorBidi" w:cstheme="majorBidi"/>
                <w:sz w:val="22"/>
                <w:szCs w:val="22"/>
              </w:rPr>
              <w:t>At any time prior to the deadline for submission of bids, the Purchaser may amend the Bidding Documents by issuing addenda.</w:t>
            </w:r>
          </w:p>
          <w:p w14:paraId="2388FC06" w14:textId="77777777" w:rsidR="00EC4CBF" w:rsidRPr="00370F64" w:rsidRDefault="00EC4CBF" w:rsidP="00427366">
            <w:pPr>
              <w:numPr>
                <w:ilvl w:val="1"/>
                <w:numId w:val="15"/>
              </w:numPr>
              <w:spacing w:after="200"/>
              <w:ind w:left="605" w:hanging="605"/>
              <w:jc w:val="both"/>
              <w:rPr>
                <w:rFonts w:asciiTheme="majorBidi" w:hAnsiTheme="majorBidi" w:cstheme="majorBidi"/>
                <w:sz w:val="22"/>
                <w:szCs w:val="22"/>
              </w:rPr>
            </w:pPr>
            <w:r w:rsidRPr="00370F64">
              <w:rPr>
                <w:rFonts w:asciiTheme="majorBidi" w:hAnsiTheme="majorBidi" w:cstheme="majorBidi"/>
                <w:sz w:val="22"/>
                <w:szCs w:val="22"/>
              </w:rPr>
              <w:t>Any addendum issued shall be part of the Bidding Documents and shall be communicated in writing to all who have obtained the Bidding Documents from the Purchaser in accordance with ITB 6.3. The Purchaser shall also promptly publish the addendum on the Purchaser’s web page in accordance with ITB</w:t>
            </w:r>
            <w:r w:rsidR="00F817CC" w:rsidRPr="00370F64">
              <w:rPr>
                <w:rFonts w:asciiTheme="majorBidi" w:hAnsiTheme="majorBidi" w:cstheme="majorBidi"/>
                <w:sz w:val="22"/>
                <w:szCs w:val="22"/>
              </w:rPr>
              <w:t xml:space="preserve"> </w:t>
            </w:r>
            <w:r w:rsidRPr="00370F64">
              <w:rPr>
                <w:rFonts w:asciiTheme="majorBidi" w:hAnsiTheme="majorBidi" w:cstheme="majorBidi"/>
                <w:sz w:val="22"/>
                <w:szCs w:val="22"/>
              </w:rPr>
              <w:t xml:space="preserve">7.1. </w:t>
            </w:r>
          </w:p>
          <w:p w14:paraId="593943ED" w14:textId="77777777" w:rsidR="00EC4CBF" w:rsidRPr="00370F64" w:rsidRDefault="00EC4CBF" w:rsidP="00427366">
            <w:pPr>
              <w:numPr>
                <w:ilvl w:val="1"/>
                <w:numId w:val="15"/>
              </w:numPr>
              <w:spacing w:after="200"/>
              <w:jc w:val="both"/>
              <w:rPr>
                <w:rFonts w:asciiTheme="majorBidi" w:hAnsiTheme="majorBidi" w:cstheme="majorBidi"/>
                <w:sz w:val="22"/>
                <w:szCs w:val="22"/>
              </w:rPr>
            </w:pPr>
            <w:r w:rsidRPr="00370F64">
              <w:rPr>
                <w:rFonts w:asciiTheme="majorBidi" w:hAnsiTheme="majorBidi" w:cstheme="majorBidi"/>
                <w:sz w:val="22"/>
                <w:szCs w:val="22"/>
              </w:rPr>
              <w:t>To give Bidders reasonable time in which to take an addendum into account in preparing their bids, the Purchaser may, at its discretion, extend the deadline for the submission of bids, pursuant to ITB 22.2.</w:t>
            </w:r>
          </w:p>
        </w:tc>
      </w:tr>
      <w:tr w:rsidR="00D5731E" w:rsidRPr="00370F64" w14:paraId="34F685EE" w14:textId="77777777" w:rsidTr="00EC4CBF">
        <w:tc>
          <w:tcPr>
            <w:tcW w:w="2250" w:type="dxa"/>
          </w:tcPr>
          <w:p w14:paraId="7BF7419B" w14:textId="77777777" w:rsidR="00EC4CBF" w:rsidRPr="00370F64" w:rsidRDefault="00EC4CBF" w:rsidP="00EC4CBF">
            <w:pPr>
              <w:spacing w:after="200"/>
              <w:rPr>
                <w:rFonts w:asciiTheme="majorBidi" w:hAnsiTheme="majorBidi" w:cstheme="majorBidi"/>
                <w:b/>
              </w:rPr>
            </w:pPr>
          </w:p>
        </w:tc>
        <w:tc>
          <w:tcPr>
            <w:tcW w:w="7110" w:type="dxa"/>
          </w:tcPr>
          <w:p w14:paraId="579CC9CC" w14:textId="77777777" w:rsidR="00EC4CBF" w:rsidRPr="00370F64" w:rsidRDefault="00EC4CBF" w:rsidP="0090142E">
            <w:pPr>
              <w:pStyle w:val="Sous-titrelettre"/>
              <w:rPr>
                <w:rFonts w:asciiTheme="majorBidi" w:hAnsiTheme="majorBidi" w:cstheme="majorBidi"/>
              </w:rPr>
            </w:pPr>
            <w:bookmarkStart w:id="42" w:name="_Toc348000791"/>
            <w:bookmarkStart w:id="43" w:name="_Toc475090456"/>
            <w:r w:rsidRPr="00370F64">
              <w:rPr>
                <w:rFonts w:asciiTheme="majorBidi" w:hAnsiTheme="majorBidi" w:cstheme="majorBidi"/>
              </w:rPr>
              <w:t xml:space="preserve">Preparation </w:t>
            </w:r>
            <w:r w:rsidRPr="00370F64">
              <w:rPr>
                <w:rStyle w:val="TitreLettre"/>
                <w:rFonts w:asciiTheme="majorBidi" w:hAnsiTheme="majorBidi" w:cstheme="majorBidi"/>
                <w:b/>
              </w:rPr>
              <w:t>of</w:t>
            </w:r>
            <w:r w:rsidRPr="00370F64">
              <w:rPr>
                <w:rFonts w:asciiTheme="majorBidi" w:hAnsiTheme="majorBidi" w:cstheme="majorBidi"/>
              </w:rPr>
              <w:t xml:space="preserve"> Bids</w:t>
            </w:r>
            <w:bookmarkEnd w:id="42"/>
            <w:bookmarkEnd w:id="43"/>
          </w:p>
        </w:tc>
      </w:tr>
      <w:tr w:rsidR="00D5731E" w:rsidRPr="00370F64" w14:paraId="7EFC0131" w14:textId="77777777" w:rsidTr="00EC4CBF">
        <w:tc>
          <w:tcPr>
            <w:tcW w:w="2250" w:type="dxa"/>
          </w:tcPr>
          <w:p w14:paraId="707CC7BC" w14:textId="77777777" w:rsidR="00EC4CBF" w:rsidRPr="00370F64" w:rsidRDefault="00EC4CBF" w:rsidP="004C474A">
            <w:pPr>
              <w:pStyle w:val="TitreClause"/>
              <w:rPr>
                <w:rFonts w:asciiTheme="majorBidi" w:hAnsiTheme="majorBidi" w:cstheme="majorBidi"/>
                <w:sz w:val="22"/>
                <w:szCs w:val="22"/>
              </w:rPr>
            </w:pPr>
            <w:bookmarkStart w:id="44" w:name="_Toc348000792"/>
            <w:bookmarkStart w:id="45" w:name="_Toc381782335"/>
            <w:bookmarkStart w:id="46" w:name="_Toc475090457"/>
            <w:r w:rsidRPr="00370F64">
              <w:rPr>
                <w:rFonts w:asciiTheme="majorBidi" w:hAnsiTheme="majorBidi" w:cstheme="majorBidi"/>
                <w:sz w:val="22"/>
                <w:szCs w:val="22"/>
              </w:rPr>
              <w:t>9.</w:t>
            </w:r>
            <w:r w:rsidRPr="00370F64">
              <w:rPr>
                <w:rFonts w:asciiTheme="majorBidi" w:hAnsiTheme="majorBidi" w:cstheme="majorBidi"/>
                <w:sz w:val="22"/>
                <w:szCs w:val="22"/>
              </w:rPr>
              <w:tab/>
              <w:t>Cost of Bidding</w:t>
            </w:r>
            <w:bookmarkEnd w:id="44"/>
            <w:bookmarkEnd w:id="45"/>
            <w:bookmarkEnd w:id="46"/>
          </w:p>
        </w:tc>
        <w:tc>
          <w:tcPr>
            <w:tcW w:w="7110" w:type="dxa"/>
          </w:tcPr>
          <w:p w14:paraId="7E07740D" w14:textId="77777777" w:rsidR="00EC4CBF" w:rsidRPr="00370F64" w:rsidRDefault="00EC4CBF" w:rsidP="00427366">
            <w:pPr>
              <w:numPr>
                <w:ilvl w:val="1"/>
                <w:numId w:val="16"/>
              </w:numPr>
              <w:spacing w:after="200"/>
              <w:jc w:val="both"/>
              <w:rPr>
                <w:rFonts w:asciiTheme="majorBidi" w:hAnsiTheme="majorBidi" w:cstheme="majorBidi"/>
                <w:sz w:val="22"/>
                <w:szCs w:val="22"/>
              </w:rPr>
            </w:pPr>
            <w:r w:rsidRPr="00370F64">
              <w:rPr>
                <w:rFonts w:asciiTheme="majorBidi" w:hAnsiTheme="majorBidi" w:cstheme="majorBidi"/>
                <w:sz w:val="22"/>
                <w:szCs w:val="22"/>
              </w:rPr>
              <w:t>The Bidder shall bear all costs associated with the preparation and submission of its bid, and the Purchaser shall not be responsible or liable for those costs, regardless of the conduct or outcome of the bidding process.</w:t>
            </w:r>
          </w:p>
        </w:tc>
      </w:tr>
      <w:tr w:rsidR="00D5731E" w:rsidRPr="00370F64" w14:paraId="7630452F" w14:textId="77777777" w:rsidTr="00EC4CBF">
        <w:tc>
          <w:tcPr>
            <w:tcW w:w="2250" w:type="dxa"/>
          </w:tcPr>
          <w:p w14:paraId="24C6B95A" w14:textId="77777777" w:rsidR="00EC4CBF" w:rsidRPr="00370F64" w:rsidRDefault="00EC4CBF" w:rsidP="004C474A">
            <w:pPr>
              <w:pStyle w:val="TitreClause"/>
              <w:rPr>
                <w:rFonts w:asciiTheme="majorBidi" w:hAnsiTheme="majorBidi" w:cstheme="majorBidi"/>
                <w:sz w:val="22"/>
                <w:szCs w:val="22"/>
              </w:rPr>
            </w:pPr>
            <w:bookmarkStart w:id="47" w:name="_Toc348000793"/>
            <w:bookmarkStart w:id="48" w:name="_Toc381782336"/>
            <w:bookmarkStart w:id="49" w:name="_Toc475090458"/>
            <w:r w:rsidRPr="00370F64">
              <w:rPr>
                <w:rFonts w:asciiTheme="majorBidi" w:hAnsiTheme="majorBidi" w:cstheme="majorBidi"/>
                <w:sz w:val="22"/>
                <w:szCs w:val="22"/>
              </w:rPr>
              <w:t>10.</w:t>
            </w:r>
            <w:r w:rsidRPr="00370F64">
              <w:rPr>
                <w:rFonts w:asciiTheme="majorBidi" w:hAnsiTheme="majorBidi" w:cstheme="majorBidi"/>
                <w:sz w:val="22"/>
                <w:szCs w:val="22"/>
              </w:rPr>
              <w:tab/>
              <w:t>Language of Bid</w:t>
            </w:r>
            <w:bookmarkEnd w:id="47"/>
            <w:bookmarkEnd w:id="48"/>
            <w:bookmarkEnd w:id="49"/>
          </w:p>
        </w:tc>
        <w:tc>
          <w:tcPr>
            <w:tcW w:w="7110" w:type="dxa"/>
          </w:tcPr>
          <w:p w14:paraId="76C1719B" w14:textId="77777777" w:rsidR="00EC4CBF" w:rsidRPr="00370F64" w:rsidRDefault="00EC4CBF" w:rsidP="00427366">
            <w:pPr>
              <w:numPr>
                <w:ilvl w:val="1"/>
                <w:numId w:val="17"/>
              </w:numPr>
              <w:spacing w:after="200"/>
              <w:jc w:val="both"/>
              <w:rPr>
                <w:rFonts w:asciiTheme="majorBidi" w:hAnsiTheme="majorBidi" w:cstheme="majorBidi"/>
                <w:sz w:val="22"/>
                <w:szCs w:val="22"/>
              </w:rPr>
            </w:pPr>
            <w:r w:rsidRPr="00370F64">
              <w:rPr>
                <w:rFonts w:asciiTheme="majorBidi" w:hAnsiTheme="majorBidi" w:cstheme="majorBidi"/>
                <w:sz w:val="22"/>
                <w:szCs w:val="22"/>
              </w:rPr>
              <w:t xml:space="preserve">The Bid, as well as all correspondence and documents relating to the </w:t>
            </w:r>
            <w:r w:rsidR="005125A9" w:rsidRPr="00370F64">
              <w:rPr>
                <w:rFonts w:asciiTheme="majorBidi" w:hAnsiTheme="majorBidi" w:cstheme="majorBidi"/>
                <w:sz w:val="22"/>
                <w:szCs w:val="22"/>
              </w:rPr>
              <w:t>B</w:t>
            </w:r>
            <w:r w:rsidRPr="00370F64">
              <w:rPr>
                <w:rFonts w:asciiTheme="majorBidi" w:hAnsiTheme="majorBidi" w:cstheme="majorBidi"/>
                <w:sz w:val="22"/>
                <w:szCs w:val="22"/>
              </w:rPr>
              <w:t xml:space="preserve">id exchanged by the Bidder and the Purchaser, shall be written in the language </w:t>
            </w:r>
            <w:r w:rsidRPr="00370F64">
              <w:rPr>
                <w:rFonts w:asciiTheme="majorBidi" w:hAnsiTheme="majorBidi" w:cstheme="majorBidi"/>
                <w:b/>
                <w:bCs/>
                <w:sz w:val="22"/>
                <w:szCs w:val="22"/>
              </w:rPr>
              <w:t xml:space="preserve">specified in the </w:t>
            </w:r>
            <w:r w:rsidRPr="00370F64">
              <w:rPr>
                <w:rFonts w:asciiTheme="majorBidi" w:hAnsiTheme="majorBidi" w:cstheme="majorBidi"/>
                <w:b/>
                <w:sz w:val="22"/>
                <w:szCs w:val="22"/>
              </w:rPr>
              <w:t>BDS</w:t>
            </w:r>
            <w:r w:rsidRPr="00370F64">
              <w:rPr>
                <w:rFonts w:asciiTheme="majorBidi" w:hAnsiTheme="majorBidi" w:cstheme="majorBidi"/>
                <w:sz w:val="22"/>
                <w:szCs w:val="22"/>
              </w:rPr>
              <w:t>.</w:t>
            </w:r>
            <w:r w:rsidR="00DB2283" w:rsidRPr="00370F64">
              <w:rPr>
                <w:rFonts w:asciiTheme="majorBidi" w:hAnsiTheme="majorBidi" w:cstheme="majorBidi"/>
                <w:sz w:val="22"/>
                <w:szCs w:val="22"/>
              </w:rPr>
              <w:t xml:space="preserve"> </w:t>
            </w:r>
            <w:r w:rsidRPr="00370F64">
              <w:rPr>
                <w:rFonts w:asciiTheme="majorBidi" w:hAnsiTheme="majorBidi" w:cstheme="majorBidi"/>
                <w:sz w:val="22"/>
                <w:szCs w:val="22"/>
              </w:rPr>
              <w:t xml:space="preserve">Supporting documents and printed literature that are part of the Bid may be in another language provided they are accompanied by an accurate translation of the relevant passages into the language </w:t>
            </w:r>
            <w:r w:rsidRPr="00370F64">
              <w:rPr>
                <w:rFonts w:asciiTheme="majorBidi" w:hAnsiTheme="majorBidi" w:cstheme="majorBidi"/>
                <w:b/>
                <w:bCs/>
                <w:sz w:val="22"/>
                <w:szCs w:val="22"/>
              </w:rPr>
              <w:t>specified in the</w:t>
            </w:r>
            <w:r w:rsidRPr="00370F64">
              <w:rPr>
                <w:rFonts w:asciiTheme="majorBidi" w:hAnsiTheme="majorBidi" w:cstheme="majorBidi"/>
                <w:sz w:val="22"/>
                <w:szCs w:val="22"/>
              </w:rPr>
              <w:t xml:space="preserve"> </w:t>
            </w:r>
            <w:r w:rsidRPr="00370F64">
              <w:rPr>
                <w:rFonts w:asciiTheme="majorBidi" w:hAnsiTheme="majorBidi" w:cstheme="majorBidi"/>
                <w:b/>
                <w:sz w:val="22"/>
                <w:szCs w:val="22"/>
              </w:rPr>
              <w:t>BDS</w:t>
            </w:r>
            <w:r w:rsidRPr="00370F64">
              <w:rPr>
                <w:rFonts w:asciiTheme="majorBidi" w:hAnsiTheme="majorBidi" w:cstheme="majorBidi"/>
                <w:sz w:val="22"/>
                <w:szCs w:val="22"/>
              </w:rPr>
              <w:t>, in which case, for purposes of interpretation of the Bid, such translation shall govern.</w:t>
            </w:r>
          </w:p>
        </w:tc>
      </w:tr>
      <w:tr w:rsidR="00D5731E" w:rsidRPr="00370F64" w14:paraId="11546635" w14:textId="77777777" w:rsidTr="00EC4CBF">
        <w:tc>
          <w:tcPr>
            <w:tcW w:w="2250" w:type="dxa"/>
          </w:tcPr>
          <w:p w14:paraId="34DB2246" w14:textId="77777777" w:rsidR="00EC4CBF" w:rsidRPr="00370F64" w:rsidRDefault="00EC4CBF" w:rsidP="004C474A">
            <w:pPr>
              <w:pStyle w:val="TitreClause"/>
              <w:rPr>
                <w:rFonts w:asciiTheme="majorBidi" w:hAnsiTheme="majorBidi" w:cstheme="majorBidi"/>
                <w:sz w:val="22"/>
                <w:szCs w:val="22"/>
              </w:rPr>
            </w:pPr>
            <w:bookmarkStart w:id="50" w:name="_Toc348000794"/>
            <w:bookmarkStart w:id="51" w:name="_Toc381782337"/>
            <w:bookmarkStart w:id="52" w:name="_Toc475090459"/>
            <w:r w:rsidRPr="00370F64">
              <w:rPr>
                <w:rFonts w:asciiTheme="majorBidi" w:hAnsiTheme="majorBidi" w:cstheme="majorBidi"/>
                <w:sz w:val="22"/>
                <w:szCs w:val="22"/>
              </w:rPr>
              <w:t>11.</w:t>
            </w:r>
            <w:r w:rsidRPr="00370F64">
              <w:rPr>
                <w:rFonts w:asciiTheme="majorBidi" w:hAnsiTheme="majorBidi" w:cstheme="majorBidi"/>
                <w:sz w:val="22"/>
                <w:szCs w:val="22"/>
              </w:rPr>
              <w:tab/>
              <w:t>Documents Comprising the Bid</w:t>
            </w:r>
            <w:bookmarkEnd w:id="50"/>
            <w:bookmarkEnd w:id="51"/>
            <w:bookmarkEnd w:id="52"/>
          </w:p>
        </w:tc>
        <w:tc>
          <w:tcPr>
            <w:tcW w:w="7110" w:type="dxa"/>
            <w:tcBorders>
              <w:bottom w:val="nil"/>
            </w:tcBorders>
          </w:tcPr>
          <w:p w14:paraId="55BE9731" w14:textId="77777777" w:rsidR="00EC4CBF" w:rsidRPr="00370F64" w:rsidRDefault="00EC4CBF" w:rsidP="00427366">
            <w:pPr>
              <w:numPr>
                <w:ilvl w:val="1"/>
                <w:numId w:val="18"/>
              </w:numPr>
              <w:spacing w:after="200"/>
              <w:jc w:val="both"/>
              <w:rPr>
                <w:rFonts w:asciiTheme="majorBidi" w:hAnsiTheme="majorBidi" w:cstheme="majorBidi"/>
                <w:sz w:val="22"/>
                <w:szCs w:val="22"/>
              </w:rPr>
            </w:pPr>
            <w:r w:rsidRPr="00370F64">
              <w:rPr>
                <w:rFonts w:asciiTheme="majorBidi" w:hAnsiTheme="majorBidi" w:cstheme="majorBidi"/>
                <w:sz w:val="22"/>
                <w:szCs w:val="22"/>
              </w:rPr>
              <w:t>The Bid shall comprise the following:</w:t>
            </w:r>
          </w:p>
          <w:p w14:paraId="0BBB22BF" w14:textId="77777777" w:rsidR="00EC4CBF" w:rsidRPr="00370F64" w:rsidRDefault="00E34ACD" w:rsidP="00427366">
            <w:pPr>
              <w:numPr>
                <w:ilvl w:val="2"/>
                <w:numId w:val="25"/>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t>Bid submission Form</w:t>
            </w:r>
            <w:r w:rsidR="00EC4CBF" w:rsidRPr="00370F64">
              <w:rPr>
                <w:rFonts w:asciiTheme="majorBidi" w:hAnsiTheme="majorBidi" w:cstheme="majorBidi"/>
                <w:sz w:val="22"/>
                <w:szCs w:val="22"/>
              </w:rPr>
              <w:t xml:space="preserve"> </w:t>
            </w:r>
            <w:r w:rsidR="00660750" w:rsidRPr="00370F64">
              <w:rPr>
                <w:rFonts w:asciiTheme="majorBidi" w:hAnsiTheme="majorBidi" w:cstheme="majorBidi"/>
                <w:sz w:val="22"/>
                <w:szCs w:val="22"/>
              </w:rPr>
              <w:t xml:space="preserve">and the Bidding Forms </w:t>
            </w:r>
            <w:r w:rsidR="00EC4CBF" w:rsidRPr="00370F64">
              <w:rPr>
                <w:rFonts w:asciiTheme="majorBidi" w:hAnsiTheme="majorBidi" w:cstheme="majorBidi"/>
                <w:sz w:val="22"/>
                <w:szCs w:val="22"/>
              </w:rPr>
              <w:t>in accordance with ITB 12;</w:t>
            </w:r>
          </w:p>
          <w:p w14:paraId="2530BB1A" w14:textId="77777777" w:rsidR="00EC4CBF" w:rsidRPr="00370F64" w:rsidRDefault="0079440A" w:rsidP="00427366">
            <w:pPr>
              <w:numPr>
                <w:ilvl w:val="2"/>
                <w:numId w:val="25"/>
              </w:numPr>
              <w:spacing w:after="180"/>
              <w:jc w:val="both"/>
              <w:rPr>
                <w:rFonts w:asciiTheme="majorBidi" w:hAnsiTheme="majorBidi" w:cstheme="majorBidi"/>
                <w:spacing w:val="-4"/>
                <w:sz w:val="22"/>
                <w:szCs w:val="22"/>
              </w:rPr>
            </w:pPr>
            <w:r w:rsidRPr="00370F64">
              <w:rPr>
                <w:rFonts w:asciiTheme="majorBidi" w:hAnsiTheme="majorBidi" w:cstheme="majorBidi"/>
                <w:spacing w:val="-4"/>
                <w:sz w:val="22"/>
                <w:szCs w:val="22"/>
              </w:rPr>
              <w:t>C</w:t>
            </w:r>
            <w:r w:rsidR="00EC4CBF" w:rsidRPr="00370F64">
              <w:rPr>
                <w:rFonts w:asciiTheme="majorBidi" w:hAnsiTheme="majorBidi" w:cstheme="majorBidi"/>
                <w:spacing w:val="-4"/>
                <w:sz w:val="22"/>
                <w:szCs w:val="22"/>
              </w:rPr>
              <w:t>ompleted schedules, in accordance with ITB 12 and 14</w:t>
            </w:r>
            <w:r w:rsidR="00F817CC" w:rsidRPr="00370F64">
              <w:rPr>
                <w:rFonts w:asciiTheme="majorBidi" w:hAnsiTheme="majorBidi" w:cstheme="majorBidi"/>
                <w:spacing w:val="-4"/>
                <w:sz w:val="22"/>
                <w:szCs w:val="22"/>
              </w:rPr>
              <w:t>;</w:t>
            </w:r>
          </w:p>
          <w:p w14:paraId="59869362" w14:textId="77777777" w:rsidR="00EC4CBF" w:rsidRPr="00370F64" w:rsidRDefault="00EC4CBF" w:rsidP="00427366">
            <w:pPr>
              <w:numPr>
                <w:ilvl w:val="2"/>
                <w:numId w:val="25"/>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t>Bid Security or Bid-Securing Declaration, in accordance with ITB 19.1;</w:t>
            </w:r>
          </w:p>
          <w:p w14:paraId="1AD1069F" w14:textId="77777777" w:rsidR="00EC4CBF" w:rsidRPr="00370F64" w:rsidRDefault="0079440A" w:rsidP="00427366">
            <w:pPr>
              <w:numPr>
                <w:ilvl w:val="2"/>
                <w:numId w:val="25"/>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lastRenderedPageBreak/>
              <w:t>A</w:t>
            </w:r>
            <w:r w:rsidR="00EC4CBF" w:rsidRPr="00370F64">
              <w:rPr>
                <w:rFonts w:asciiTheme="majorBidi" w:hAnsiTheme="majorBidi" w:cstheme="majorBidi"/>
                <w:sz w:val="22"/>
                <w:szCs w:val="22"/>
              </w:rPr>
              <w:t>lternative bids, if permissible, in accordance with ITB 13;</w:t>
            </w:r>
          </w:p>
          <w:p w14:paraId="5FF7CA71" w14:textId="77777777" w:rsidR="00EC4CBF" w:rsidRPr="00370F64" w:rsidRDefault="0079440A" w:rsidP="00427366">
            <w:pPr>
              <w:numPr>
                <w:ilvl w:val="2"/>
                <w:numId w:val="25"/>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t>W</w:t>
            </w:r>
            <w:r w:rsidR="00EC4CBF" w:rsidRPr="00370F64">
              <w:rPr>
                <w:rFonts w:asciiTheme="majorBidi" w:hAnsiTheme="majorBidi" w:cstheme="majorBidi"/>
                <w:sz w:val="22"/>
                <w:szCs w:val="22"/>
              </w:rPr>
              <w:t>ritten confirmation authorizing the signatory of the Bid to commit the Bidder, in accordance with ITB 20.2;</w:t>
            </w:r>
          </w:p>
          <w:p w14:paraId="401E323C" w14:textId="77777777" w:rsidR="008409FD" w:rsidRPr="00370F64" w:rsidRDefault="008409FD" w:rsidP="00427366">
            <w:pPr>
              <w:numPr>
                <w:ilvl w:val="2"/>
                <w:numId w:val="25"/>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t>Statement of Integrity, Eligibility and Environmental</w:t>
            </w:r>
            <w:r w:rsidR="00FB0AE2" w:rsidRPr="00370F64">
              <w:rPr>
                <w:rFonts w:asciiTheme="majorBidi" w:hAnsiTheme="majorBidi" w:cstheme="majorBidi"/>
                <w:sz w:val="22"/>
                <w:szCs w:val="22"/>
              </w:rPr>
              <w:t xml:space="preserve"> and Social</w:t>
            </w:r>
            <w:r w:rsidRPr="00370F64">
              <w:rPr>
                <w:rFonts w:asciiTheme="majorBidi" w:hAnsiTheme="majorBidi" w:cstheme="majorBidi"/>
                <w:sz w:val="22"/>
                <w:szCs w:val="22"/>
              </w:rPr>
              <w:t xml:space="preserve"> Responsibility duly signed, in accordance with ITB</w:t>
            </w:r>
            <w:r w:rsidR="00750815" w:rsidRPr="00370F64">
              <w:rPr>
                <w:rFonts w:asciiTheme="majorBidi" w:hAnsiTheme="majorBidi" w:cstheme="majorBidi"/>
                <w:sz w:val="22"/>
                <w:szCs w:val="22"/>
              </w:rPr>
              <w:t xml:space="preserve"> </w:t>
            </w:r>
            <w:r w:rsidRPr="00370F64">
              <w:rPr>
                <w:rFonts w:asciiTheme="majorBidi" w:hAnsiTheme="majorBidi" w:cstheme="majorBidi"/>
                <w:sz w:val="22"/>
                <w:szCs w:val="22"/>
              </w:rPr>
              <w:t>12;</w:t>
            </w:r>
          </w:p>
          <w:p w14:paraId="6179F1D3" w14:textId="77777777" w:rsidR="00EC4CBF" w:rsidRPr="00370F64" w:rsidRDefault="0079440A" w:rsidP="00427366">
            <w:pPr>
              <w:numPr>
                <w:ilvl w:val="2"/>
                <w:numId w:val="25"/>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t>D</w:t>
            </w:r>
            <w:r w:rsidR="00EC4CBF" w:rsidRPr="00370F64">
              <w:rPr>
                <w:rFonts w:asciiTheme="majorBidi" w:hAnsiTheme="majorBidi" w:cstheme="majorBidi"/>
                <w:sz w:val="22"/>
                <w:szCs w:val="22"/>
              </w:rPr>
              <w:t xml:space="preserve">ocumentary evidence in accordance with ITB 17 establishing the Bidder’s qualifications to perform the contract if its </w:t>
            </w:r>
            <w:r w:rsidRPr="00370F64">
              <w:rPr>
                <w:rFonts w:asciiTheme="majorBidi" w:hAnsiTheme="majorBidi" w:cstheme="majorBidi"/>
                <w:sz w:val="22"/>
                <w:szCs w:val="22"/>
              </w:rPr>
              <w:t>B</w:t>
            </w:r>
            <w:r w:rsidR="00DB2283" w:rsidRPr="00370F64">
              <w:rPr>
                <w:rFonts w:asciiTheme="majorBidi" w:hAnsiTheme="majorBidi" w:cstheme="majorBidi"/>
                <w:sz w:val="22"/>
                <w:szCs w:val="22"/>
              </w:rPr>
              <w:t>id is accepted;</w:t>
            </w:r>
          </w:p>
          <w:p w14:paraId="1E3F172D" w14:textId="77777777" w:rsidR="00EC4CBF" w:rsidRPr="00370F64" w:rsidRDefault="0079440A" w:rsidP="00427366">
            <w:pPr>
              <w:numPr>
                <w:ilvl w:val="2"/>
                <w:numId w:val="25"/>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t>D</w:t>
            </w:r>
            <w:r w:rsidR="00EC4CBF" w:rsidRPr="00370F64">
              <w:rPr>
                <w:rFonts w:asciiTheme="majorBidi" w:hAnsiTheme="majorBidi" w:cstheme="majorBidi"/>
                <w:sz w:val="22"/>
                <w:szCs w:val="22"/>
              </w:rPr>
              <w:t>ocumentary evidence in accordance with ITB 17 establishing the Bidder’s eligibility to bid;</w:t>
            </w:r>
          </w:p>
          <w:p w14:paraId="7568E5EC" w14:textId="77777777" w:rsidR="00EC4CBF" w:rsidRPr="00370F64" w:rsidRDefault="0079440A" w:rsidP="00427366">
            <w:pPr>
              <w:numPr>
                <w:ilvl w:val="2"/>
                <w:numId w:val="25"/>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t>D</w:t>
            </w:r>
            <w:r w:rsidR="00EC4CBF" w:rsidRPr="00370F64">
              <w:rPr>
                <w:rFonts w:asciiTheme="majorBidi" w:hAnsiTheme="majorBidi" w:cstheme="majorBidi"/>
                <w:sz w:val="22"/>
                <w:szCs w:val="22"/>
              </w:rPr>
              <w:t>ocumentary evidence in accordance with ITB 16, that the Goods and Related Services to be supplied by the Bidder are of eligible origin;</w:t>
            </w:r>
          </w:p>
          <w:p w14:paraId="54498100" w14:textId="77777777" w:rsidR="00EC4CBF" w:rsidRPr="00370F64" w:rsidRDefault="0079440A" w:rsidP="00427366">
            <w:pPr>
              <w:numPr>
                <w:ilvl w:val="2"/>
                <w:numId w:val="25"/>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t>D</w:t>
            </w:r>
            <w:r w:rsidR="00EC4CBF" w:rsidRPr="00370F64">
              <w:rPr>
                <w:rFonts w:asciiTheme="majorBidi" w:hAnsiTheme="majorBidi" w:cstheme="majorBidi"/>
                <w:sz w:val="22"/>
                <w:szCs w:val="22"/>
              </w:rPr>
              <w:t xml:space="preserve">ocumentary evidence in accordance with ITB 16 and </w:t>
            </w:r>
            <w:r w:rsidR="00910F91" w:rsidRPr="00370F64">
              <w:rPr>
                <w:rFonts w:asciiTheme="majorBidi" w:hAnsiTheme="majorBidi" w:cstheme="majorBidi"/>
                <w:sz w:val="22"/>
                <w:szCs w:val="22"/>
              </w:rPr>
              <w:t>29</w:t>
            </w:r>
            <w:r w:rsidR="00EC4CBF" w:rsidRPr="00370F64">
              <w:rPr>
                <w:rFonts w:asciiTheme="majorBidi" w:hAnsiTheme="majorBidi" w:cstheme="majorBidi"/>
                <w:sz w:val="22"/>
                <w:szCs w:val="22"/>
              </w:rPr>
              <w:t>, that the Goods and Related Services conform to the Bidding Documents;</w:t>
            </w:r>
          </w:p>
          <w:p w14:paraId="22E6B6FE" w14:textId="77777777" w:rsidR="00EC4CBF" w:rsidRPr="00370F64" w:rsidRDefault="0079440A" w:rsidP="00427366">
            <w:pPr>
              <w:numPr>
                <w:ilvl w:val="2"/>
                <w:numId w:val="25"/>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t>A</w:t>
            </w:r>
            <w:r w:rsidR="00EC4CBF" w:rsidRPr="00370F64">
              <w:rPr>
                <w:rFonts w:asciiTheme="majorBidi" w:hAnsiTheme="majorBidi" w:cstheme="majorBidi"/>
                <w:sz w:val="22"/>
                <w:szCs w:val="22"/>
              </w:rPr>
              <w:t xml:space="preserve">ny other document </w:t>
            </w:r>
            <w:r w:rsidR="00EC4CBF" w:rsidRPr="00370F64">
              <w:rPr>
                <w:rFonts w:asciiTheme="majorBidi" w:hAnsiTheme="majorBidi" w:cstheme="majorBidi"/>
                <w:b/>
                <w:bCs/>
                <w:sz w:val="22"/>
                <w:szCs w:val="22"/>
              </w:rPr>
              <w:t>required in the</w:t>
            </w:r>
            <w:r w:rsidR="00EC4CBF" w:rsidRPr="00370F64">
              <w:rPr>
                <w:rFonts w:asciiTheme="majorBidi" w:hAnsiTheme="majorBidi" w:cstheme="majorBidi"/>
                <w:b/>
                <w:sz w:val="22"/>
                <w:szCs w:val="22"/>
              </w:rPr>
              <w:t xml:space="preserve"> BDS</w:t>
            </w:r>
            <w:r w:rsidR="00EC4CBF" w:rsidRPr="00370F64">
              <w:rPr>
                <w:rFonts w:asciiTheme="majorBidi" w:hAnsiTheme="majorBidi" w:cstheme="majorBidi"/>
                <w:sz w:val="22"/>
                <w:szCs w:val="22"/>
              </w:rPr>
              <w:t>.</w:t>
            </w:r>
          </w:p>
          <w:p w14:paraId="0806E786" w14:textId="77777777" w:rsidR="00EC4CBF" w:rsidRPr="00370F64" w:rsidRDefault="00EC4CBF" w:rsidP="00EC4CBF">
            <w:pPr>
              <w:tabs>
                <w:tab w:val="left" w:pos="576"/>
              </w:tabs>
              <w:spacing w:after="200"/>
              <w:ind w:left="576" w:hanging="576"/>
              <w:jc w:val="both"/>
              <w:rPr>
                <w:rFonts w:asciiTheme="majorBidi" w:hAnsiTheme="majorBidi" w:cstheme="majorBidi"/>
                <w:bCs/>
                <w:sz w:val="22"/>
                <w:szCs w:val="22"/>
              </w:rPr>
            </w:pPr>
            <w:r w:rsidRPr="00370F64">
              <w:rPr>
                <w:rFonts w:asciiTheme="majorBidi" w:hAnsiTheme="majorBidi" w:cstheme="majorBidi"/>
                <w:bCs/>
                <w:sz w:val="22"/>
                <w:szCs w:val="22"/>
              </w:rPr>
              <w:t>11.2</w:t>
            </w:r>
            <w:r w:rsidRPr="00370F64">
              <w:rPr>
                <w:rFonts w:asciiTheme="majorBidi" w:hAnsiTheme="majorBidi" w:cstheme="majorBidi"/>
                <w:bCs/>
                <w:sz w:val="22"/>
                <w:szCs w:val="22"/>
              </w:rPr>
              <w:tab/>
              <w:t xml:space="preserve">In addition to the requirements under ITB 11.1,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 </w:t>
            </w:r>
          </w:p>
          <w:p w14:paraId="0BECAA78" w14:textId="77777777" w:rsidR="00EC4CBF" w:rsidRPr="00370F64" w:rsidRDefault="00EC4CBF" w:rsidP="00EC4CBF">
            <w:pPr>
              <w:tabs>
                <w:tab w:val="left" w:pos="576"/>
              </w:tabs>
              <w:spacing w:after="200"/>
              <w:ind w:left="576" w:hanging="576"/>
              <w:jc w:val="both"/>
              <w:rPr>
                <w:rFonts w:asciiTheme="majorBidi" w:hAnsiTheme="majorBidi" w:cstheme="majorBidi"/>
                <w:bCs/>
                <w:sz w:val="22"/>
                <w:szCs w:val="22"/>
              </w:rPr>
            </w:pPr>
            <w:r w:rsidRPr="00370F64">
              <w:rPr>
                <w:rFonts w:asciiTheme="majorBidi" w:hAnsiTheme="majorBidi" w:cstheme="majorBidi"/>
                <w:bCs/>
                <w:sz w:val="22"/>
                <w:szCs w:val="22"/>
              </w:rPr>
              <w:t>11.3</w:t>
            </w:r>
            <w:r w:rsidRPr="00370F64">
              <w:rPr>
                <w:rFonts w:asciiTheme="majorBidi" w:hAnsiTheme="majorBidi" w:cstheme="majorBidi"/>
                <w:bCs/>
                <w:sz w:val="22"/>
                <w:szCs w:val="22"/>
              </w:rPr>
              <w:tab/>
              <w:t xml:space="preserve">The Bidder shall furnish in the </w:t>
            </w:r>
            <w:r w:rsidR="00E34ACD" w:rsidRPr="00370F64">
              <w:rPr>
                <w:rFonts w:asciiTheme="majorBidi" w:hAnsiTheme="majorBidi" w:cstheme="majorBidi"/>
                <w:bCs/>
                <w:sz w:val="22"/>
                <w:szCs w:val="22"/>
              </w:rPr>
              <w:t>Bid Submission Form</w:t>
            </w:r>
            <w:r w:rsidRPr="00370F64">
              <w:rPr>
                <w:rFonts w:asciiTheme="majorBidi" w:hAnsiTheme="majorBidi" w:cstheme="majorBidi"/>
                <w:bCs/>
                <w:sz w:val="22"/>
                <w:szCs w:val="22"/>
              </w:rPr>
              <w:t xml:space="preserve"> information on commissions and gratuities, if any, paid or to be paid to agents or any other party relating to this Bid.</w:t>
            </w:r>
          </w:p>
        </w:tc>
      </w:tr>
      <w:tr w:rsidR="00D5731E" w:rsidRPr="00370F64" w14:paraId="50C6138D" w14:textId="77777777" w:rsidTr="00EC4CBF">
        <w:tc>
          <w:tcPr>
            <w:tcW w:w="2250" w:type="dxa"/>
          </w:tcPr>
          <w:p w14:paraId="6DE1C3F6" w14:textId="77777777" w:rsidR="00EC4CBF" w:rsidRPr="00370F64" w:rsidRDefault="00EC4CBF" w:rsidP="004C474A">
            <w:pPr>
              <w:pStyle w:val="TitreClause"/>
              <w:rPr>
                <w:rFonts w:asciiTheme="majorBidi" w:hAnsiTheme="majorBidi" w:cstheme="majorBidi"/>
                <w:sz w:val="22"/>
                <w:szCs w:val="22"/>
              </w:rPr>
            </w:pPr>
            <w:bookmarkStart w:id="53" w:name="_Toc348000795"/>
            <w:bookmarkStart w:id="54" w:name="_Toc381782338"/>
            <w:bookmarkStart w:id="55" w:name="_Toc475090460"/>
            <w:r w:rsidRPr="00370F64">
              <w:rPr>
                <w:rFonts w:asciiTheme="majorBidi" w:hAnsiTheme="majorBidi" w:cstheme="majorBidi"/>
                <w:sz w:val="22"/>
                <w:szCs w:val="22"/>
              </w:rPr>
              <w:lastRenderedPageBreak/>
              <w:t>12.</w:t>
            </w:r>
            <w:r w:rsidRPr="00370F64">
              <w:rPr>
                <w:rFonts w:asciiTheme="majorBidi" w:hAnsiTheme="majorBidi" w:cstheme="majorBidi"/>
                <w:sz w:val="22"/>
                <w:szCs w:val="22"/>
              </w:rPr>
              <w:tab/>
            </w:r>
            <w:r w:rsidR="00E34ACD" w:rsidRPr="00370F64">
              <w:rPr>
                <w:rFonts w:asciiTheme="majorBidi" w:hAnsiTheme="majorBidi" w:cstheme="majorBidi"/>
                <w:sz w:val="22"/>
                <w:szCs w:val="22"/>
              </w:rPr>
              <w:t>Bid Submission Form</w:t>
            </w:r>
            <w:r w:rsidR="00880278" w:rsidRPr="00370F64">
              <w:rPr>
                <w:rFonts w:asciiTheme="majorBidi" w:hAnsiTheme="majorBidi" w:cstheme="majorBidi"/>
                <w:sz w:val="22"/>
                <w:szCs w:val="22"/>
              </w:rPr>
              <w:t xml:space="preserve">, </w:t>
            </w:r>
            <w:r w:rsidR="00660750" w:rsidRPr="00370F64">
              <w:rPr>
                <w:rFonts w:asciiTheme="majorBidi" w:hAnsiTheme="majorBidi" w:cstheme="majorBidi"/>
                <w:sz w:val="22"/>
                <w:szCs w:val="22"/>
              </w:rPr>
              <w:t xml:space="preserve">Bidding Forms and </w:t>
            </w:r>
            <w:r w:rsidR="00880278" w:rsidRPr="00370F64">
              <w:rPr>
                <w:rFonts w:asciiTheme="majorBidi" w:hAnsiTheme="majorBidi" w:cstheme="majorBidi"/>
                <w:sz w:val="22"/>
                <w:szCs w:val="22"/>
              </w:rPr>
              <w:t>Statement of Integrity</w:t>
            </w:r>
            <w:r w:rsidRPr="00370F64">
              <w:rPr>
                <w:rFonts w:asciiTheme="majorBidi" w:hAnsiTheme="majorBidi" w:cstheme="majorBidi"/>
                <w:sz w:val="22"/>
                <w:szCs w:val="22"/>
              </w:rPr>
              <w:t xml:space="preserve"> and Price Schedules</w:t>
            </w:r>
            <w:bookmarkEnd w:id="53"/>
            <w:bookmarkEnd w:id="54"/>
            <w:bookmarkEnd w:id="55"/>
            <w:r w:rsidRPr="00370F64">
              <w:rPr>
                <w:rFonts w:asciiTheme="majorBidi" w:hAnsiTheme="majorBidi" w:cstheme="majorBidi"/>
                <w:sz w:val="22"/>
                <w:szCs w:val="22"/>
              </w:rPr>
              <w:t xml:space="preserve"> </w:t>
            </w:r>
          </w:p>
        </w:tc>
        <w:tc>
          <w:tcPr>
            <w:tcW w:w="7110" w:type="dxa"/>
            <w:tcBorders>
              <w:bottom w:val="nil"/>
            </w:tcBorders>
          </w:tcPr>
          <w:p w14:paraId="0927A3DD" w14:textId="77777777" w:rsidR="00EC4CBF" w:rsidRPr="00370F64" w:rsidRDefault="00EC4CBF" w:rsidP="00427366">
            <w:pPr>
              <w:pStyle w:val="ListParagraph"/>
              <w:keepNext/>
              <w:keepLines/>
              <w:numPr>
                <w:ilvl w:val="1"/>
                <w:numId w:val="56"/>
              </w:numPr>
              <w:tabs>
                <w:tab w:val="left" w:pos="585"/>
              </w:tabs>
              <w:spacing w:after="200"/>
              <w:ind w:left="585" w:hanging="567"/>
              <w:jc w:val="both"/>
              <w:rPr>
                <w:rFonts w:asciiTheme="majorBidi" w:hAnsiTheme="majorBidi" w:cstheme="majorBidi"/>
                <w:sz w:val="22"/>
                <w:szCs w:val="22"/>
              </w:rPr>
            </w:pPr>
            <w:r w:rsidRPr="00370F64">
              <w:rPr>
                <w:rFonts w:asciiTheme="majorBidi" w:hAnsiTheme="majorBidi" w:cstheme="majorBidi"/>
                <w:sz w:val="22"/>
                <w:szCs w:val="22"/>
              </w:rPr>
              <w:t xml:space="preserve">The </w:t>
            </w:r>
            <w:r w:rsidR="00E34ACD" w:rsidRPr="00370F64">
              <w:rPr>
                <w:rFonts w:asciiTheme="majorBidi" w:hAnsiTheme="majorBidi" w:cstheme="majorBidi"/>
                <w:sz w:val="22"/>
                <w:szCs w:val="22"/>
              </w:rPr>
              <w:t>Bid Submission Form</w:t>
            </w:r>
            <w:r w:rsidR="00880278" w:rsidRPr="00370F64">
              <w:rPr>
                <w:rFonts w:asciiTheme="majorBidi" w:hAnsiTheme="majorBidi" w:cstheme="majorBidi"/>
                <w:sz w:val="22"/>
                <w:szCs w:val="22"/>
              </w:rPr>
              <w:t xml:space="preserve">, </w:t>
            </w:r>
            <w:r w:rsidR="00660750" w:rsidRPr="00370F64">
              <w:rPr>
                <w:rFonts w:asciiTheme="majorBidi" w:hAnsiTheme="majorBidi" w:cstheme="majorBidi"/>
                <w:sz w:val="22"/>
                <w:szCs w:val="22"/>
              </w:rPr>
              <w:t xml:space="preserve">the Bidding Forms and </w:t>
            </w:r>
            <w:r w:rsidR="00880278" w:rsidRPr="00370F64">
              <w:rPr>
                <w:rFonts w:asciiTheme="majorBidi" w:hAnsiTheme="majorBidi" w:cstheme="majorBidi"/>
                <w:sz w:val="22"/>
                <w:szCs w:val="22"/>
              </w:rPr>
              <w:t>the Statement of Integrity</w:t>
            </w:r>
            <w:r w:rsidRPr="00370F64">
              <w:rPr>
                <w:rFonts w:asciiTheme="majorBidi" w:hAnsiTheme="majorBidi" w:cstheme="majorBidi"/>
                <w:sz w:val="22"/>
                <w:szCs w:val="22"/>
              </w:rPr>
              <w:t xml:space="preserve"> and Price Schedules shall be prepared using the relevant forms furnished in Section IV, Bidding Forms. The forms must be completed without any alterations to the text, and no substitutes shall be accepted except as provided under ITB 20.</w:t>
            </w:r>
            <w:r w:rsidR="00F764D1" w:rsidRPr="00370F64">
              <w:rPr>
                <w:rFonts w:asciiTheme="majorBidi" w:hAnsiTheme="majorBidi" w:cstheme="majorBidi"/>
                <w:sz w:val="22"/>
                <w:szCs w:val="22"/>
              </w:rPr>
              <w:t>4</w:t>
            </w:r>
            <w:r w:rsidRPr="00370F64">
              <w:rPr>
                <w:rFonts w:asciiTheme="majorBidi" w:hAnsiTheme="majorBidi" w:cstheme="majorBidi"/>
                <w:sz w:val="22"/>
                <w:szCs w:val="22"/>
              </w:rPr>
              <w:t>. All blank spaces shall be filled in with the information requested.</w:t>
            </w:r>
          </w:p>
        </w:tc>
      </w:tr>
      <w:tr w:rsidR="00D5731E" w:rsidRPr="00370F64" w14:paraId="5889DC9B" w14:textId="77777777" w:rsidTr="00EC4CBF">
        <w:tc>
          <w:tcPr>
            <w:tcW w:w="2250" w:type="dxa"/>
          </w:tcPr>
          <w:p w14:paraId="59E8DFE3" w14:textId="77777777" w:rsidR="00EC4CBF" w:rsidRPr="00370F64" w:rsidRDefault="00EC4CBF" w:rsidP="004C474A">
            <w:pPr>
              <w:pStyle w:val="TitreClause"/>
              <w:rPr>
                <w:rFonts w:asciiTheme="majorBidi" w:hAnsiTheme="majorBidi" w:cstheme="majorBidi"/>
                <w:sz w:val="22"/>
                <w:szCs w:val="22"/>
              </w:rPr>
            </w:pPr>
            <w:bookmarkStart w:id="56" w:name="_Toc348000796"/>
            <w:bookmarkStart w:id="57" w:name="_Toc381782339"/>
            <w:bookmarkStart w:id="58" w:name="_Toc475090461"/>
            <w:r w:rsidRPr="00370F64">
              <w:rPr>
                <w:rFonts w:asciiTheme="majorBidi" w:hAnsiTheme="majorBidi" w:cstheme="majorBidi"/>
                <w:sz w:val="22"/>
                <w:szCs w:val="22"/>
              </w:rPr>
              <w:t>13.</w:t>
            </w:r>
            <w:r w:rsidRPr="00370F64">
              <w:rPr>
                <w:rFonts w:asciiTheme="majorBidi" w:hAnsiTheme="majorBidi" w:cstheme="majorBidi"/>
                <w:sz w:val="22"/>
                <w:szCs w:val="22"/>
              </w:rPr>
              <w:tab/>
              <w:t>Alternative Bids</w:t>
            </w:r>
            <w:bookmarkEnd w:id="56"/>
            <w:bookmarkEnd w:id="57"/>
            <w:bookmarkEnd w:id="58"/>
          </w:p>
        </w:tc>
        <w:tc>
          <w:tcPr>
            <w:tcW w:w="7110" w:type="dxa"/>
          </w:tcPr>
          <w:p w14:paraId="55E1F53C" w14:textId="77777777" w:rsidR="00EC4CBF" w:rsidRPr="00370F64" w:rsidRDefault="00EC4CBF" w:rsidP="00427366">
            <w:pPr>
              <w:keepNext/>
              <w:keepLines/>
              <w:numPr>
                <w:ilvl w:val="1"/>
                <w:numId w:val="51"/>
              </w:numPr>
              <w:spacing w:after="200"/>
              <w:jc w:val="both"/>
              <w:rPr>
                <w:rFonts w:asciiTheme="majorBidi" w:hAnsiTheme="majorBidi" w:cstheme="majorBidi"/>
                <w:sz w:val="22"/>
                <w:szCs w:val="22"/>
              </w:rPr>
            </w:pPr>
            <w:r w:rsidRPr="00370F64">
              <w:rPr>
                <w:rFonts w:asciiTheme="majorBidi" w:hAnsiTheme="majorBidi" w:cstheme="majorBidi"/>
                <w:sz w:val="22"/>
                <w:szCs w:val="22"/>
              </w:rPr>
              <w:t xml:space="preserve">Unless otherwise </w:t>
            </w:r>
            <w:r w:rsidRPr="00370F64">
              <w:rPr>
                <w:rFonts w:asciiTheme="majorBidi" w:hAnsiTheme="majorBidi" w:cstheme="majorBidi"/>
                <w:b/>
                <w:bCs/>
                <w:sz w:val="22"/>
                <w:szCs w:val="22"/>
              </w:rPr>
              <w:t>specified in the</w:t>
            </w:r>
            <w:r w:rsidRPr="00370F64">
              <w:rPr>
                <w:rFonts w:asciiTheme="majorBidi" w:hAnsiTheme="majorBidi" w:cstheme="majorBidi"/>
                <w:sz w:val="22"/>
                <w:szCs w:val="22"/>
              </w:rPr>
              <w:t xml:space="preserve"> </w:t>
            </w:r>
            <w:r w:rsidRPr="00370F64">
              <w:rPr>
                <w:rFonts w:asciiTheme="majorBidi" w:hAnsiTheme="majorBidi" w:cstheme="majorBidi"/>
                <w:b/>
                <w:sz w:val="22"/>
                <w:szCs w:val="22"/>
              </w:rPr>
              <w:t>BDS,</w:t>
            </w:r>
            <w:r w:rsidRPr="00370F64">
              <w:rPr>
                <w:rFonts w:asciiTheme="majorBidi" w:hAnsiTheme="majorBidi" w:cstheme="majorBidi"/>
                <w:sz w:val="22"/>
                <w:szCs w:val="22"/>
              </w:rPr>
              <w:t xml:space="preserve"> alternative bids shall not be considered.</w:t>
            </w:r>
          </w:p>
        </w:tc>
      </w:tr>
      <w:tr w:rsidR="00D5731E" w:rsidRPr="00370F64" w14:paraId="25B8051C" w14:textId="77777777" w:rsidTr="00EC4CBF">
        <w:tc>
          <w:tcPr>
            <w:tcW w:w="2250" w:type="dxa"/>
          </w:tcPr>
          <w:p w14:paraId="3BE11008" w14:textId="77777777" w:rsidR="00EC4CBF" w:rsidRPr="00370F64" w:rsidRDefault="00EC4CBF" w:rsidP="004C474A">
            <w:pPr>
              <w:pStyle w:val="TitreClause"/>
              <w:rPr>
                <w:rFonts w:asciiTheme="majorBidi" w:hAnsiTheme="majorBidi" w:cstheme="majorBidi"/>
                <w:sz w:val="22"/>
                <w:szCs w:val="22"/>
              </w:rPr>
            </w:pPr>
            <w:bookmarkStart w:id="59" w:name="_Toc348000797"/>
            <w:bookmarkStart w:id="60" w:name="_Toc381782340"/>
            <w:bookmarkStart w:id="61" w:name="_Toc475090462"/>
            <w:r w:rsidRPr="00370F64">
              <w:rPr>
                <w:rFonts w:asciiTheme="majorBidi" w:hAnsiTheme="majorBidi" w:cstheme="majorBidi"/>
                <w:sz w:val="22"/>
                <w:szCs w:val="22"/>
              </w:rPr>
              <w:t>14.</w:t>
            </w:r>
            <w:r w:rsidRPr="00370F64">
              <w:rPr>
                <w:rFonts w:asciiTheme="majorBidi" w:hAnsiTheme="majorBidi" w:cstheme="majorBidi"/>
                <w:sz w:val="22"/>
                <w:szCs w:val="22"/>
              </w:rPr>
              <w:tab/>
              <w:t>Bid Prices and Discounts</w:t>
            </w:r>
            <w:bookmarkEnd w:id="59"/>
            <w:bookmarkEnd w:id="60"/>
            <w:bookmarkEnd w:id="61"/>
          </w:p>
        </w:tc>
        <w:tc>
          <w:tcPr>
            <w:tcW w:w="7110" w:type="dxa"/>
            <w:tcBorders>
              <w:bottom w:val="nil"/>
            </w:tcBorders>
          </w:tcPr>
          <w:p w14:paraId="4430E80F" w14:textId="77777777" w:rsidR="00EC4CBF" w:rsidRPr="00370F64" w:rsidRDefault="00EC4CBF" w:rsidP="00427366">
            <w:pPr>
              <w:numPr>
                <w:ilvl w:val="1"/>
                <w:numId w:val="50"/>
              </w:numPr>
              <w:spacing w:after="200"/>
              <w:jc w:val="both"/>
              <w:rPr>
                <w:rFonts w:asciiTheme="majorBidi" w:hAnsiTheme="majorBidi" w:cstheme="majorBidi"/>
                <w:sz w:val="22"/>
                <w:szCs w:val="22"/>
              </w:rPr>
            </w:pPr>
            <w:r w:rsidRPr="00370F64">
              <w:rPr>
                <w:rFonts w:asciiTheme="majorBidi" w:hAnsiTheme="majorBidi" w:cstheme="majorBidi"/>
                <w:sz w:val="22"/>
                <w:szCs w:val="22"/>
              </w:rPr>
              <w:t xml:space="preserve">The prices and discounts quoted by the Bidder in the </w:t>
            </w:r>
            <w:r w:rsidR="00E34ACD" w:rsidRPr="00370F64">
              <w:rPr>
                <w:rFonts w:asciiTheme="majorBidi" w:hAnsiTheme="majorBidi" w:cstheme="majorBidi"/>
                <w:sz w:val="22"/>
                <w:szCs w:val="22"/>
              </w:rPr>
              <w:t>Bid Submission Form</w:t>
            </w:r>
            <w:r w:rsidRPr="00370F64">
              <w:rPr>
                <w:rFonts w:asciiTheme="majorBidi" w:hAnsiTheme="majorBidi" w:cstheme="majorBidi"/>
                <w:sz w:val="22"/>
                <w:szCs w:val="22"/>
              </w:rPr>
              <w:t xml:space="preserve"> and in the Price Schedules shall conform to the requirements specified below.</w:t>
            </w:r>
          </w:p>
          <w:p w14:paraId="23436988" w14:textId="77777777" w:rsidR="00EC4CBF" w:rsidRPr="00370F64" w:rsidRDefault="00EC4CBF" w:rsidP="00427366">
            <w:pPr>
              <w:numPr>
                <w:ilvl w:val="1"/>
                <w:numId w:val="50"/>
              </w:numPr>
              <w:spacing w:after="180"/>
              <w:jc w:val="both"/>
              <w:rPr>
                <w:rFonts w:asciiTheme="majorBidi" w:hAnsiTheme="majorBidi" w:cstheme="majorBidi"/>
                <w:sz w:val="22"/>
                <w:szCs w:val="22"/>
              </w:rPr>
            </w:pPr>
            <w:r w:rsidRPr="00370F64">
              <w:rPr>
                <w:rFonts w:asciiTheme="majorBidi" w:hAnsiTheme="majorBidi" w:cstheme="majorBidi"/>
                <w:sz w:val="22"/>
                <w:szCs w:val="22"/>
              </w:rPr>
              <w:t xml:space="preserve">All lots (contracts) and items must be listed and priced separately in the Price Schedules. </w:t>
            </w:r>
          </w:p>
          <w:p w14:paraId="6C345754" w14:textId="77777777" w:rsidR="00EC4CBF" w:rsidRPr="00370F64" w:rsidRDefault="00EC4CBF" w:rsidP="00427366">
            <w:pPr>
              <w:numPr>
                <w:ilvl w:val="1"/>
                <w:numId w:val="50"/>
              </w:numPr>
              <w:spacing w:after="180"/>
              <w:jc w:val="both"/>
              <w:rPr>
                <w:rFonts w:asciiTheme="majorBidi" w:hAnsiTheme="majorBidi" w:cstheme="majorBidi"/>
                <w:sz w:val="22"/>
                <w:szCs w:val="22"/>
              </w:rPr>
            </w:pPr>
            <w:r w:rsidRPr="00370F64">
              <w:rPr>
                <w:rFonts w:asciiTheme="majorBidi" w:hAnsiTheme="majorBidi" w:cstheme="majorBidi"/>
                <w:sz w:val="22"/>
                <w:szCs w:val="22"/>
              </w:rPr>
              <w:lastRenderedPageBreak/>
              <w:t xml:space="preserve">The price to be quoted in the </w:t>
            </w:r>
            <w:r w:rsidR="00E34ACD" w:rsidRPr="00370F64">
              <w:rPr>
                <w:rFonts w:asciiTheme="majorBidi" w:hAnsiTheme="majorBidi" w:cstheme="majorBidi"/>
                <w:sz w:val="22"/>
                <w:szCs w:val="22"/>
              </w:rPr>
              <w:t>Bid Submission Form</w:t>
            </w:r>
            <w:r w:rsidRPr="00370F64">
              <w:rPr>
                <w:rFonts w:asciiTheme="majorBidi" w:hAnsiTheme="majorBidi" w:cstheme="majorBidi"/>
                <w:sz w:val="22"/>
                <w:szCs w:val="22"/>
              </w:rPr>
              <w:t xml:space="preserve"> shall be the total price of the bid, excluding any discounts offered. </w:t>
            </w:r>
          </w:p>
          <w:p w14:paraId="2F0711F3" w14:textId="77777777" w:rsidR="00EC4CBF" w:rsidRPr="00370F64" w:rsidRDefault="00EC4CBF" w:rsidP="00427366">
            <w:pPr>
              <w:numPr>
                <w:ilvl w:val="1"/>
                <w:numId w:val="50"/>
              </w:numPr>
              <w:spacing w:after="200"/>
              <w:jc w:val="both"/>
              <w:rPr>
                <w:rFonts w:asciiTheme="majorBidi" w:hAnsiTheme="majorBidi" w:cstheme="majorBidi"/>
                <w:sz w:val="22"/>
                <w:szCs w:val="22"/>
              </w:rPr>
            </w:pPr>
            <w:r w:rsidRPr="00370F64">
              <w:rPr>
                <w:rFonts w:asciiTheme="majorBidi" w:hAnsiTheme="majorBidi" w:cstheme="majorBidi"/>
                <w:sz w:val="22"/>
                <w:szCs w:val="22"/>
              </w:rPr>
              <w:t>The Bidder shall quote any discounts and indicate the methodology for their a</w:t>
            </w:r>
            <w:r w:rsidR="00910F91" w:rsidRPr="00370F64">
              <w:rPr>
                <w:rFonts w:asciiTheme="majorBidi" w:hAnsiTheme="majorBidi" w:cstheme="majorBidi"/>
                <w:sz w:val="22"/>
                <w:szCs w:val="22"/>
              </w:rPr>
              <w:t xml:space="preserve">pplication in the </w:t>
            </w:r>
            <w:r w:rsidR="00E34ACD" w:rsidRPr="00370F64">
              <w:rPr>
                <w:rFonts w:asciiTheme="majorBidi" w:hAnsiTheme="majorBidi" w:cstheme="majorBidi"/>
                <w:sz w:val="22"/>
                <w:szCs w:val="22"/>
              </w:rPr>
              <w:t>Bid Submission Form</w:t>
            </w:r>
            <w:r w:rsidRPr="00370F64">
              <w:rPr>
                <w:rFonts w:asciiTheme="majorBidi" w:hAnsiTheme="majorBidi" w:cstheme="majorBidi"/>
                <w:sz w:val="22"/>
                <w:szCs w:val="22"/>
              </w:rPr>
              <w:t>.</w:t>
            </w:r>
          </w:p>
          <w:p w14:paraId="3D48686D" w14:textId="77777777" w:rsidR="00EC4CBF" w:rsidRPr="00370F64" w:rsidRDefault="00EC4CBF" w:rsidP="00427366">
            <w:pPr>
              <w:numPr>
                <w:ilvl w:val="1"/>
                <w:numId w:val="50"/>
              </w:numPr>
              <w:spacing w:after="200"/>
              <w:jc w:val="both"/>
              <w:rPr>
                <w:rFonts w:asciiTheme="majorBidi" w:hAnsiTheme="majorBidi" w:cstheme="majorBidi"/>
                <w:sz w:val="22"/>
                <w:szCs w:val="22"/>
              </w:rPr>
            </w:pPr>
            <w:r w:rsidRPr="00370F64">
              <w:rPr>
                <w:rFonts w:asciiTheme="majorBidi" w:hAnsiTheme="majorBidi" w:cstheme="majorBidi"/>
                <w:sz w:val="22"/>
                <w:szCs w:val="22"/>
              </w:rPr>
              <w:t xml:space="preserve">Prices quoted by the Bidder shall be fixed during the Bidder’s performance of the Contract and not subject to variation on any account, </w:t>
            </w:r>
            <w:r w:rsidRPr="00370F64">
              <w:rPr>
                <w:rFonts w:asciiTheme="majorBidi" w:hAnsiTheme="majorBidi" w:cstheme="majorBidi"/>
                <w:b/>
                <w:sz w:val="22"/>
                <w:szCs w:val="22"/>
              </w:rPr>
              <w:t>unless otherwise specified in the BDS</w:t>
            </w:r>
            <w:r w:rsidR="00AD6EF2" w:rsidRPr="00370F64">
              <w:rPr>
                <w:rFonts w:asciiTheme="majorBidi" w:hAnsiTheme="majorBidi" w:cstheme="majorBidi"/>
                <w:b/>
                <w:sz w:val="22"/>
                <w:szCs w:val="22"/>
              </w:rPr>
              <w:t>.</w:t>
            </w:r>
            <w:r w:rsidRPr="00370F64">
              <w:rPr>
                <w:rFonts w:asciiTheme="majorBidi" w:hAnsiTheme="majorBidi" w:cstheme="majorBidi"/>
                <w:b/>
                <w:sz w:val="22"/>
                <w:szCs w:val="22"/>
              </w:rPr>
              <w:t xml:space="preserve"> </w:t>
            </w:r>
            <w:r w:rsidRPr="00370F64">
              <w:rPr>
                <w:rFonts w:asciiTheme="majorBidi" w:hAnsiTheme="majorBidi" w:cstheme="majorBidi"/>
                <w:sz w:val="22"/>
                <w:szCs w:val="22"/>
              </w:rPr>
              <w:t>A bid submitted with an adjustable price quotation shall be treated as nonresponsive and shall be rejected, pursuant to ITB 29. However, if in accordance with the BDS, prices quoted by the Bidder shall be subject to adjustment during the performance of the Contract, a bid submitted with a fixed price quotation shall not be rejected, but the price adjustment shall be treated as zero.</w:t>
            </w:r>
          </w:p>
          <w:p w14:paraId="1DDAEC93" w14:textId="499120D2" w:rsidR="00EC4CBF" w:rsidRPr="00370F64" w:rsidRDefault="00EC4CBF" w:rsidP="00427366">
            <w:pPr>
              <w:numPr>
                <w:ilvl w:val="1"/>
                <w:numId w:val="50"/>
              </w:numPr>
              <w:spacing w:after="200"/>
              <w:jc w:val="both"/>
              <w:rPr>
                <w:rFonts w:asciiTheme="majorBidi" w:hAnsiTheme="majorBidi" w:cstheme="majorBidi"/>
                <w:sz w:val="22"/>
                <w:szCs w:val="22"/>
              </w:rPr>
            </w:pPr>
            <w:r w:rsidRPr="00370F64">
              <w:rPr>
                <w:rFonts w:asciiTheme="majorBidi" w:hAnsiTheme="majorBidi" w:cstheme="majorBidi"/>
                <w:sz w:val="22"/>
                <w:szCs w:val="22"/>
              </w:rPr>
              <w:t>If so specified in ITB 1.1, bids are being invited for individual</w:t>
            </w:r>
            <w:r w:rsidR="00D3676F" w:rsidRPr="00370F64">
              <w:rPr>
                <w:rFonts w:asciiTheme="majorBidi" w:hAnsiTheme="majorBidi" w:cstheme="majorBidi"/>
                <w:sz w:val="22"/>
                <w:szCs w:val="22"/>
              </w:rPr>
              <w:t xml:space="preserve"> </w:t>
            </w:r>
            <w:r w:rsidRPr="00370F64">
              <w:rPr>
                <w:rFonts w:asciiTheme="majorBidi" w:hAnsiTheme="majorBidi" w:cstheme="majorBidi"/>
                <w:sz w:val="22"/>
                <w:szCs w:val="22"/>
              </w:rPr>
              <w:t xml:space="preserve">lots (contracts) or for any combination of lots (packages). Unless otherwise </w:t>
            </w:r>
            <w:r w:rsidRPr="00370F64">
              <w:rPr>
                <w:rFonts w:asciiTheme="majorBidi" w:hAnsiTheme="majorBidi" w:cstheme="majorBidi"/>
                <w:b/>
                <w:sz w:val="22"/>
                <w:szCs w:val="22"/>
              </w:rPr>
              <w:t>specified in the BDS,</w:t>
            </w:r>
            <w:r w:rsidRPr="00370F64">
              <w:rPr>
                <w:rFonts w:asciiTheme="majorBidi" w:hAnsiTheme="majorBidi" w:cstheme="majorBidi"/>
                <w:sz w:val="22"/>
                <w:szCs w:val="22"/>
              </w:rPr>
              <w:t xml:space="preserve"> prices quoted shall correspond to 100 % of the items specified for each lot and to 100% of the quantities sp</w:t>
            </w:r>
            <w:r w:rsidR="00636845" w:rsidRPr="00370F64">
              <w:rPr>
                <w:rFonts w:asciiTheme="majorBidi" w:hAnsiTheme="majorBidi" w:cstheme="majorBidi"/>
                <w:sz w:val="22"/>
                <w:szCs w:val="22"/>
              </w:rPr>
              <w:t>ecified for each item of a lot.</w:t>
            </w:r>
            <w:r w:rsidRPr="00370F64">
              <w:rPr>
                <w:rFonts w:asciiTheme="majorBidi" w:hAnsiTheme="majorBidi" w:cstheme="majorBidi"/>
                <w:sz w:val="22"/>
                <w:szCs w:val="22"/>
              </w:rPr>
              <w:t xml:space="preserve"> Bidders wishing to offer discounts for the award of more than one Contract shall specify in their bid the price reductions applicable to each package, or alternatively, to individual Contracts within the package. Discounts shall be submitted in accordance with ITB 14.4 provided the bids for all lots (contracts) are opened at the same time.</w:t>
            </w:r>
          </w:p>
          <w:p w14:paraId="72B2881C" w14:textId="77777777" w:rsidR="00EC4CBF" w:rsidRPr="00370F64" w:rsidRDefault="00EC4CBF" w:rsidP="00427366">
            <w:pPr>
              <w:numPr>
                <w:ilvl w:val="1"/>
                <w:numId w:val="50"/>
              </w:numPr>
              <w:spacing w:after="200"/>
              <w:jc w:val="both"/>
              <w:rPr>
                <w:rFonts w:asciiTheme="majorBidi" w:hAnsiTheme="majorBidi" w:cstheme="majorBidi"/>
                <w:sz w:val="22"/>
                <w:szCs w:val="22"/>
              </w:rPr>
            </w:pPr>
            <w:r w:rsidRPr="00370F64">
              <w:rPr>
                <w:rFonts w:asciiTheme="majorBidi" w:hAnsiTheme="majorBidi" w:cstheme="majorBidi"/>
                <w:sz w:val="22"/>
                <w:szCs w:val="22"/>
              </w:rPr>
              <w:t>The term</w:t>
            </w:r>
            <w:r w:rsidR="00FF55B6" w:rsidRPr="00370F64">
              <w:rPr>
                <w:rFonts w:asciiTheme="majorBidi" w:hAnsiTheme="majorBidi" w:cstheme="majorBidi"/>
                <w:sz w:val="22"/>
                <w:szCs w:val="22"/>
              </w:rPr>
              <w:t xml:space="preserve"> </w:t>
            </w:r>
            <w:r w:rsidRPr="00370F64">
              <w:rPr>
                <w:rFonts w:asciiTheme="majorBidi" w:hAnsiTheme="majorBidi" w:cstheme="majorBidi"/>
                <w:sz w:val="22"/>
                <w:szCs w:val="22"/>
              </w:rPr>
              <w:t xml:space="preserve">CIP, </w:t>
            </w:r>
            <w:r w:rsidR="00A604DC" w:rsidRPr="00370F64">
              <w:rPr>
                <w:rFonts w:asciiTheme="majorBidi" w:hAnsiTheme="majorBidi" w:cstheme="majorBidi"/>
                <w:sz w:val="22"/>
                <w:szCs w:val="22"/>
              </w:rPr>
              <w:t xml:space="preserve">DDP </w:t>
            </w:r>
            <w:r w:rsidRPr="00370F64">
              <w:rPr>
                <w:rFonts w:asciiTheme="majorBidi" w:hAnsiTheme="majorBidi" w:cstheme="majorBidi"/>
                <w:sz w:val="22"/>
                <w:szCs w:val="22"/>
              </w:rPr>
              <w:t xml:space="preserve">and other similar terms shall be governed by the rules prescribed in the current edition of Incoterms, published by The International Chamber of Commerce, </w:t>
            </w:r>
            <w:r w:rsidRPr="00370F64">
              <w:rPr>
                <w:rFonts w:asciiTheme="majorBidi" w:hAnsiTheme="majorBidi" w:cstheme="majorBidi"/>
                <w:b/>
                <w:sz w:val="22"/>
                <w:szCs w:val="22"/>
              </w:rPr>
              <w:t>as specified in the</w:t>
            </w:r>
            <w:r w:rsidRPr="00370F64">
              <w:rPr>
                <w:rFonts w:asciiTheme="majorBidi" w:hAnsiTheme="majorBidi" w:cstheme="majorBidi"/>
                <w:sz w:val="22"/>
                <w:szCs w:val="22"/>
              </w:rPr>
              <w:t xml:space="preserve"> </w:t>
            </w:r>
            <w:r w:rsidRPr="00370F64">
              <w:rPr>
                <w:rFonts w:asciiTheme="majorBidi" w:hAnsiTheme="majorBidi" w:cstheme="majorBidi"/>
                <w:b/>
                <w:sz w:val="22"/>
                <w:szCs w:val="22"/>
              </w:rPr>
              <w:t>BDS</w:t>
            </w:r>
            <w:r w:rsidRPr="00370F64">
              <w:rPr>
                <w:rFonts w:asciiTheme="majorBidi" w:hAnsiTheme="majorBidi" w:cstheme="majorBidi"/>
                <w:sz w:val="22"/>
                <w:szCs w:val="22"/>
              </w:rPr>
              <w:t>.</w:t>
            </w:r>
          </w:p>
          <w:p w14:paraId="461C89AA" w14:textId="77777777" w:rsidR="00EC4CBF" w:rsidRPr="00370F64" w:rsidRDefault="00EC4CBF" w:rsidP="00427366">
            <w:pPr>
              <w:numPr>
                <w:ilvl w:val="1"/>
                <w:numId w:val="50"/>
              </w:numPr>
              <w:spacing w:after="200"/>
              <w:jc w:val="both"/>
              <w:rPr>
                <w:rFonts w:asciiTheme="majorBidi" w:hAnsiTheme="majorBidi" w:cstheme="majorBidi"/>
                <w:sz w:val="22"/>
                <w:szCs w:val="22"/>
              </w:rPr>
            </w:pPr>
            <w:r w:rsidRPr="00370F64">
              <w:rPr>
                <w:rFonts w:asciiTheme="majorBidi" w:hAnsiTheme="majorBidi" w:cstheme="majorBidi"/>
                <w:sz w:val="22"/>
                <w:szCs w:val="22"/>
              </w:rPr>
              <w:t>Prices shall be quoted as specified in each Price Schedule included in Section IV, Bidding Forms. The disaggregation of price components is required solely for the purpose of facilitating the compa</w:t>
            </w:r>
            <w:r w:rsidR="00636845" w:rsidRPr="00370F64">
              <w:rPr>
                <w:rFonts w:asciiTheme="majorBidi" w:hAnsiTheme="majorBidi" w:cstheme="majorBidi"/>
                <w:sz w:val="22"/>
                <w:szCs w:val="22"/>
              </w:rPr>
              <w:t>rison of bids by the Purchaser.</w:t>
            </w:r>
            <w:r w:rsidRPr="00370F64">
              <w:rPr>
                <w:rFonts w:asciiTheme="majorBidi" w:hAnsiTheme="majorBidi" w:cstheme="majorBidi"/>
                <w:sz w:val="22"/>
                <w:szCs w:val="22"/>
              </w:rPr>
              <w:t xml:space="preserve"> In quoting prices, the Bidder shall be free to use transportation through carriers registered in any eligible country, in accordance with Section V, Eligib</w:t>
            </w:r>
            <w:r w:rsidR="00880278" w:rsidRPr="00370F64">
              <w:rPr>
                <w:rFonts w:asciiTheme="majorBidi" w:hAnsiTheme="majorBidi" w:cstheme="majorBidi"/>
                <w:sz w:val="22"/>
                <w:szCs w:val="22"/>
              </w:rPr>
              <w:t xml:space="preserve">ility </w:t>
            </w:r>
            <w:r w:rsidR="00FF55B6" w:rsidRPr="00370F64">
              <w:rPr>
                <w:rFonts w:asciiTheme="majorBidi" w:hAnsiTheme="majorBidi" w:cstheme="majorBidi"/>
                <w:sz w:val="22"/>
                <w:szCs w:val="22"/>
              </w:rPr>
              <w:t>C</w:t>
            </w:r>
            <w:r w:rsidR="00880278" w:rsidRPr="00370F64">
              <w:rPr>
                <w:rFonts w:asciiTheme="majorBidi" w:hAnsiTheme="majorBidi" w:cstheme="majorBidi"/>
                <w:sz w:val="22"/>
                <w:szCs w:val="22"/>
              </w:rPr>
              <w:t>riteria</w:t>
            </w:r>
            <w:r w:rsidRPr="00370F64">
              <w:rPr>
                <w:rFonts w:asciiTheme="majorBidi" w:hAnsiTheme="majorBidi" w:cstheme="majorBidi"/>
                <w:sz w:val="22"/>
                <w:szCs w:val="22"/>
              </w:rPr>
              <w:t xml:space="preserve">. Similarly, the Bidder may obtain insurance services from any eligible country in accordance with Section V, </w:t>
            </w:r>
            <w:r w:rsidR="00EA6568" w:rsidRPr="00370F64">
              <w:rPr>
                <w:rFonts w:asciiTheme="majorBidi" w:hAnsiTheme="majorBidi" w:cstheme="majorBidi"/>
                <w:sz w:val="22"/>
                <w:szCs w:val="22"/>
              </w:rPr>
              <w:t xml:space="preserve">Eligibility </w:t>
            </w:r>
            <w:r w:rsidR="00FF55B6" w:rsidRPr="00370F64">
              <w:rPr>
                <w:rFonts w:asciiTheme="majorBidi" w:hAnsiTheme="majorBidi" w:cstheme="majorBidi"/>
                <w:sz w:val="22"/>
                <w:szCs w:val="22"/>
              </w:rPr>
              <w:t>C</w:t>
            </w:r>
            <w:r w:rsidR="00DD1314" w:rsidRPr="00370F64">
              <w:rPr>
                <w:rFonts w:asciiTheme="majorBidi" w:hAnsiTheme="majorBidi" w:cstheme="majorBidi"/>
                <w:sz w:val="22"/>
                <w:szCs w:val="22"/>
              </w:rPr>
              <w:t>riteria</w:t>
            </w:r>
            <w:r w:rsidR="00636845" w:rsidRPr="00370F64">
              <w:rPr>
                <w:rFonts w:asciiTheme="majorBidi" w:hAnsiTheme="majorBidi" w:cstheme="majorBidi"/>
                <w:sz w:val="22"/>
                <w:szCs w:val="22"/>
              </w:rPr>
              <w:t xml:space="preserve">. </w:t>
            </w:r>
            <w:r w:rsidRPr="00370F64">
              <w:rPr>
                <w:rFonts w:asciiTheme="majorBidi" w:hAnsiTheme="majorBidi" w:cstheme="majorBidi"/>
                <w:sz w:val="22"/>
                <w:szCs w:val="22"/>
              </w:rPr>
              <w:t>Prices shall be entered in the following manner:</w:t>
            </w:r>
          </w:p>
          <w:p w14:paraId="4FDA2363" w14:textId="77777777" w:rsidR="00EC4CBF" w:rsidRPr="00370F64" w:rsidRDefault="00EC4CBF" w:rsidP="00427366">
            <w:pPr>
              <w:numPr>
                <w:ilvl w:val="2"/>
                <w:numId w:val="26"/>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u w:val="single"/>
              </w:rPr>
              <w:t>For Goods manufactured in the Purchaser’s Country</w:t>
            </w:r>
            <w:r w:rsidRPr="00370F64">
              <w:rPr>
                <w:rFonts w:asciiTheme="majorBidi" w:hAnsiTheme="majorBidi" w:cstheme="majorBidi"/>
                <w:sz w:val="22"/>
                <w:szCs w:val="22"/>
              </w:rPr>
              <w:t>:</w:t>
            </w:r>
          </w:p>
          <w:p w14:paraId="7E8C64A1" w14:textId="77777777" w:rsidR="00EC4CBF" w:rsidRPr="00370F64" w:rsidRDefault="0079440A" w:rsidP="00427366">
            <w:pPr>
              <w:numPr>
                <w:ilvl w:val="0"/>
                <w:numId w:val="59"/>
              </w:numPr>
              <w:spacing w:after="200"/>
              <w:jc w:val="both"/>
              <w:rPr>
                <w:rFonts w:asciiTheme="majorBidi" w:hAnsiTheme="majorBidi" w:cstheme="majorBidi"/>
                <w:sz w:val="22"/>
                <w:szCs w:val="22"/>
              </w:rPr>
            </w:pPr>
            <w:r w:rsidRPr="00370F64">
              <w:rPr>
                <w:rFonts w:asciiTheme="majorBidi" w:hAnsiTheme="majorBidi" w:cstheme="majorBidi"/>
                <w:sz w:val="22"/>
                <w:szCs w:val="22"/>
              </w:rPr>
              <w:t>T</w:t>
            </w:r>
            <w:r w:rsidR="00EC4CBF" w:rsidRPr="00370F64">
              <w:rPr>
                <w:rFonts w:asciiTheme="majorBidi" w:hAnsiTheme="majorBidi" w:cstheme="majorBidi"/>
                <w:sz w:val="22"/>
                <w:szCs w:val="22"/>
              </w:rPr>
              <w:t xml:space="preserve">he price of the Goods quoted </w:t>
            </w:r>
            <w:r w:rsidR="00CF21AA" w:rsidRPr="00370F64">
              <w:rPr>
                <w:rFonts w:asciiTheme="majorBidi" w:hAnsiTheme="majorBidi" w:cstheme="majorBidi"/>
                <w:sz w:val="22"/>
                <w:szCs w:val="22"/>
              </w:rPr>
              <w:t>CIP</w:t>
            </w:r>
            <w:r w:rsidR="00D420CD" w:rsidRPr="00370F64">
              <w:rPr>
                <w:rFonts w:asciiTheme="majorBidi" w:hAnsiTheme="majorBidi" w:cstheme="majorBidi"/>
                <w:sz w:val="22"/>
                <w:szCs w:val="22"/>
              </w:rPr>
              <w:t xml:space="preserve"> named place of destination</w:t>
            </w:r>
            <w:r w:rsidR="00EC4CBF" w:rsidRPr="00370F64">
              <w:rPr>
                <w:rFonts w:asciiTheme="majorBidi" w:hAnsiTheme="majorBidi" w:cstheme="majorBidi"/>
                <w:sz w:val="22"/>
                <w:szCs w:val="22"/>
              </w:rPr>
              <w:t xml:space="preserve">, including all customs duties and sales and other taxes already paid or payable on the components and raw material used in the manufacture or assembly of the Goods; </w:t>
            </w:r>
            <w:r w:rsidR="00CF21AA" w:rsidRPr="00370F64">
              <w:rPr>
                <w:rFonts w:asciiTheme="majorBidi" w:hAnsiTheme="majorBidi" w:cstheme="majorBidi"/>
                <w:sz w:val="22"/>
                <w:szCs w:val="22"/>
              </w:rPr>
              <w:t>and</w:t>
            </w:r>
          </w:p>
          <w:p w14:paraId="6AFD6242" w14:textId="77777777" w:rsidR="00EC4CBF" w:rsidRPr="00370F64" w:rsidRDefault="0079440A" w:rsidP="00427366">
            <w:pPr>
              <w:numPr>
                <w:ilvl w:val="0"/>
                <w:numId w:val="59"/>
              </w:numPr>
              <w:spacing w:after="180"/>
              <w:jc w:val="both"/>
              <w:rPr>
                <w:rFonts w:asciiTheme="majorBidi" w:hAnsiTheme="majorBidi" w:cstheme="majorBidi"/>
                <w:sz w:val="22"/>
                <w:szCs w:val="22"/>
              </w:rPr>
            </w:pPr>
            <w:r w:rsidRPr="00370F64">
              <w:rPr>
                <w:rFonts w:asciiTheme="majorBidi" w:hAnsiTheme="majorBidi" w:cstheme="majorBidi"/>
                <w:sz w:val="22"/>
                <w:szCs w:val="22"/>
              </w:rPr>
              <w:t>A</w:t>
            </w:r>
            <w:r w:rsidR="00EC4CBF" w:rsidRPr="00370F64">
              <w:rPr>
                <w:rFonts w:asciiTheme="majorBidi" w:hAnsiTheme="majorBidi" w:cstheme="majorBidi"/>
                <w:sz w:val="22"/>
                <w:szCs w:val="22"/>
              </w:rPr>
              <w:t>ny Purchaser’s Country sales tax and other taxes which will be payable on the Goods if the contract is awarded to the Bidder</w:t>
            </w:r>
            <w:r w:rsidR="00CF21AA" w:rsidRPr="00370F64">
              <w:rPr>
                <w:rFonts w:asciiTheme="majorBidi" w:hAnsiTheme="majorBidi" w:cstheme="majorBidi"/>
                <w:sz w:val="22"/>
                <w:szCs w:val="22"/>
              </w:rPr>
              <w:t>.</w:t>
            </w:r>
          </w:p>
          <w:p w14:paraId="15AF5BDD" w14:textId="77777777" w:rsidR="00EC4CBF" w:rsidRPr="00370F64" w:rsidRDefault="00EC4CBF" w:rsidP="00427366">
            <w:pPr>
              <w:numPr>
                <w:ilvl w:val="2"/>
                <w:numId w:val="26"/>
              </w:numPr>
              <w:spacing w:after="200"/>
              <w:jc w:val="both"/>
              <w:outlineLvl w:val="2"/>
              <w:rPr>
                <w:rFonts w:asciiTheme="majorBidi" w:hAnsiTheme="majorBidi" w:cstheme="majorBidi"/>
                <w:sz w:val="22"/>
                <w:szCs w:val="22"/>
                <w:u w:val="single"/>
              </w:rPr>
            </w:pPr>
            <w:r w:rsidRPr="00370F64">
              <w:rPr>
                <w:rFonts w:asciiTheme="majorBidi" w:hAnsiTheme="majorBidi" w:cstheme="majorBidi"/>
                <w:sz w:val="22"/>
                <w:szCs w:val="22"/>
                <w:u w:val="single"/>
              </w:rPr>
              <w:lastRenderedPageBreak/>
              <w:t>For Goods manufactured outside the Purchaser’s Country, to be imported:</w:t>
            </w:r>
          </w:p>
          <w:p w14:paraId="0363F7B1" w14:textId="77777777" w:rsidR="00EC4CBF" w:rsidRPr="00370F64" w:rsidRDefault="0079440A" w:rsidP="00427366">
            <w:pPr>
              <w:numPr>
                <w:ilvl w:val="0"/>
                <w:numId w:val="60"/>
              </w:numPr>
              <w:spacing w:after="200"/>
              <w:jc w:val="both"/>
              <w:rPr>
                <w:rFonts w:asciiTheme="majorBidi" w:hAnsiTheme="majorBidi" w:cstheme="majorBidi"/>
                <w:sz w:val="22"/>
                <w:szCs w:val="22"/>
              </w:rPr>
            </w:pPr>
            <w:r w:rsidRPr="00370F64">
              <w:rPr>
                <w:rFonts w:asciiTheme="majorBidi" w:hAnsiTheme="majorBidi" w:cstheme="majorBidi"/>
                <w:sz w:val="22"/>
                <w:szCs w:val="22"/>
              </w:rPr>
              <w:t>T</w:t>
            </w:r>
            <w:r w:rsidR="00EC4CBF" w:rsidRPr="00370F64">
              <w:rPr>
                <w:rFonts w:asciiTheme="majorBidi" w:hAnsiTheme="majorBidi" w:cstheme="majorBidi"/>
                <w:sz w:val="22"/>
                <w:szCs w:val="22"/>
              </w:rPr>
              <w:t xml:space="preserve">he price of the Goods, quoted CIP named place of destination, in the Purchaser’s Country, </w:t>
            </w:r>
            <w:r w:rsidR="00EC4CBF" w:rsidRPr="00370F64">
              <w:rPr>
                <w:rFonts w:asciiTheme="majorBidi" w:hAnsiTheme="majorBidi" w:cstheme="majorBidi"/>
                <w:b/>
                <w:sz w:val="22"/>
                <w:szCs w:val="22"/>
              </w:rPr>
              <w:t>as specified in the BDS</w:t>
            </w:r>
            <w:r w:rsidR="00EC4CBF" w:rsidRPr="00370F64">
              <w:rPr>
                <w:rFonts w:asciiTheme="majorBidi" w:hAnsiTheme="majorBidi" w:cstheme="majorBidi"/>
                <w:sz w:val="22"/>
                <w:szCs w:val="22"/>
              </w:rPr>
              <w:t xml:space="preserve">; </w:t>
            </w:r>
            <w:r w:rsidR="00EA6568" w:rsidRPr="00370F64">
              <w:rPr>
                <w:rFonts w:asciiTheme="majorBidi" w:hAnsiTheme="majorBidi" w:cstheme="majorBidi"/>
                <w:sz w:val="22"/>
                <w:szCs w:val="22"/>
              </w:rPr>
              <w:t>and</w:t>
            </w:r>
          </w:p>
          <w:p w14:paraId="2D2202F0" w14:textId="77777777" w:rsidR="00EC4CBF" w:rsidRPr="00370F64" w:rsidRDefault="0079440A" w:rsidP="00427366">
            <w:pPr>
              <w:numPr>
                <w:ilvl w:val="0"/>
                <w:numId w:val="60"/>
              </w:numPr>
              <w:spacing w:after="200"/>
              <w:jc w:val="both"/>
              <w:rPr>
                <w:rFonts w:asciiTheme="majorBidi" w:hAnsiTheme="majorBidi" w:cstheme="majorBidi"/>
                <w:sz w:val="22"/>
                <w:szCs w:val="22"/>
              </w:rPr>
            </w:pPr>
            <w:r w:rsidRPr="00370F64">
              <w:rPr>
                <w:rFonts w:asciiTheme="majorBidi" w:hAnsiTheme="majorBidi" w:cstheme="majorBidi"/>
                <w:sz w:val="22"/>
                <w:szCs w:val="22"/>
              </w:rPr>
              <w:t>A</w:t>
            </w:r>
            <w:r w:rsidR="00BC2C0D" w:rsidRPr="00370F64">
              <w:rPr>
                <w:rFonts w:asciiTheme="majorBidi" w:hAnsiTheme="majorBidi" w:cstheme="majorBidi"/>
                <w:sz w:val="22"/>
                <w:szCs w:val="22"/>
              </w:rPr>
              <w:t>ny Purchaser’s Country sales and other taxes which will be payable on the Goods if the co</w:t>
            </w:r>
            <w:r w:rsidR="00F817CC" w:rsidRPr="00370F64">
              <w:rPr>
                <w:rFonts w:asciiTheme="majorBidi" w:hAnsiTheme="majorBidi" w:cstheme="majorBidi"/>
                <w:sz w:val="22"/>
                <w:szCs w:val="22"/>
              </w:rPr>
              <w:t>ntract is awarded to the Bidder.</w:t>
            </w:r>
          </w:p>
          <w:p w14:paraId="0CD78F87" w14:textId="77777777" w:rsidR="00EC4CBF" w:rsidRPr="00370F64" w:rsidRDefault="00EC4CBF" w:rsidP="00427366">
            <w:pPr>
              <w:numPr>
                <w:ilvl w:val="2"/>
                <w:numId w:val="26"/>
              </w:numPr>
              <w:spacing w:after="200"/>
              <w:jc w:val="both"/>
              <w:outlineLvl w:val="2"/>
              <w:rPr>
                <w:rFonts w:asciiTheme="majorBidi" w:hAnsiTheme="majorBidi" w:cstheme="majorBidi"/>
                <w:sz w:val="22"/>
                <w:szCs w:val="22"/>
                <w:u w:val="single"/>
              </w:rPr>
            </w:pPr>
            <w:r w:rsidRPr="00370F64">
              <w:rPr>
                <w:rFonts w:asciiTheme="majorBidi" w:hAnsiTheme="majorBidi" w:cstheme="majorBidi"/>
                <w:sz w:val="22"/>
                <w:szCs w:val="22"/>
                <w:u w:val="single"/>
              </w:rPr>
              <w:t xml:space="preserve">For Goods manufactured outside the Purchaser’s Country, already imported: </w:t>
            </w:r>
          </w:p>
          <w:p w14:paraId="44A9D575" w14:textId="77777777" w:rsidR="00EC4CBF" w:rsidRPr="00370F64" w:rsidRDefault="0079440A" w:rsidP="00427366">
            <w:pPr>
              <w:numPr>
                <w:ilvl w:val="0"/>
                <w:numId w:val="61"/>
              </w:numPr>
              <w:spacing w:after="200"/>
              <w:jc w:val="both"/>
              <w:rPr>
                <w:rFonts w:asciiTheme="majorBidi" w:hAnsiTheme="majorBidi" w:cstheme="majorBidi"/>
                <w:sz w:val="22"/>
                <w:szCs w:val="22"/>
              </w:rPr>
            </w:pPr>
            <w:r w:rsidRPr="00370F64">
              <w:rPr>
                <w:rFonts w:asciiTheme="majorBidi" w:hAnsiTheme="majorBidi" w:cstheme="majorBidi"/>
                <w:sz w:val="22"/>
                <w:szCs w:val="22"/>
              </w:rPr>
              <w:t>T</w:t>
            </w:r>
            <w:r w:rsidR="00EC4CBF" w:rsidRPr="00370F64">
              <w:rPr>
                <w:rFonts w:asciiTheme="majorBidi" w:hAnsiTheme="majorBidi" w:cstheme="majorBidi"/>
                <w:sz w:val="22"/>
                <w:szCs w:val="22"/>
              </w:rPr>
              <w:t>he price of the Goods</w:t>
            </w:r>
            <w:r w:rsidR="00D420CD" w:rsidRPr="00370F64">
              <w:rPr>
                <w:rFonts w:asciiTheme="majorBidi" w:hAnsiTheme="majorBidi" w:cstheme="majorBidi"/>
                <w:sz w:val="22"/>
                <w:szCs w:val="22"/>
              </w:rPr>
              <w:t>, quoted CIP named place of destination</w:t>
            </w:r>
            <w:r w:rsidR="00EC4CBF" w:rsidRPr="00370F64">
              <w:rPr>
                <w:rFonts w:asciiTheme="majorBidi" w:hAnsiTheme="majorBidi" w:cstheme="majorBidi"/>
                <w:sz w:val="22"/>
                <w:szCs w:val="22"/>
              </w:rPr>
              <w:t xml:space="preserve">, </w:t>
            </w:r>
            <w:r w:rsidR="00CF21AA" w:rsidRPr="00370F64">
              <w:rPr>
                <w:rFonts w:asciiTheme="majorBidi" w:hAnsiTheme="majorBidi" w:cstheme="majorBidi"/>
                <w:sz w:val="22"/>
                <w:szCs w:val="22"/>
              </w:rPr>
              <w:t>excluding the custom duties and other import taxes already paid (need to be supported with documentary evidence) or to be paid on the Goods already imported</w:t>
            </w:r>
            <w:r w:rsidR="00F817CC" w:rsidRPr="00370F64">
              <w:rPr>
                <w:rFonts w:asciiTheme="majorBidi" w:hAnsiTheme="majorBidi" w:cstheme="majorBidi"/>
                <w:sz w:val="22"/>
                <w:szCs w:val="22"/>
              </w:rPr>
              <w:t>;</w:t>
            </w:r>
          </w:p>
          <w:p w14:paraId="426EB1CF" w14:textId="77777777" w:rsidR="00FD59A4" w:rsidRPr="00370F64" w:rsidRDefault="00FD59A4" w:rsidP="00427366">
            <w:pPr>
              <w:numPr>
                <w:ilvl w:val="0"/>
                <w:numId w:val="61"/>
              </w:numPr>
              <w:spacing w:after="200"/>
              <w:jc w:val="both"/>
              <w:rPr>
                <w:rFonts w:asciiTheme="majorBidi" w:hAnsiTheme="majorBidi" w:cstheme="majorBidi"/>
                <w:sz w:val="22"/>
                <w:szCs w:val="22"/>
              </w:rPr>
            </w:pPr>
            <w:r w:rsidRPr="00370F64">
              <w:rPr>
                <w:rFonts w:asciiTheme="majorBidi" w:hAnsiTheme="majorBidi" w:cstheme="majorBidi"/>
                <w:sz w:val="22"/>
                <w:szCs w:val="22"/>
              </w:rPr>
              <w:t xml:space="preserve">All custom </w:t>
            </w:r>
            <w:r w:rsidR="00832E40" w:rsidRPr="00370F64">
              <w:rPr>
                <w:rFonts w:asciiTheme="majorBidi" w:hAnsiTheme="majorBidi" w:cstheme="majorBidi"/>
                <w:sz w:val="22"/>
                <w:szCs w:val="22"/>
              </w:rPr>
              <w:t>duties</w:t>
            </w:r>
            <w:r w:rsidRPr="00370F64">
              <w:rPr>
                <w:rFonts w:asciiTheme="majorBidi" w:hAnsiTheme="majorBidi" w:cstheme="majorBidi"/>
                <w:sz w:val="22"/>
                <w:szCs w:val="22"/>
              </w:rPr>
              <w:t xml:space="preserve"> and other</w:t>
            </w:r>
            <w:r w:rsidR="00374A6D" w:rsidRPr="00370F64">
              <w:rPr>
                <w:rFonts w:asciiTheme="majorBidi" w:hAnsiTheme="majorBidi" w:cstheme="majorBidi"/>
                <w:sz w:val="22"/>
                <w:szCs w:val="22"/>
              </w:rPr>
              <w:t xml:space="preserve"> import</w:t>
            </w:r>
            <w:r w:rsidRPr="00370F64">
              <w:rPr>
                <w:rFonts w:asciiTheme="majorBidi" w:hAnsiTheme="majorBidi" w:cstheme="majorBidi"/>
                <w:sz w:val="22"/>
                <w:szCs w:val="22"/>
              </w:rPr>
              <w:t xml:space="preserve"> taxes </w:t>
            </w:r>
            <w:r w:rsidR="007446EC" w:rsidRPr="00370F64">
              <w:rPr>
                <w:rFonts w:asciiTheme="majorBidi" w:hAnsiTheme="majorBidi" w:cstheme="majorBidi"/>
                <w:sz w:val="22"/>
                <w:szCs w:val="22"/>
              </w:rPr>
              <w:t>already paid (need to be supported with documentary evidence) or to be paid on the Goods already imported</w:t>
            </w:r>
            <w:r w:rsidR="007446EC" w:rsidRPr="00370F64" w:rsidDel="007446EC">
              <w:rPr>
                <w:rFonts w:asciiTheme="majorBidi" w:hAnsiTheme="majorBidi" w:cstheme="majorBidi"/>
                <w:sz w:val="22"/>
                <w:szCs w:val="22"/>
              </w:rPr>
              <w:t xml:space="preserve"> </w:t>
            </w:r>
            <w:r w:rsidR="00832E40" w:rsidRPr="00370F64">
              <w:rPr>
                <w:rFonts w:asciiTheme="majorBidi" w:hAnsiTheme="majorBidi" w:cstheme="majorBidi"/>
                <w:sz w:val="22"/>
                <w:szCs w:val="22"/>
              </w:rPr>
              <w:t>i</w:t>
            </w:r>
            <w:r w:rsidRPr="00370F64">
              <w:rPr>
                <w:rFonts w:asciiTheme="majorBidi" w:hAnsiTheme="majorBidi" w:cstheme="majorBidi"/>
                <w:sz w:val="22"/>
                <w:szCs w:val="22"/>
              </w:rPr>
              <w:t>n the Purchaser’s country, payable on the Goods, if the Contract is awarded to the Bidder</w:t>
            </w:r>
            <w:r w:rsidR="00832E40" w:rsidRPr="00370F64">
              <w:rPr>
                <w:rFonts w:asciiTheme="majorBidi" w:hAnsiTheme="majorBidi" w:cstheme="majorBidi"/>
                <w:sz w:val="22"/>
                <w:szCs w:val="22"/>
              </w:rPr>
              <w:t>;</w:t>
            </w:r>
          </w:p>
          <w:p w14:paraId="2BA836E8" w14:textId="77777777" w:rsidR="00EC4CBF" w:rsidRPr="00370F64" w:rsidRDefault="0079440A" w:rsidP="00427366">
            <w:pPr>
              <w:numPr>
                <w:ilvl w:val="0"/>
                <w:numId w:val="61"/>
              </w:numPr>
              <w:spacing w:after="200"/>
              <w:jc w:val="both"/>
              <w:rPr>
                <w:rFonts w:asciiTheme="majorBidi" w:hAnsiTheme="majorBidi" w:cstheme="majorBidi"/>
                <w:sz w:val="22"/>
                <w:szCs w:val="22"/>
              </w:rPr>
            </w:pPr>
            <w:r w:rsidRPr="00370F64">
              <w:rPr>
                <w:rFonts w:asciiTheme="majorBidi" w:hAnsiTheme="majorBidi" w:cstheme="majorBidi"/>
                <w:sz w:val="22"/>
                <w:szCs w:val="22"/>
              </w:rPr>
              <w:t>A</w:t>
            </w:r>
            <w:r w:rsidR="00EC4CBF" w:rsidRPr="00370F64">
              <w:rPr>
                <w:rFonts w:asciiTheme="majorBidi" w:hAnsiTheme="majorBidi" w:cstheme="majorBidi"/>
                <w:sz w:val="22"/>
                <w:szCs w:val="22"/>
              </w:rPr>
              <w:t xml:space="preserve">ny Purchaser’s Country sales and other taxes which will be payable on the Goods if the contract is awarded to the Bidder; and </w:t>
            </w:r>
          </w:p>
          <w:p w14:paraId="6F4F1A8D" w14:textId="77777777" w:rsidR="00EC4CBF" w:rsidRPr="00370F64" w:rsidRDefault="0079440A" w:rsidP="00427366">
            <w:pPr>
              <w:numPr>
                <w:ilvl w:val="2"/>
                <w:numId w:val="26"/>
              </w:numPr>
              <w:spacing w:after="200"/>
              <w:jc w:val="both"/>
              <w:outlineLvl w:val="2"/>
              <w:rPr>
                <w:rFonts w:asciiTheme="majorBidi" w:hAnsiTheme="majorBidi" w:cstheme="majorBidi"/>
                <w:sz w:val="22"/>
                <w:szCs w:val="22"/>
                <w:u w:val="single"/>
              </w:rPr>
            </w:pPr>
            <w:r w:rsidRPr="00370F64">
              <w:rPr>
                <w:rFonts w:asciiTheme="majorBidi" w:hAnsiTheme="majorBidi" w:cstheme="majorBidi"/>
                <w:sz w:val="22"/>
                <w:szCs w:val="22"/>
                <w:u w:val="single"/>
              </w:rPr>
              <w:t>F</w:t>
            </w:r>
            <w:r w:rsidR="00EC4CBF" w:rsidRPr="00370F64">
              <w:rPr>
                <w:rFonts w:asciiTheme="majorBidi" w:hAnsiTheme="majorBidi" w:cstheme="majorBidi"/>
                <w:sz w:val="22"/>
                <w:szCs w:val="22"/>
                <w:u w:val="single"/>
              </w:rPr>
              <w:t>or Related Services</w:t>
            </w:r>
            <w:r w:rsidRPr="00370F64">
              <w:rPr>
                <w:rFonts w:asciiTheme="majorBidi" w:hAnsiTheme="majorBidi" w:cstheme="majorBidi"/>
                <w:sz w:val="22"/>
                <w:szCs w:val="22"/>
                <w:u w:val="single"/>
              </w:rPr>
              <w:t xml:space="preserve"> </w:t>
            </w:r>
            <w:r w:rsidR="00EC4CBF" w:rsidRPr="00370F64">
              <w:rPr>
                <w:rFonts w:asciiTheme="majorBidi" w:hAnsiTheme="majorBidi" w:cstheme="majorBidi"/>
                <w:sz w:val="22"/>
                <w:szCs w:val="22"/>
                <w:u w:val="single"/>
              </w:rPr>
              <w:t xml:space="preserve">specified in </w:t>
            </w:r>
            <w:r w:rsidR="00163C43" w:rsidRPr="00370F64">
              <w:rPr>
                <w:rFonts w:asciiTheme="majorBidi" w:hAnsiTheme="majorBidi" w:cstheme="majorBidi"/>
                <w:sz w:val="22"/>
                <w:szCs w:val="22"/>
                <w:u w:val="single"/>
              </w:rPr>
              <w:t xml:space="preserve">Section </w:t>
            </w:r>
            <w:r w:rsidR="003024D8" w:rsidRPr="00370F64">
              <w:rPr>
                <w:rFonts w:asciiTheme="majorBidi" w:hAnsiTheme="majorBidi" w:cstheme="majorBidi"/>
                <w:sz w:val="22"/>
                <w:szCs w:val="22"/>
                <w:u w:val="single"/>
              </w:rPr>
              <w:t>VII</w:t>
            </w:r>
            <w:r w:rsidR="00F817CC" w:rsidRPr="00370F64">
              <w:rPr>
                <w:rFonts w:asciiTheme="majorBidi" w:hAnsiTheme="majorBidi" w:cstheme="majorBidi"/>
                <w:sz w:val="22"/>
                <w:szCs w:val="22"/>
                <w:u w:val="single"/>
              </w:rPr>
              <w:t xml:space="preserve"> </w:t>
            </w:r>
            <w:r w:rsidR="003024D8" w:rsidRPr="00370F64">
              <w:rPr>
                <w:rFonts w:asciiTheme="majorBidi" w:hAnsiTheme="majorBidi" w:cstheme="majorBidi"/>
                <w:sz w:val="22"/>
                <w:szCs w:val="22"/>
                <w:u w:val="single"/>
              </w:rPr>
              <w:noBreakHyphen/>
              <w:t xml:space="preserve"> </w:t>
            </w:r>
            <w:r w:rsidR="00EC4CBF" w:rsidRPr="00370F64">
              <w:rPr>
                <w:rFonts w:asciiTheme="majorBidi" w:hAnsiTheme="majorBidi" w:cstheme="majorBidi"/>
                <w:sz w:val="22"/>
                <w:szCs w:val="22"/>
                <w:u w:val="single"/>
              </w:rPr>
              <w:t>Schedule of Requirements:</w:t>
            </w:r>
          </w:p>
          <w:p w14:paraId="48BA7CDF" w14:textId="77777777" w:rsidR="00EA6568" w:rsidRPr="00370F64" w:rsidRDefault="0079440A" w:rsidP="00427366">
            <w:pPr>
              <w:numPr>
                <w:ilvl w:val="0"/>
                <w:numId w:val="62"/>
              </w:numPr>
              <w:spacing w:after="200"/>
              <w:jc w:val="both"/>
              <w:rPr>
                <w:rFonts w:asciiTheme="majorBidi" w:hAnsiTheme="majorBidi" w:cstheme="majorBidi"/>
                <w:sz w:val="22"/>
                <w:szCs w:val="22"/>
              </w:rPr>
            </w:pPr>
            <w:r w:rsidRPr="00370F64">
              <w:rPr>
                <w:rFonts w:asciiTheme="majorBidi" w:hAnsiTheme="majorBidi" w:cstheme="majorBidi"/>
                <w:sz w:val="22"/>
                <w:szCs w:val="22"/>
              </w:rPr>
              <w:t>T</w:t>
            </w:r>
            <w:r w:rsidR="00EC4CBF" w:rsidRPr="00370F64">
              <w:rPr>
                <w:rFonts w:asciiTheme="majorBidi" w:hAnsiTheme="majorBidi" w:cstheme="majorBidi"/>
                <w:sz w:val="22"/>
                <w:szCs w:val="22"/>
              </w:rPr>
              <w:t>he price of each item comprising the Related Services (</w:t>
            </w:r>
            <w:r w:rsidR="00EA6568" w:rsidRPr="00370F64">
              <w:rPr>
                <w:rFonts w:asciiTheme="majorBidi" w:hAnsiTheme="majorBidi" w:cstheme="majorBidi"/>
                <w:sz w:val="22"/>
                <w:szCs w:val="22"/>
              </w:rPr>
              <w:t>ex</w:t>
            </w:r>
            <w:r w:rsidR="00EC4CBF" w:rsidRPr="00370F64">
              <w:rPr>
                <w:rFonts w:asciiTheme="majorBidi" w:hAnsiTheme="majorBidi" w:cstheme="majorBidi"/>
                <w:sz w:val="22"/>
                <w:szCs w:val="22"/>
              </w:rPr>
              <w:t>clusive of any applicable taxes)</w:t>
            </w:r>
            <w:r w:rsidR="0066484B" w:rsidRPr="00370F64">
              <w:rPr>
                <w:rFonts w:asciiTheme="majorBidi" w:hAnsiTheme="majorBidi" w:cstheme="majorBidi"/>
                <w:sz w:val="22"/>
                <w:szCs w:val="22"/>
              </w:rPr>
              <w:t>;</w:t>
            </w:r>
          </w:p>
          <w:p w14:paraId="35555559" w14:textId="77777777" w:rsidR="00EC4CBF" w:rsidRPr="00370F64" w:rsidRDefault="0079440A" w:rsidP="00427366">
            <w:pPr>
              <w:numPr>
                <w:ilvl w:val="0"/>
                <w:numId w:val="62"/>
              </w:numPr>
              <w:tabs>
                <w:tab w:val="num" w:pos="1782"/>
              </w:tabs>
              <w:spacing w:after="200"/>
              <w:jc w:val="both"/>
              <w:rPr>
                <w:rFonts w:asciiTheme="majorBidi" w:hAnsiTheme="majorBidi" w:cstheme="majorBidi"/>
                <w:sz w:val="22"/>
                <w:szCs w:val="22"/>
              </w:rPr>
            </w:pPr>
            <w:r w:rsidRPr="00370F64">
              <w:rPr>
                <w:rFonts w:asciiTheme="majorBidi" w:hAnsiTheme="majorBidi" w:cstheme="majorBidi"/>
                <w:sz w:val="22"/>
                <w:szCs w:val="22"/>
              </w:rPr>
              <w:t>A</w:t>
            </w:r>
            <w:r w:rsidR="00EA6568" w:rsidRPr="00370F64">
              <w:rPr>
                <w:rFonts w:asciiTheme="majorBidi" w:hAnsiTheme="majorBidi" w:cstheme="majorBidi"/>
                <w:sz w:val="22"/>
                <w:szCs w:val="22"/>
              </w:rPr>
              <w:t>ll custom duties, sales and other taxes applicable in the Purchaser’s country, payable on the Related Services, if the Contract is awarded to the Bidder.</w:t>
            </w:r>
            <w:r w:rsidR="00EC4CBF" w:rsidRPr="00370F64">
              <w:rPr>
                <w:rFonts w:asciiTheme="majorBidi" w:hAnsiTheme="majorBidi" w:cstheme="majorBidi"/>
                <w:sz w:val="22"/>
                <w:szCs w:val="22"/>
              </w:rPr>
              <w:t xml:space="preserve"> </w:t>
            </w:r>
          </w:p>
        </w:tc>
      </w:tr>
      <w:tr w:rsidR="00D5731E" w:rsidRPr="00370F64" w14:paraId="047580D1" w14:textId="77777777" w:rsidTr="00EC4CBF">
        <w:tc>
          <w:tcPr>
            <w:tcW w:w="2250" w:type="dxa"/>
          </w:tcPr>
          <w:p w14:paraId="1FA8CB7B" w14:textId="77777777" w:rsidR="00EC4CBF" w:rsidRPr="00370F64" w:rsidRDefault="00EC4CBF" w:rsidP="004C474A">
            <w:pPr>
              <w:pStyle w:val="TitreClause"/>
              <w:rPr>
                <w:rFonts w:asciiTheme="majorBidi" w:hAnsiTheme="majorBidi" w:cstheme="majorBidi"/>
                <w:sz w:val="22"/>
                <w:szCs w:val="22"/>
              </w:rPr>
            </w:pPr>
            <w:bookmarkStart w:id="62" w:name="_Toc348000798"/>
            <w:bookmarkStart w:id="63" w:name="_Toc381782341"/>
            <w:bookmarkStart w:id="64" w:name="_Toc475090463"/>
            <w:r w:rsidRPr="00370F64">
              <w:rPr>
                <w:rFonts w:asciiTheme="majorBidi" w:hAnsiTheme="majorBidi" w:cstheme="majorBidi"/>
                <w:sz w:val="22"/>
                <w:szCs w:val="22"/>
              </w:rPr>
              <w:lastRenderedPageBreak/>
              <w:t>15.</w:t>
            </w:r>
            <w:r w:rsidRPr="00370F64">
              <w:rPr>
                <w:rFonts w:asciiTheme="majorBidi" w:hAnsiTheme="majorBidi" w:cstheme="majorBidi"/>
                <w:sz w:val="22"/>
                <w:szCs w:val="22"/>
              </w:rPr>
              <w:tab/>
              <w:t>Currencies of Bid and Payment</w:t>
            </w:r>
            <w:bookmarkEnd w:id="62"/>
            <w:bookmarkEnd w:id="63"/>
            <w:bookmarkEnd w:id="64"/>
          </w:p>
        </w:tc>
        <w:tc>
          <w:tcPr>
            <w:tcW w:w="7110" w:type="dxa"/>
          </w:tcPr>
          <w:p w14:paraId="2992EC07" w14:textId="77777777" w:rsidR="00EC4CBF" w:rsidRPr="00370F64" w:rsidRDefault="00EC4CBF" w:rsidP="00427366">
            <w:pPr>
              <w:numPr>
                <w:ilvl w:val="1"/>
                <w:numId w:val="21"/>
              </w:numPr>
              <w:spacing w:after="180"/>
              <w:jc w:val="both"/>
              <w:rPr>
                <w:rFonts w:asciiTheme="majorBidi" w:hAnsiTheme="majorBidi" w:cstheme="majorBidi"/>
                <w:sz w:val="22"/>
                <w:szCs w:val="22"/>
              </w:rPr>
            </w:pPr>
            <w:r w:rsidRPr="00370F64">
              <w:rPr>
                <w:rFonts w:asciiTheme="majorBidi" w:hAnsiTheme="majorBidi" w:cstheme="majorBidi"/>
                <w:spacing w:val="-4"/>
                <w:sz w:val="22"/>
                <w:szCs w:val="22"/>
              </w:rPr>
              <w:t xml:space="preserve">The currency(ies) of the bid and the currency(ies) of payments shall be </w:t>
            </w:r>
            <w:r w:rsidRPr="00370F64">
              <w:rPr>
                <w:rFonts w:asciiTheme="majorBidi" w:hAnsiTheme="majorBidi" w:cstheme="majorBidi"/>
                <w:b/>
                <w:bCs/>
                <w:spacing w:val="-4"/>
                <w:sz w:val="22"/>
                <w:szCs w:val="22"/>
              </w:rPr>
              <w:t>as specified in the BDS</w:t>
            </w:r>
            <w:r w:rsidRPr="00370F64">
              <w:rPr>
                <w:rFonts w:asciiTheme="majorBidi" w:hAnsiTheme="majorBidi" w:cstheme="majorBidi"/>
                <w:i/>
                <w:spacing w:val="-4"/>
                <w:sz w:val="22"/>
                <w:szCs w:val="22"/>
              </w:rPr>
              <w:t>.</w:t>
            </w:r>
            <w:r w:rsidR="00DB2283" w:rsidRPr="00370F64">
              <w:rPr>
                <w:rFonts w:asciiTheme="majorBidi" w:hAnsiTheme="majorBidi" w:cstheme="majorBidi"/>
                <w:i/>
                <w:spacing w:val="-4"/>
                <w:sz w:val="22"/>
                <w:szCs w:val="22"/>
              </w:rPr>
              <w:t xml:space="preserve"> </w:t>
            </w:r>
            <w:r w:rsidRPr="00370F64">
              <w:rPr>
                <w:rFonts w:asciiTheme="majorBidi" w:hAnsiTheme="majorBidi" w:cstheme="majorBidi"/>
                <w:sz w:val="22"/>
                <w:szCs w:val="22"/>
              </w:rPr>
              <w:t xml:space="preserve">The Bidder shall quote in the currency of the Purchaser’s Country the portion of the bid price that corresponds to expenditures incurred in the currency of the Purchaser’s country, unless otherwise </w:t>
            </w:r>
            <w:r w:rsidRPr="00370F64">
              <w:rPr>
                <w:rFonts w:asciiTheme="majorBidi" w:hAnsiTheme="majorBidi" w:cstheme="majorBidi"/>
                <w:b/>
                <w:sz w:val="22"/>
                <w:szCs w:val="22"/>
              </w:rPr>
              <w:t>specified in the BDS</w:t>
            </w:r>
            <w:r w:rsidRPr="00370F64">
              <w:rPr>
                <w:rFonts w:asciiTheme="majorBidi" w:hAnsiTheme="majorBidi" w:cstheme="majorBidi"/>
                <w:sz w:val="22"/>
                <w:szCs w:val="22"/>
              </w:rPr>
              <w:t>.</w:t>
            </w:r>
          </w:p>
        </w:tc>
      </w:tr>
      <w:tr w:rsidR="00D5731E" w:rsidRPr="00370F64" w14:paraId="7A8A89EF" w14:textId="77777777" w:rsidTr="00EC4CBF">
        <w:tc>
          <w:tcPr>
            <w:tcW w:w="2250" w:type="dxa"/>
          </w:tcPr>
          <w:p w14:paraId="2ADB9537" w14:textId="77777777" w:rsidR="00EC4CBF" w:rsidRPr="00370F64" w:rsidRDefault="00EC4CBF" w:rsidP="004C474A">
            <w:pPr>
              <w:pStyle w:val="TitreClause"/>
              <w:rPr>
                <w:rFonts w:asciiTheme="majorBidi" w:hAnsiTheme="majorBidi" w:cstheme="majorBidi"/>
                <w:sz w:val="22"/>
                <w:szCs w:val="22"/>
              </w:rPr>
            </w:pPr>
            <w:bookmarkStart w:id="65" w:name="_Toc348000799"/>
            <w:bookmarkStart w:id="66" w:name="_Toc381782342"/>
            <w:bookmarkStart w:id="67" w:name="_Toc475090464"/>
            <w:r w:rsidRPr="00370F64">
              <w:rPr>
                <w:rFonts w:asciiTheme="majorBidi" w:hAnsiTheme="majorBidi" w:cstheme="majorBidi"/>
                <w:sz w:val="22"/>
                <w:szCs w:val="22"/>
              </w:rPr>
              <w:t>16.</w:t>
            </w:r>
            <w:r w:rsidRPr="00370F64">
              <w:rPr>
                <w:rFonts w:asciiTheme="majorBidi" w:hAnsiTheme="majorBidi" w:cstheme="majorBidi"/>
                <w:sz w:val="22"/>
                <w:szCs w:val="22"/>
              </w:rPr>
              <w:tab/>
              <w:t>Documents Establishing the Eligibility and Conformity of the Goods and Related Services</w:t>
            </w:r>
            <w:bookmarkEnd w:id="65"/>
            <w:bookmarkEnd w:id="66"/>
            <w:bookmarkEnd w:id="67"/>
          </w:p>
        </w:tc>
        <w:tc>
          <w:tcPr>
            <w:tcW w:w="7110" w:type="dxa"/>
          </w:tcPr>
          <w:p w14:paraId="44F816CD" w14:textId="77777777" w:rsidR="00EC4CBF" w:rsidRPr="00370F64" w:rsidRDefault="00EC4CBF" w:rsidP="00427366">
            <w:pPr>
              <w:numPr>
                <w:ilvl w:val="1"/>
                <w:numId w:val="22"/>
              </w:numPr>
              <w:spacing w:after="180"/>
              <w:jc w:val="both"/>
              <w:rPr>
                <w:rFonts w:asciiTheme="majorBidi" w:hAnsiTheme="majorBidi" w:cstheme="majorBidi"/>
                <w:spacing w:val="-4"/>
                <w:sz w:val="22"/>
                <w:szCs w:val="22"/>
              </w:rPr>
            </w:pPr>
            <w:r w:rsidRPr="00370F64">
              <w:rPr>
                <w:rFonts w:asciiTheme="majorBidi" w:hAnsiTheme="majorBidi" w:cstheme="majorBidi"/>
                <w:sz w:val="22"/>
                <w:szCs w:val="22"/>
              </w:rPr>
              <w:t>To establish the eligibility of the Goods and Related Services in accordance with ITB 5, Bidders shall complete the country of origin declarations in the Price Schedule Forms, included in Section IV, Bidding Forms.</w:t>
            </w:r>
          </w:p>
          <w:p w14:paraId="7C8F9CAC" w14:textId="77777777" w:rsidR="00EC4CBF" w:rsidRPr="00370F64" w:rsidRDefault="00EC4CBF" w:rsidP="00427366">
            <w:pPr>
              <w:numPr>
                <w:ilvl w:val="1"/>
                <w:numId w:val="22"/>
              </w:numPr>
              <w:spacing w:after="180"/>
              <w:jc w:val="both"/>
              <w:rPr>
                <w:rFonts w:asciiTheme="majorBidi" w:hAnsiTheme="majorBidi" w:cstheme="majorBidi"/>
                <w:spacing w:val="-4"/>
                <w:sz w:val="22"/>
                <w:szCs w:val="22"/>
              </w:rPr>
            </w:pPr>
            <w:r w:rsidRPr="00370F64">
              <w:rPr>
                <w:rFonts w:asciiTheme="majorBidi" w:hAnsiTheme="majorBidi" w:cstheme="majorBidi"/>
                <w:sz w:val="22"/>
                <w:szCs w:val="22"/>
              </w:rPr>
              <w:t xml:space="preserve">To establish the conformity of the Goods and Related Services to the Bidding Documents, the Bidder shall furnish as part of its Bid the </w:t>
            </w:r>
            <w:r w:rsidRPr="00370F64">
              <w:rPr>
                <w:rFonts w:asciiTheme="majorBidi" w:hAnsiTheme="majorBidi" w:cstheme="majorBidi"/>
                <w:sz w:val="22"/>
                <w:szCs w:val="22"/>
              </w:rPr>
              <w:lastRenderedPageBreak/>
              <w:t>documentary evidence that the Goods conform to the technical specifications and standards specified in Section VII, Schedule of Requirements.</w:t>
            </w:r>
          </w:p>
          <w:p w14:paraId="2C7A6966" w14:textId="77777777" w:rsidR="00EC4CBF" w:rsidRPr="00370F64" w:rsidRDefault="00EC4CBF" w:rsidP="00427366">
            <w:pPr>
              <w:numPr>
                <w:ilvl w:val="1"/>
                <w:numId w:val="22"/>
              </w:numPr>
              <w:spacing w:after="180"/>
              <w:jc w:val="both"/>
              <w:rPr>
                <w:rFonts w:asciiTheme="majorBidi" w:hAnsiTheme="majorBidi" w:cstheme="majorBidi"/>
                <w:spacing w:val="-4"/>
                <w:sz w:val="22"/>
                <w:szCs w:val="22"/>
              </w:rPr>
            </w:pPr>
            <w:r w:rsidRPr="00370F64">
              <w:rPr>
                <w:rFonts w:asciiTheme="majorBidi" w:hAnsiTheme="majorBidi" w:cstheme="majorBidi"/>
                <w:sz w:val="22"/>
                <w:szCs w:val="22"/>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6F2A2BB8" w14:textId="77777777" w:rsidR="00EC4CBF" w:rsidRPr="00370F64" w:rsidRDefault="00EC4CBF" w:rsidP="00427366">
            <w:pPr>
              <w:numPr>
                <w:ilvl w:val="1"/>
                <w:numId w:val="22"/>
              </w:numPr>
              <w:spacing w:after="180"/>
              <w:jc w:val="both"/>
              <w:rPr>
                <w:rFonts w:asciiTheme="majorBidi" w:hAnsiTheme="majorBidi" w:cstheme="majorBidi"/>
                <w:spacing w:val="-4"/>
                <w:sz w:val="22"/>
                <w:szCs w:val="22"/>
              </w:rPr>
            </w:pPr>
            <w:r w:rsidRPr="00370F64">
              <w:rPr>
                <w:rFonts w:asciiTheme="majorBidi" w:hAnsiTheme="majorBidi" w:cstheme="majorBidi"/>
                <w:sz w:val="22"/>
                <w:szCs w:val="22"/>
              </w:rPr>
              <w:t>The Bidder shall also furnish a list giving full particulars,</w:t>
            </w:r>
            <w:r w:rsidR="00C96618" w:rsidRPr="00370F64">
              <w:rPr>
                <w:rFonts w:asciiTheme="majorBidi" w:hAnsiTheme="majorBidi" w:cstheme="majorBidi"/>
                <w:sz w:val="22"/>
                <w:szCs w:val="22"/>
              </w:rPr>
              <w:t xml:space="preserve"> </w:t>
            </w:r>
            <w:r w:rsidRPr="00370F64">
              <w:rPr>
                <w:rFonts w:asciiTheme="majorBidi" w:hAnsiTheme="majorBidi" w:cstheme="majorBidi"/>
                <w:sz w:val="22"/>
                <w:szCs w:val="22"/>
              </w:rPr>
              <w:t xml:space="preserve">including available sources and current prices of spare parts, special tools, etc., necessary for the proper and continuing functioning of the Goods during the period </w:t>
            </w:r>
            <w:r w:rsidRPr="00370F64">
              <w:rPr>
                <w:rFonts w:asciiTheme="majorBidi" w:hAnsiTheme="majorBidi" w:cstheme="majorBidi"/>
                <w:b/>
                <w:bCs/>
                <w:sz w:val="22"/>
                <w:szCs w:val="22"/>
              </w:rPr>
              <w:t>specified in the</w:t>
            </w:r>
            <w:r w:rsidRPr="00370F64">
              <w:rPr>
                <w:rFonts w:asciiTheme="majorBidi" w:hAnsiTheme="majorBidi" w:cstheme="majorBidi"/>
                <w:sz w:val="22"/>
                <w:szCs w:val="22"/>
              </w:rPr>
              <w:t xml:space="preserve"> </w:t>
            </w:r>
            <w:r w:rsidRPr="00370F64">
              <w:rPr>
                <w:rFonts w:asciiTheme="majorBidi" w:hAnsiTheme="majorBidi" w:cstheme="majorBidi"/>
                <w:b/>
                <w:sz w:val="22"/>
                <w:szCs w:val="22"/>
              </w:rPr>
              <w:t>BDS</w:t>
            </w:r>
            <w:r w:rsidRPr="00370F64">
              <w:rPr>
                <w:rFonts w:asciiTheme="majorBidi" w:hAnsiTheme="majorBidi" w:cstheme="majorBidi"/>
                <w:sz w:val="22"/>
                <w:szCs w:val="22"/>
              </w:rPr>
              <w:t xml:space="preserve"> following commencement of the use of the goods by the Purchaser.</w:t>
            </w:r>
          </w:p>
          <w:p w14:paraId="3FDC1E7D" w14:textId="77777777" w:rsidR="00EC4CBF" w:rsidRPr="00370F64" w:rsidRDefault="00EC4CBF" w:rsidP="00427366">
            <w:pPr>
              <w:numPr>
                <w:ilvl w:val="1"/>
                <w:numId w:val="22"/>
              </w:numPr>
              <w:spacing w:after="180"/>
              <w:jc w:val="both"/>
              <w:rPr>
                <w:rFonts w:asciiTheme="majorBidi" w:hAnsiTheme="majorBidi" w:cstheme="majorBidi"/>
                <w:spacing w:val="-4"/>
                <w:sz w:val="22"/>
                <w:szCs w:val="22"/>
              </w:rPr>
            </w:pPr>
            <w:r w:rsidRPr="00370F64">
              <w:rPr>
                <w:rFonts w:asciiTheme="majorBidi" w:hAnsiTheme="majorBidi" w:cstheme="majorBidi"/>
                <w:sz w:val="22"/>
                <w:szCs w:val="22"/>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D5731E" w:rsidRPr="00370F64" w14:paraId="12BA94E1" w14:textId="77777777" w:rsidTr="00EC4CBF">
        <w:tc>
          <w:tcPr>
            <w:tcW w:w="2250" w:type="dxa"/>
          </w:tcPr>
          <w:p w14:paraId="2FDA7E93" w14:textId="77777777" w:rsidR="00EC4CBF" w:rsidRPr="00370F64" w:rsidRDefault="00EC4CBF" w:rsidP="00732546">
            <w:pPr>
              <w:pStyle w:val="TitreClause"/>
              <w:keepNext/>
              <w:rPr>
                <w:rFonts w:asciiTheme="majorBidi" w:hAnsiTheme="majorBidi" w:cstheme="majorBidi"/>
                <w:sz w:val="22"/>
                <w:szCs w:val="22"/>
              </w:rPr>
            </w:pPr>
            <w:bookmarkStart w:id="68" w:name="_Toc348000800"/>
            <w:bookmarkStart w:id="69" w:name="_Toc381782343"/>
            <w:bookmarkStart w:id="70" w:name="_Toc475090465"/>
            <w:r w:rsidRPr="00370F64">
              <w:rPr>
                <w:rFonts w:asciiTheme="majorBidi" w:hAnsiTheme="majorBidi" w:cstheme="majorBidi"/>
                <w:sz w:val="22"/>
                <w:szCs w:val="22"/>
              </w:rPr>
              <w:lastRenderedPageBreak/>
              <w:t>17.</w:t>
            </w:r>
            <w:r w:rsidRPr="00370F64">
              <w:rPr>
                <w:rFonts w:asciiTheme="majorBidi" w:hAnsiTheme="majorBidi" w:cstheme="majorBidi"/>
                <w:sz w:val="22"/>
                <w:szCs w:val="22"/>
              </w:rPr>
              <w:tab/>
              <w:t>Documents Establishing the Eligibility and Qualifications of the Bidder</w:t>
            </w:r>
            <w:bookmarkEnd w:id="68"/>
            <w:bookmarkEnd w:id="69"/>
            <w:bookmarkEnd w:id="70"/>
          </w:p>
        </w:tc>
        <w:tc>
          <w:tcPr>
            <w:tcW w:w="7110" w:type="dxa"/>
          </w:tcPr>
          <w:p w14:paraId="6C36A4D7" w14:textId="77777777" w:rsidR="00EC4CBF" w:rsidRPr="00370F64" w:rsidRDefault="00EC4CBF" w:rsidP="00427366">
            <w:pPr>
              <w:keepNext/>
              <w:numPr>
                <w:ilvl w:val="1"/>
                <w:numId w:val="52"/>
              </w:numPr>
              <w:spacing w:after="180"/>
              <w:jc w:val="both"/>
              <w:rPr>
                <w:rFonts w:asciiTheme="majorBidi" w:hAnsiTheme="majorBidi" w:cstheme="majorBidi"/>
                <w:spacing w:val="-4"/>
                <w:sz w:val="22"/>
                <w:szCs w:val="22"/>
              </w:rPr>
            </w:pPr>
            <w:r w:rsidRPr="00370F64">
              <w:rPr>
                <w:rFonts w:asciiTheme="majorBidi" w:hAnsiTheme="majorBidi" w:cstheme="majorBidi"/>
                <w:spacing w:val="-4"/>
                <w:sz w:val="22"/>
                <w:szCs w:val="22"/>
              </w:rPr>
              <w:t xml:space="preserve">To establish Bidder’s their eligibility in accordance with ITB 4, Bidders shall complete the </w:t>
            </w:r>
            <w:r w:rsidR="00E34ACD" w:rsidRPr="00370F64">
              <w:rPr>
                <w:rFonts w:asciiTheme="majorBidi" w:hAnsiTheme="majorBidi" w:cstheme="majorBidi"/>
                <w:spacing w:val="-4"/>
                <w:sz w:val="22"/>
                <w:szCs w:val="22"/>
              </w:rPr>
              <w:t>Bid Submission Form</w:t>
            </w:r>
            <w:r w:rsidRPr="00370F64">
              <w:rPr>
                <w:rFonts w:asciiTheme="majorBidi" w:hAnsiTheme="majorBidi" w:cstheme="majorBidi"/>
                <w:spacing w:val="-4"/>
                <w:sz w:val="22"/>
                <w:szCs w:val="22"/>
              </w:rPr>
              <w:t xml:space="preserve">, included in Section IV, Bidding Forms. </w:t>
            </w:r>
          </w:p>
          <w:p w14:paraId="075ECB56" w14:textId="77777777" w:rsidR="00EC4CBF" w:rsidRPr="00370F64" w:rsidRDefault="00EC4CBF" w:rsidP="00427366">
            <w:pPr>
              <w:keepNext/>
              <w:numPr>
                <w:ilvl w:val="1"/>
                <w:numId w:val="52"/>
              </w:numPr>
              <w:spacing w:after="180"/>
              <w:jc w:val="both"/>
              <w:outlineLvl w:val="1"/>
              <w:rPr>
                <w:rFonts w:asciiTheme="majorBidi" w:hAnsiTheme="majorBidi" w:cstheme="majorBidi"/>
                <w:spacing w:val="-4"/>
                <w:sz w:val="22"/>
                <w:szCs w:val="22"/>
              </w:rPr>
            </w:pPr>
            <w:r w:rsidRPr="00370F64">
              <w:rPr>
                <w:rFonts w:asciiTheme="majorBidi" w:hAnsiTheme="majorBidi" w:cstheme="majorBidi"/>
                <w:sz w:val="22"/>
                <w:szCs w:val="22"/>
              </w:rPr>
              <w:t xml:space="preserve">The documentary evidence of the Bidder’s qualifications to perform the contract if its bid is accepted shall establish to the Purchaser’s satisfaction: </w:t>
            </w:r>
          </w:p>
          <w:p w14:paraId="5AAB6633" w14:textId="77777777" w:rsidR="00EC4CBF" w:rsidRPr="00370F64" w:rsidRDefault="00636845" w:rsidP="00427366">
            <w:pPr>
              <w:keepNext/>
              <w:numPr>
                <w:ilvl w:val="2"/>
                <w:numId w:val="52"/>
              </w:numPr>
              <w:spacing w:after="180"/>
              <w:ind w:left="1151" w:hanging="544"/>
              <w:jc w:val="both"/>
              <w:rPr>
                <w:rFonts w:asciiTheme="majorBidi" w:hAnsiTheme="majorBidi" w:cstheme="majorBidi"/>
                <w:spacing w:val="-4"/>
                <w:sz w:val="22"/>
                <w:szCs w:val="22"/>
              </w:rPr>
            </w:pPr>
            <w:r w:rsidRPr="00370F64">
              <w:rPr>
                <w:rFonts w:asciiTheme="majorBidi" w:hAnsiTheme="majorBidi" w:cstheme="majorBidi"/>
                <w:sz w:val="22"/>
                <w:szCs w:val="22"/>
              </w:rPr>
              <w:t>T</w:t>
            </w:r>
            <w:r w:rsidR="00EC4CBF" w:rsidRPr="00370F64">
              <w:rPr>
                <w:rFonts w:asciiTheme="majorBidi" w:hAnsiTheme="majorBidi" w:cstheme="majorBidi"/>
                <w:sz w:val="22"/>
                <w:szCs w:val="22"/>
              </w:rPr>
              <w:t>hat, i</w:t>
            </w:r>
            <w:r w:rsidR="00EC4CBF" w:rsidRPr="00370F64">
              <w:rPr>
                <w:rFonts w:asciiTheme="majorBidi" w:hAnsiTheme="majorBidi" w:cstheme="majorBidi"/>
                <w:spacing w:val="-4"/>
                <w:sz w:val="22"/>
                <w:szCs w:val="22"/>
              </w:rPr>
              <w:t xml:space="preserve">f </w:t>
            </w:r>
            <w:r w:rsidR="00EC4CBF" w:rsidRPr="00370F64">
              <w:rPr>
                <w:rFonts w:asciiTheme="majorBidi" w:hAnsiTheme="majorBidi" w:cstheme="majorBidi"/>
                <w:b/>
                <w:bCs/>
                <w:spacing w:val="-4"/>
                <w:sz w:val="22"/>
                <w:szCs w:val="22"/>
              </w:rPr>
              <w:t>required in the</w:t>
            </w:r>
            <w:r w:rsidR="00EC4CBF" w:rsidRPr="00370F64">
              <w:rPr>
                <w:rFonts w:asciiTheme="majorBidi" w:hAnsiTheme="majorBidi" w:cstheme="majorBidi"/>
                <w:spacing w:val="-4"/>
                <w:sz w:val="22"/>
                <w:szCs w:val="22"/>
              </w:rPr>
              <w:t xml:space="preserve"> </w:t>
            </w:r>
            <w:r w:rsidR="00EC4CBF" w:rsidRPr="00370F64">
              <w:rPr>
                <w:rFonts w:asciiTheme="majorBidi" w:hAnsiTheme="majorBidi" w:cstheme="majorBidi"/>
                <w:b/>
                <w:spacing w:val="-4"/>
                <w:sz w:val="22"/>
                <w:szCs w:val="22"/>
              </w:rPr>
              <w:t>BDS</w:t>
            </w:r>
            <w:r w:rsidR="00EC4CBF" w:rsidRPr="00370F64">
              <w:rPr>
                <w:rFonts w:asciiTheme="majorBidi" w:hAnsiTheme="majorBidi" w:cstheme="majorBidi"/>
                <w:spacing w:val="-4"/>
                <w:sz w:val="22"/>
                <w:szCs w:val="22"/>
              </w:rPr>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7C7CA90F" w14:textId="77777777" w:rsidR="00EC4CBF" w:rsidRPr="00370F64" w:rsidRDefault="00636845" w:rsidP="00427366">
            <w:pPr>
              <w:keepNext/>
              <w:numPr>
                <w:ilvl w:val="2"/>
                <w:numId w:val="52"/>
              </w:numPr>
              <w:spacing w:after="180"/>
              <w:jc w:val="both"/>
              <w:rPr>
                <w:rFonts w:asciiTheme="majorBidi" w:hAnsiTheme="majorBidi" w:cstheme="majorBidi"/>
                <w:spacing w:val="-4"/>
                <w:sz w:val="22"/>
                <w:szCs w:val="22"/>
              </w:rPr>
            </w:pPr>
            <w:r w:rsidRPr="00370F64">
              <w:rPr>
                <w:rFonts w:asciiTheme="majorBidi" w:hAnsiTheme="majorBidi" w:cstheme="majorBidi"/>
                <w:sz w:val="22"/>
                <w:szCs w:val="22"/>
              </w:rPr>
              <w:t>T</w:t>
            </w:r>
            <w:r w:rsidR="00EC4CBF" w:rsidRPr="00370F64">
              <w:rPr>
                <w:rFonts w:asciiTheme="majorBidi" w:hAnsiTheme="majorBidi" w:cstheme="majorBidi"/>
                <w:sz w:val="22"/>
                <w:szCs w:val="22"/>
              </w:rPr>
              <w:t>hat, i</w:t>
            </w:r>
            <w:r w:rsidR="00EC4CBF" w:rsidRPr="00370F64">
              <w:rPr>
                <w:rFonts w:asciiTheme="majorBidi" w:hAnsiTheme="majorBidi" w:cstheme="majorBidi"/>
                <w:spacing w:val="-4"/>
                <w:sz w:val="22"/>
                <w:szCs w:val="22"/>
              </w:rPr>
              <w:t xml:space="preserve">f </w:t>
            </w:r>
            <w:r w:rsidR="00EC4CBF" w:rsidRPr="00370F64">
              <w:rPr>
                <w:rFonts w:asciiTheme="majorBidi" w:hAnsiTheme="majorBidi" w:cstheme="majorBidi"/>
                <w:b/>
                <w:bCs/>
                <w:spacing w:val="-4"/>
                <w:sz w:val="22"/>
                <w:szCs w:val="22"/>
              </w:rPr>
              <w:t>required in the</w:t>
            </w:r>
            <w:r w:rsidR="00EC4CBF" w:rsidRPr="00370F64">
              <w:rPr>
                <w:rFonts w:asciiTheme="majorBidi" w:hAnsiTheme="majorBidi" w:cstheme="majorBidi"/>
                <w:spacing w:val="-4"/>
                <w:sz w:val="22"/>
                <w:szCs w:val="22"/>
              </w:rPr>
              <w:t xml:space="preserve"> </w:t>
            </w:r>
            <w:r w:rsidR="00EC4CBF" w:rsidRPr="00370F64">
              <w:rPr>
                <w:rFonts w:asciiTheme="majorBidi" w:hAnsiTheme="majorBidi" w:cstheme="majorBidi"/>
                <w:b/>
                <w:spacing w:val="-4"/>
                <w:sz w:val="22"/>
                <w:szCs w:val="22"/>
              </w:rPr>
              <w:t>BDS</w:t>
            </w:r>
            <w:r w:rsidR="00EC4CBF" w:rsidRPr="00370F64">
              <w:rPr>
                <w:rFonts w:asciiTheme="majorBidi" w:hAnsiTheme="majorBidi" w:cstheme="majorBidi"/>
                <w:spacing w:val="-4"/>
                <w:sz w:val="22"/>
                <w:szCs w:val="22"/>
              </w:rPr>
              <w:t xml:space="preserve">, </w:t>
            </w:r>
            <w:r w:rsidR="00EC4CBF" w:rsidRPr="00370F64">
              <w:rPr>
                <w:rFonts w:asciiTheme="majorBidi" w:hAnsiTheme="majorBidi" w:cstheme="majorBidi"/>
                <w:sz w:val="22"/>
                <w:szCs w:val="22"/>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556EB24A" w14:textId="77777777" w:rsidR="00EC4CBF" w:rsidRPr="00370F64" w:rsidRDefault="00636845" w:rsidP="00427366">
            <w:pPr>
              <w:keepNext/>
              <w:numPr>
                <w:ilvl w:val="2"/>
                <w:numId w:val="52"/>
              </w:numPr>
              <w:spacing w:after="180"/>
              <w:ind w:left="1151" w:hanging="544"/>
              <w:jc w:val="both"/>
              <w:rPr>
                <w:rFonts w:asciiTheme="majorBidi" w:hAnsiTheme="majorBidi" w:cstheme="majorBidi"/>
                <w:spacing w:val="-4"/>
                <w:sz w:val="22"/>
                <w:szCs w:val="22"/>
              </w:rPr>
            </w:pPr>
            <w:r w:rsidRPr="00370F64">
              <w:rPr>
                <w:rFonts w:asciiTheme="majorBidi" w:hAnsiTheme="majorBidi" w:cstheme="majorBidi"/>
                <w:sz w:val="22"/>
                <w:szCs w:val="22"/>
              </w:rPr>
              <w:t>T</w:t>
            </w:r>
            <w:r w:rsidR="00EC4CBF" w:rsidRPr="00370F64">
              <w:rPr>
                <w:rFonts w:asciiTheme="majorBidi" w:hAnsiTheme="majorBidi" w:cstheme="majorBidi"/>
                <w:sz w:val="22"/>
                <w:szCs w:val="22"/>
              </w:rPr>
              <w:t>hat the Bidder meets each of the qualification criterion specified in Section III, Evaluation and Qualification Criteria.</w:t>
            </w:r>
          </w:p>
        </w:tc>
      </w:tr>
      <w:tr w:rsidR="00D5731E" w:rsidRPr="00370F64" w14:paraId="6CF526B0" w14:textId="77777777" w:rsidTr="00EC4CBF">
        <w:tc>
          <w:tcPr>
            <w:tcW w:w="2250" w:type="dxa"/>
            <w:tcBorders>
              <w:bottom w:val="nil"/>
            </w:tcBorders>
          </w:tcPr>
          <w:p w14:paraId="1AEE46F8" w14:textId="77777777" w:rsidR="00EC4CBF" w:rsidRPr="00370F64" w:rsidRDefault="00EC4CBF" w:rsidP="004C474A">
            <w:pPr>
              <w:pStyle w:val="TitreClause"/>
              <w:rPr>
                <w:rFonts w:asciiTheme="majorBidi" w:hAnsiTheme="majorBidi" w:cstheme="majorBidi"/>
                <w:sz w:val="22"/>
                <w:szCs w:val="22"/>
              </w:rPr>
            </w:pPr>
            <w:bookmarkStart w:id="71" w:name="_Toc348000801"/>
            <w:bookmarkStart w:id="72" w:name="_Toc381782344"/>
            <w:bookmarkStart w:id="73" w:name="_Toc475090466"/>
            <w:r w:rsidRPr="00370F64">
              <w:rPr>
                <w:rFonts w:asciiTheme="majorBidi" w:hAnsiTheme="majorBidi" w:cstheme="majorBidi"/>
                <w:sz w:val="22"/>
                <w:szCs w:val="22"/>
              </w:rPr>
              <w:t>18.</w:t>
            </w:r>
            <w:r w:rsidRPr="00370F64">
              <w:rPr>
                <w:rFonts w:asciiTheme="majorBidi" w:hAnsiTheme="majorBidi" w:cstheme="majorBidi"/>
                <w:sz w:val="22"/>
                <w:szCs w:val="22"/>
              </w:rPr>
              <w:tab/>
              <w:t>Period of Validity of Bids</w:t>
            </w:r>
            <w:bookmarkEnd w:id="71"/>
            <w:bookmarkEnd w:id="72"/>
            <w:bookmarkEnd w:id="73"/>
          </w:p>
        </w:tc>
        <w:tc>
          <w:tcPr>
            <w:tcW w:w="7110" w:type="dxa"/>
          </w:tcPr>
          <w:p w14:paraId="422559A8" w14:textId="77777777" w:rsidR="00EC4CBF" w:rsidRPr="00370F64" w:rsidRDefault="00EC4CBF" w:rsidP="00427366">
            <w:pPr>
              <w:pStyle w:val="ListParagraph"/>
              <w:numPr>
                <w:ilvl w:val="1"/>
                <w:numId w:val="57"/>
              </w:numPr>
              <w:tabs>
                <w:tab w:val="left" w:pos="585"/>
              </w:tabs>
              <w:spacing w:after="240"/>
              <w:ind w:left="584" w:hanging="567"/>
              <w:contextualSpacing w:val="0"/>
              <w:jc w:val="both"/>
              <w:rPr>
                <w:rFonts w:asciiTheme="majorBidi" w:hAnsiTheme="majorBidi" w:cstheme="majorBidi"/>
                <w:sz w:val="22"/>
                <w:szCs w:val="22"/>
              </w:rPr>
            </w:pPr>
            <w:r w:rsidRPr="00370F64">
              <w:rPr>
                <w:rFonts w:asciiTheme="majorBidi" w:hAnsiTheme="majorBidi" w:cstheme="majorBidi"/>
                <w:sz w:val="22"/>
                <w:szCs w:val="22"/>
              </w:rPr>
              <w:t xml:space="preserve">Bids shall remain valid for the period </w:t>
            </w:r>
            <w:r w:rsidRPr="00370F64">
              <w:rPr>
                <w:rFonts w:asciiTheme="majorBidi" w:hAnsiTheme="majorBidi" w:cstheme="majorBidi"/>
                <w:b/>
                <w:bCs/>
                <w:sz w:val="22"/>
                <w:szCs w:val="22"/>
              </w:rPr>
              <w:t>specified in the</w:t>
            </w:r>
            <w:r w:rsidRPr="00370F64">
              <w:rPr>
                <w:rFonts w:asciiTheme="majorBidi" w:hAnsiTheme="majorBidi" w:cstheme="majorBidi"/>
                <w:sz w:val="22"/>
                <w:szCs w:val="22"/>
              </w:rPr>
              <w:t xml:space="preserve"> </w:t>
            </w:r>
            <w:r w:rsidRPr="00370F64">
              <w:rPr>
                <w:rFonts w:asciiTheme="majorBidi" w:hAnsiTheme="majorBidi" w:cstheme="majorBidi"/>
                <w:b/>
                <w:sz w:val="22"/>
                <w:szCs w:val="22"/>
              </w:rPr>
              <w:t>BDS</w:t>
            </w:r>
            <w:r w:rsidRPr="00370F64">
              <w:rPr>
                <w:rFonts w:asciiTheme="majorBidi" w:hAnsiTheme="majorBidi" w:cstheme="majorBidi"/>
                <w:sz w:val="22"/>
                <w:szCs w:val="22"/>
              </w:rPr>
              <w:t xml:space="preserve"> after the bid submission deadline date prescribed by the Purchaser in accordance with ITB 22.1. A bid valid for a shorter period shall be rejected by the Purchaser as nonresponsive.</w:t>
            </w:r>
          </w:p>
          <w:p w14:paraId="2DED5966" w14:textId="77777777" w:rsidR="00EC4CBF" w:rsidRPr="00370F64" w:rsidRDefault="00EC4CBF" w:rsidP="00427366">
            <w:pPr>
              <w:pStyle w:val="ListParagraph"/>
              <w:numPr>
                <w:ilvl w:val="1"/>
                <w:numId w:val="57"/>
              </w:numPr>
              <w:tabs>
                <w:tab w:val="left" w:pos="585"/>
              </w:tabs>
              <w:spacing w:after="240"/>
              <w:ind w:left="584" w:hanging="567"/>
              <w:contextualSpacing w:val="0"/>
              <w:jc w:val="both"/>
              <w:rPr>
                <w:rFonts w:asciiTheme="majorBidi" w:hAnsiTheme="majorBidi" w:cstheme="majorBidi"/>
                <w:sz w:val="22"/>
                <w:szCs w:val="22"/>
              </w:rPr>
            </w:pPr>
            <w:r w:rsidRPr="00370F64">
              <w:rPr>
                <w:rFonts w:asciiTheme="majorBidi" w:hAnsiTheme="majorBidi" w:cstheme="majorBidi"/>
                <w:sz w:val="22"/>
                <w:szCs w:val="22"/>
              </w:rPr>
              <w:t>In exceptional circumstances, prior to the expiration of the bid validity period, the Purchaser may request bidders to extend the period of validity of their bids. The request and the responses shall be made in writing. If a Bid Security is requested in accordance with ITB Clause 19, it shall also be extended for</w:t>
            </w:r>
            <w:r w:rsidR="00EA6568" w:rsidRPr="00370F64">
              <w:rPr>
                <w:rFonts w:asciiTheme="majorBidi" w:hAnsiTheme="majorBidi" w:cstheme="majorBidi"/>
                <w:sz w:val="22"/>
                <w:szCs w:val="22"/>
              </w:rPr>
              <w:t xml:space="preserve"> twenty-eight (28) days beyond the deadline of the extended validity period</w:t>
            </w:r>
            <w:r w:rsidRPr="00370F64">
              <w:rPr>
                <w:rFonts w:asciiTheme="majorBidi" w:hAnsiTheme="majorBidi" w:cstheme="majorBidi"/>
                <w:sz w:val="22"/>
                <w:szCs w:val="22"/>
              </w:rPr>
              <w:t>. A Bidder may refuse the request without forfeiting its Bid Security. A Bidder granting the request shall not be required or permitted to modify its bid, except as provided in ITB 18.3.</w:t>
            </w:r>
          </w:p>
          <w:p w14:paraId="058B6FF5" w14:textId="77777777" w:rsidR="00EC4CBF" w:rsidRPr="00370F64" w:rsidRDefault="00EC4CBF" w:rsidP="00427366">
            <w:pPr>
              <w:pStyle w:val="ListParagraph"/>
              <w:numPr>
                <w:ilvl w:val="1"/>
                <w:numId w:val="57"/>
              </w:numPr>
              <w:tabs>
                <w:tab w:val="left" w:pos="585"/>
              </w:tabs>
              <w:spacing w:after="240"/>
              <w:ind w:left="584" w:hanging="567"/>
              <w:contextualSpacing w:val="0"/>
              <w:jc w:val="both"/>
              <w:rPr>
                <w:rFonts w:asciiTheme="majorBidi" w:hAnsiTheme="majorBidi" w:cstheme="majorBidi"/>
                <w:sz w:val="22"/>
                <w:szCs w:val="22"/>
              </w:rPr>
            </w:pPr>
            <w:r w:rsidRPr="00370F64">
              <w:rPr>
                <w:rFonts w:asciiTheme="majorBidi" w:hAnsiTheme="majorBidi" w:cstheme="majorBidi"/>
                <w:spacing w:val="-4"/>
                <w:sz w:val="22"/>
                <w:szCs w:val="22"/>
              </w:rPr>
              <w:t xml:space="preserve">If the </w:t>
            </w:r>
            <w:r w:rsidRPr="00370F64">
              <w:rPr>
                <w:rFonts w:asciiTheme="majorBidi" w:hAnsiTheme="majorBidi" w:cstheme="majorBidi"/>
                <w:sz w:val="22"/>
                <w:szCs w:val="22"/>
              </w:rPr>
              <w:t>award</w:t>
            </w:r>
            <w:r w:rsidRPr="00370F64">
              <w:rPr>
                <w:rFonts w:asciiTheme="majorBidi" w:hAnsiTheme="majorBidi" w:cstheme="majorBidi"/>
                <w:spacing w:val="-4"/>
                <w:sz w:val="22"/>
                <w:szCs w:val="22"/>
              </w:rPr>
              <w:t xml:space="preserve"> is delayed by a period exceeding fifty-six (56) days beyond the expiry of the initial bid validity, the Contract price shall be determined as follows: </w:t>
            </w:r>
          </w:p>
          <w:p w14:paraId="5152AB92" w14:textId="77777777" w:rsidR="00EC4CBF" w:rsidRPr="00370F64" w:rsidRDefault="00EC4CBF" w:rsidP="00427366">
            <w:pPr>
              <w:numPr>
                <w:ilvl w:val="2"/>
                <w:numId w:val="45"/>
              </w:numPr>
              <w:tabs>
                <w:tab w:val="left" w:pos="576"/>
                <w:tab w:val="left" w:pos="1062"/>
              </w:tabs>
              <w:spacing w:after="200"/>
              <w:ind w:left="1062" w:hanging="450"/>
              <w:jc w:val="both"/>
              <w:rPr>
                <w:rFonts w:asciiTheme="majorBidi" w:hAnsiTheme="majorBidi" w:cstheme="majorBidi"/>
                <w:bCs/>
                <w:sz w:val="22"/>
                <w:szCs w:val="22"/>
              </w:rPr>
            </w:pPr>
            <w:r w:rsidRPr="00370F64">
              <w:rPr>
                <w:rFonts w:asciiTheme="majorBidi" w:hAnsiTheme="majorBidi" w:cstheme="majorBidi"/>
                <w:bCs/>
                <w:sz w:val="22"/>
                <w:szCs w:val="22"/>
              </w:rPr>
              <w:t xml:space="preserve">In the case of fixed price contracts, the Contract price shall be the bid price adjusted by the factor </w:t>
            </w:r>
            <w:r w:rsidRPr="00370F64">
              <w:rPr>
                <w:rFonts w:asciiTheme="majorBidi" w:hAnsiTheme="majorBidi" w:cstheme="majorBidi"/>
                <w:b/>
                <w:bCs/>
                <w:sz w:val="22"/>
                <w:szCs w:val="22"/>
              </w:rPr>
              <w:t>specified in the</w:t>
            </w:r>
            <w:r w:rsidRPr="00370F64">
              <w:rPr>
                <w:rFonts w:asciiTheme="majorBidi" w:hAnsiTheme="majorBidi" w:cstheme="majorBidi"/>
                <w:bCs/>
                <w:sz w:val="22"/>
                <w:szCs w:val="22"/>
              </w:rPr>
              <w:t xml:space="preserve"> </w:t>
            </w:r>
            <w:r w:rsidRPr="00370F64">
              <w:rPr>
                <w:rFonts w:asciiTheme="majorBidi" w:hAnsiTheme="majorBidi" w:cstheme="majorBidi"/>
                <w:b/>
                <w:bCs/>
                <w:sz w:val="22"/>
                <w:szCs w:val="22"/>
              </w:rPr>
              <w:t>BDS</w:t>
            </w:r>
            <w:r w:rsidR="00F817CC" w:rsidRPr="00370F64">
              <w:rPr>
                <w:rFonts w:asciiTheme="majorBidi" w:hAnsiTheme="majorBidi" w:cstheme="majorBidi"/>
                <w:bCs/>
                <w:sz w:val="22"/>
                <w:szCs w:val="22"/>
              </w:rPr>
              <w:t>;</w:t>
            </w:r>
            <w:r w:rsidRPr="00370F64">
              <w:rPr>
                <w:rFonts w:asciiTheme="majorBidi" w:hAnsiTheme="majorBidi" w:cstheme="majorBidi"/>
                <w:bCs/>
                <w:sz w:val="22"/>
                <w:szCs w:val="22"/>
              </w:rPr>
              <w:t xml:space="preserve"> </w:t>
            </w:r>
          </w:p>
          <w:p w14:paraId="6B8CE843" w14:textId="77777777" w:rsidR="00EC4CBF" w:rsidRPr="00370F64" w:rsidRDefault="00EC4CBF" w:rsidP="00427366">
            <w:pPr>
              <w:numPr>
                <w:ilvl w:val="2"/>
                <w:numId w:val="45"/>
              </w:numPr>
              <w:tabs>
                <w:tab w:val="left" w:pos="576"/>
                <w:tab w:val="left" w:pos="1062"/>
              </w:tabs>
              <w:spacing w:after="200"/>
              <w:ind w:left="1062" w:hanging="450"/>
              <w:jc w:val="both"/>
              <w:rPr>
                <w:rFonts w:asciiTheme="majorBidi" w:hAnsiTheme="majorBidi" w:cstheme="majorBidi"/>
                <w:bCs/>
                <w:sz w:val="22"/>
                <w:szCs w:val="22"/>
              </w:rPr>
            </w:pPr>
            <w:r w:rsidRPr="00370F64">
              <w:rPr>
                <w:rFonts w:asciiTheme="majorBidi" w:hAnsiTheme="majorBidi" w:cstheme="majorBidi"/>
                <w:bCs/>
                <w:sz w:val="22"/>
                <w:szCs w:val="22"/>
              </w:rPr>
              <w:t>In the case of adjustable price contracts, no adjustment shall be made</w:t>
            </w:r>
            <w:r w:rsidR="00F817CC" w:rsidRPr="00370F64">
              <w:rPr>
                <w:rFonts w:asciiTheme="majorBidi" w:hAnsiTheme="majorBidi" w:cstheme="majorBidi"/>
                <w:bCs/>
                <w:sz w:val="22"/>
                <w:szCs w:val="22"/>
              </w:rPr>
              <w:t>;</w:t>
            </w:r>
          </w:p>
          <w:p w14:paraId="17B74595" w14:textId="77777777" w:rsidR="00EC4CBF" w:rsidRPr="00370F64" w:rsidRDefault="00EC4CBF" w:rsidP="00427366">
            <w:pPr>
              <w:numPr>
                <w:ilvl w:val="2"/>
                <w:numId w:val="45"/>
              </w:numPr>
              <w:tabs>
                <w:tab w:val="left" w:pos="576"/>
                <w:tab w:val="left" w:pos="1062"/>
              </w:tabs>
              <w:spacing w:after="200"/>
              <w:ind w:left="1062" w:hanging="450"/>
              <w:jc w:val="both"/>
              <w:rPr>
                <w:rFonts w:asciiTheme="majorBidi" w:hAnsiTheme="majorBidi" w:cstheme="majorBidi"/>
                <w:bCs/>
                <w:sz w:val="22"/>
                <w:szCs w:val="22"/>
              </w:rPr>
            </w:pPr>
            <w:r w:rsidRPr="00370F64">
              <w:rPr>
                <w:rFonts w:asciiTheme="majorBidi" w:hAnsiTheme="majorBidi" w:cstheme="majorBidi"/>
                <w:bCs/>
                <w:sz w:val="22"/>
                <w:szCs w:val="22"/>
              </w:rPr>
              <w:t>In any case, bid evaluation shall be based on the bid price without taking into consideration the applicable correction from those indicated above.</w:t>
            </w:r>
          </w:p>
        </w:tc>
      </w:tr>
      <w:tr w:rsidR="00D5731E" w:rsidRPr="00370F64" w14:paraId="5ECAC3BC" w14:textId="77777777" w:rsidTr="00EC4CBF">
        <w:tc>
          <w:tcPr>
            <w:tcW w:w="2250" w:type="dxa"/>
          </w:tcPr>
          <w:p w14:paraId="13DA2BAC" w14:textId="77777777" w:rsidR="00EC4CBF" w:rsidRPr="00370F64" w:rsidRDefault="00EC4CBF" w:rsidP="004C474A">
            <w:pPr>
              <w:pStyle w:val="TitreClause"/>
              <w:rPr>
                <w:rFonts w:asciiTheme="majorBidi" w:hAnsiTheme="majorBidi" w:cstheme="majorBidi"/>
                <w:sz w:val="22"/>
                <w:szCs w:val="22"/>
              </w:rPr>
            </w:pPr>
            <w:bookmarkStart w:id="74" w:name="_Toc348000802"/>
            <w:bookmarkStart w:id="75" w:name="_Toc381782345"/>
            <w:bookmarkStart w:id="76" w:name="_Toc475090467"/>
            <w:r w:rsidRPr="00370F64">
              <w:rPr>
                <w:rFonts w:asciiTheme="majorBidi" w:hAnsiTheme="majorBidi" w:cstheme="majorBidi"/>
                <w:sz w:val="22"/>
                <w:szCs w:val="22"/>
              </w:rPr>
              <w:lastRenderedPageBreak/>
              <w:t>19.</w:t>
            </w:r>
            <w:r w:rsidRPr="00370F64">
              <w:rPr>
                <w:rFonts w:asciiTheme="majorBidi" w:hAnsiTheme="majorBidi" w:cstheme="majorBidi"/>
                <w:sz w:val="22"/>
                <w:szCs w:val="22"/>
              </w:rPr>
              <w:tab/>
              <w:t>Bid Security</w:t>
            </w:r>
            <w:bookmarkEnd w:id="74"/>
            <w:bookmarkEnd w:id="75"/>
            <w:bookmarkEnd w:id="76"/>
          </w:p>
        </w:tc>
        <w:tc>
          <w:tcPr>
            <w:tcW w:w="7110" w:type="dxa"/>
            <w:tcBorders>
              <w:bottom w:val="nil"/>
            </w:tcBorders>
          </w:tcPr>
          <w:p w14:paraId="33CA112B"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19.1</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The Bidder shall furnish as part of its bid, either a Bid-Securing Declaration or a bid security, as </w:t>
            </w:r>
            <w:r w:rsidR="00EC4CBF" w:rsidRPr="00370F64">
              <w:rPr>
                <w:rFonts w:asciiTheme="majorBidi" w:hAnsiTheme="majorBidi" w:cstheme="majorBidi"/>
                <w:b/>
                <w:bCs/>
                <w:sz w:val="22"/>
                <w:szCs w:val="22"/>
              </w:rPr>
              <w:t>specified in the</w:t>
            </w:r>
            <w:r w:rsidR="00EC4CBF" w:rsidRPr="00370F64">
              <w:rPr>
                <w:rFonts w:asciiTheme="majorBidi" w:hAnsiTheme="majorBidi" w:cstheme="majorBidi"/>
                <w:sz w:val="22"/>
                <w:szCs w:val="22"/>
              </w:rPr>
              <w:t xml:space="preserve"> </w:t>
            </w:r>
            <w:r w:rsidR="00EC4CBF" w:rsidRPr="00370F64">
              <w:rPr>
                <w:rFonts w:asciiTheme="majorBidi" w:hAnsiTheme="majorBidi" w:cstheme="majorBidi"/>
                <w:b/>
                <w:sz w:val="22"/>
                <w:szCs w:val="22"/>
              </w:rPr>
              <w:t>BDS</w:t>
            </w:r>
            <w:r w:rsidR="00EC4CBF" w:rsidRPr="00370F64">
              <w:rPr>
                <w:rFonts w:asciiTheme="majorBidi" w:hAnsiTheme="majorBidi" w:cstheme="majorBidi"/>
                <w:sz w:val="22"/>
                <w:szCs w:val="22"/>
              </w:rPr>
              <w:t>,</w:t>
            </w:r>
            <w:r w:rsidR="00EC4CBF" w:rsidRPr="00370F64">
              <w:rPr>
                <w:rFonts w:asciiTheme="majorBidi" w:hAnsiTheme="majorBidi" w:cstheme="majorBidi"/>
                <w:b/>
                <w:sz w:val="22"/>
                <w:szCs w:val="22"/>
              </w:rPr>
              <w:t xml:space="preserve"> </w:t>
            </w:r>
            <w:r w:rsidR="00EC4CBF" w:rsidRPr="00370F64">
              <w:rPr>
                <w:rFonts w:asciiTheme="majorBidi" w:hAnsiTheme="majorBidi" w:cstheme="majorBidi"/>
                <w:sz w:val="22"/>
                <w:szCs w:val="22"/>
              </w:rPr>
              <w:t>in original form and, in the case of a bid security</w:t>
            </w:r>
            <w:r w:rsidR="00B33A98" w:rsidRPr="00370F64">
              <w:rPr>
                <w:rFonts w:asciiTheme="majorBidi" w:hAnsiTheme="majorBidi" w:cstheme="majorBidi"/>
                <w:sz w:val="22"/>
                <w:szCs w:val="22"/>
              </w:rPr>
              <w:t>,</w:t>
            </w:r>
            <w:r w:rsidR="00EC4CBF" w:rsidRPr="00370F64">
              <w:rPr>
                <w:rFonts w:asciiTheme="majorBidi" w:hAnsiTheme="majorBidi" w:cstheme="majorBidi"/>
                <w:sz w:val="22"/>
                <w:szCs w:val="22"/>
              </w:rPr>
              <w:t xml:space="preserve"> </w:t>
            </w:r>
            <w:r w:rsidR="00B33A98" w:rsidRPr="00370F64">
              <w:rPr>
                <w:rFonts w:asciiTheme="majorBidi" w:hAnsiTheme="majorBidi" w:cstheme="majorBidi"/>
                <w:sz w:val="22"/>
                <w:szCs w:val="22"/>
              </w:rPr>
              <w:t>i</w:t>
            </w:r>
            <w:r w:rsidR="00EC4CBF" w:rsidRPr="00370F64">
              <w:rPr>
                <w:rFonts w:asciiTheme="majorBidi" w:hAnsiTheme="majorBidi" w:cstheme="majorBidi"/>
                <w:sz w:val="22"/>
                <w:szCs w:val="22"/>
              </w:rPr>
              <w:t xml:space="preserve">n the amount and currency </w:t>
            </w:r>
            <w:r w:rsidR="00EC4CBF" w:rsidRPr="00370F64">
              <w:rPr>
                <w:rFonts w:asciiTheme="majorBidi" w:hAnsiTheme="majorBidi" w:cstheme="majorBidi"/>
                <w:b/>
                <w:sz w:val="22"/>
                <w:szCs w:val="22"/>
              </w:rPr>
              <w:t>specified in the BDS</w:t>
            </w:r>
            <w:r w:rsidR="00EC4CBF" w:rsidRPr="00370F64">
              <w:rPr>
                <w:rFonts w:asciiTheme="majorBidi" w:hAnsiTheme="majorBidi" w:cstheme="majorBidi"/>
                <w:sz w:val="22"/>
                <w:szCs w:val="22"/>
              </w:rPr>
              <w:t>.</w:t>
            </w:r>
          </w:p>
          <w:p w14:paraId="6A01747D"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19.2</w:t>
            </w:r>
            <w:r w:rsidRPr="00370F64">
              <w:rPr>
                <w:rFonts w:asciiTheme="majorBidi" w:hAnsiTheme="majorBidi" w:cstheme="majorBidi"/>
                <w:sz w:val="22"/>
                <w:szCs w:val="22"/>
              </w:rPr>
              <w:tab/>
            </w:r>
            <w:r w:rsidR="00EC4CBF" w:rsidRPr="00370F64">
              <w:rPr>
                <w:rFonts w:asciiTheme="majorBidi" w:hAnsiTheme="majorBidi" w:cstheme="majorBidi"/>
                <w:sz w:val="22"/>
                <w:szCs w:val="22"/>
              </w:rPr>
              <w:t>A Bid Securing Declaration shall use the form included in Section IV, Bidding Forms.</w:t>
            </w:r>
          </w:p>
          <w:p w14:paraId="54DEBF64"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19.3</w:t>
            </w:r>
            <w:r w:rsidRPr="00370F64">
              <w:rPr>
                <w:rFonts w:asciiTheme="majorBidi" w:hAnsiTheme="majorBidi" w:cstheme="majorBidi"/>
                <w:sz w:val="22"/>
                <w:szCs w:val="22"/>
              </w:rPr>
              <w:tab/>
            </w:r>
            <w:r w:rsidR="00EC4CBF" w:rsidRPr="00370F64">
              <w:rPr>
                <w:rFonts w:asciiTheme="majorBidi" w:hAnsiTheme="majorBidi" w:cstheme="majorBidi"/>
                <w:sz w:val="22"/>
                <w:szCs w:val="22"/>
              </w:rPr>
              <w:t>If a bid security is specified pursuant to ITB 19.1, the bid security shall be a demand guarantee in any of the following forms at the Bidder’s option:</w:t>
            </w:r>
          </w:p>
          <w:p w14:paraId="00615352" w14:textId="77777777" w:rsidR="00EC4CBF" w:rsidRPr="00370F64" w:rsidRDefault="0079440A" w:rsidP="00427366">
            <w:pPr>
              <w:numPr>
                <w:ilvl w:val="2"/>
                <w:numId w:val="27"/>
              </w:numPr>
              <w:spacing w:after="220"/>
              <w:jc w:val="both"/>
              <w:outlineLvl w:val="2"/>
              <w:rPr>
                <w:rFonts w:asciiTheme="majorBidi" w:hAnsiTheme="majorBidi" w:cstheme="majorBidi"/>
                <w:sz w:val="22"/>
                <w:szCs w:val="22"/>
              </w:rPr>
            </w:pPr>
            <w:r w:rsidRPr="00370F64">
              <w:rPr>
                <w:rFonts w:asciiTheme="majorBidi" w:hAnsiTheme="majorBidi" w:cstheme="majorBidi"/>
                <w:sz w:val="22"/>
                <w:szCs w:val="22"/>
              </w:rPr>
              <w:t>A</w:t>
            </w:r>
            <w:r w:rsidR="00EC4CBF" w:rsidRPr="00370F64">
              <w:rPr>
                <w:rFonts w:asciiTheme="majorBidi" w:hAnsiTheme="majorBidi" w:cstheme="majorBidi"/>
                <w:sz w:val="22"/>
                <w:szCs w:val="22"/>
              </w:rPr>
              <w:t>n unconditional guarantee issued by a bank or financial institution (such as an insurance, bonding or surety company);</w:t>
            </w:r>
          </w:p>
          <w:p w14:paraId="30C62B29" w14:textId="77777777" w:rsidR="00EC4CBF" w:rsidRPr="00370F64" w:rsidRDefault="0079440A" w:rsidP="00427366">
            <w:pPr>
              <w:numPr>
                <w:ilvl w:val="2"/>
                <w:numId w:val="27"/>
              </w:numPr>
              <w:spacing w:after="220"/>
              <w:jc w:val="both"/>
              <w:outlineLvl w:val="2"/>
              <w:rPr>
                <w:rFonts w:asciiTheme="majorBidi" w:hAnsiTheme="majorBidi" w:cstheme="majorBidi"/>
                <w:sz w:val="22"/>
                <w:szCs w:val="22"/>
              </w:rPr>
            </w:pPr>
            <w:r w:rsidRPr="00370F64">
              <w:rPr>
                <w:rFonts w:asciiTheme="majorBidi" w:hAnsiTheme="majorBidi" w:cstheme="majorBidi"/>
                <w:sz w:val="22"/>
                <w:szCs w:val="22"/>
              </w:rPr>
              <w:t>A</w:t>
            </w:r>
            <w:r w:rsidR="00EC4CBF" w:rsidRPr="00370F64">
              <w:rPr>
                <w:rFonts w:asciiTheme="majorBidi" w:hAnsiTheme="majorBidi" w:cstheme="majorBidi"/>
                <w:sz w:val="22"/>
                <w:szCs w:val="22"/>
              </w:rPr>
              <w:t>n irrevocable letter of credit;</w:t>
            </w:r>
          </w:p>
          <w:p w14:paraId="3D728A7B" w14:textId="77777777" w:rsidR="00EC4CBF" w:rsidRPr="00370F64" w:rsidRDefault="0079440A" w:rsidP="00427366">
            <w:pPr>
              <w:numPr>
                <w:ilvl w:val="2"/>
                <w:numId w:val="27"/>
              </w:numPr>
              <w:spacing w:after="220"/>
              <w:jc w:val="both"/>
              <w:outlineLvl w:val="2"/>
              <w:rPr>
                <w:rFonts w:asciiTheme="majorBidi" w:hAnsiTheme="majorBidi" w:cstheme="majorBidi"/>
                <w:sz w:val="22"/>
                <w:szCs w:val="22"/>
              </w:rPr>
            </w:pPr>
            <w:r w:rsidRPr="00370F64">
              <w:rPr>
                <w:rFonts w:asciiTheme="majorBidi" w:hAnsiTheme="majorBidi" w:cstheme="majorBidi"/>
                <w:sz w:val="22"/>
                <w:szCs w:val="22"/>
              </w:rPr>
              <w:t>A</w:t>
            </w:r>
            <w:r w:rsidR="00EC4CBF" w:rsidRPr="00370F64">
              <w:rPr>
                <w:rFonts w:asciiTheme="majorBidi" w:hAnsiTheme="majorBidi" w:cstheme="majorBidi"/>
                <w:sz w:val="22"/>
                <w:szCs w:val="22"/>
              </w:rPr>
              <w:t xml:space="preserve"> cashier’s or certified check; or</w:t>
            </w:r>
          </w:p>
          <w:p w14:paraId="6E375697" w14:textId="77777777" w:rsidR="00EC4CBF" w:rsidRPr="00370F64" w:rsidRDefault="0079440A" w:rsidP="00427366">
            <w:pPr>
              <w:numPr>
                <w:ilvl w:val="2"/>
                <w:numId w:val="27"/>
              </w:numPr>
              <w:spacing w:after="220"/>
              <w:jc w:val="both"/>
              <w:outlineLvl w:val="2"/>
              <w:rPr>
                <w:rFonts w:asciiTheme="majorBidi" w:hAnsiTheme="majorBidi" w:cstheme="majorBidi"/>
                <w:sz w:val="22"/>
                <w:szCs w:val="22"/>
              </w:rPr>
            </w:pPr>
            <w:r w:rsidRPr="00370F64">
              <w:rPr>
                <w:rFonts w:asciiTheme="majorBidi" w:hAnsiTheme="majorBidi" w:cstheme="majorBidi"/>
                <w:sz w:val="22"/>
                <w:szCs w:val="22"/>
              </w:rPr>
              <w:t>A</w:t>
            </w:r>
            <w:r w:rsidR="00EC4CBF" w:rsidRPr="00370F64">
              <w:rPr>
                <w:rFonts w:asciiTheme="majorBidi" w:hAnsiTheme="majorBidi" w:cstheme="majorBidi"/>
                <w:sz w:val="22"/>
                <w:szCs w:val="22"/>
              </w:rPr>
              <w:t xml:space="preserve">nother security </w:t>
            </w:r>
            <w:r w:rsidR="00EC4CBF" w:rsidRPr="00370F64">
              <w:rPr>
                <w:rFonts w:asciiTheme="majorBidi" w:hAnsiTheme="majorBidi" w:cstheme="majorBidi"/>
                <w:b/>
                <w:bCs/>
                <w:sz w:val="22"/>
                <w:szCs w:val="22"/>
              </w:rPr>
              <w:t>specified in the BDS</w:t>
            </w:r>
            <w:r w:rsidR="00750815" w:rsidRPr="00370F64">
              <w:rPr>
                <w:rFonts w:asciiTheme="majorBidi" w:hAnsiTheme="majorBidi" w:cstheme="majorBidi"/>
                <w:sz w:val="22"/>
                <w:szCs w:val="22"/>
              </w:rPr>
              <w:t xml:space="preserve">; </w:t>
            </w:r>
          </w:p>
          <w:p w14:paraId="5C01CAC0" w14:textId="77777777" w:rsidR="00EC4CBF" w:rsidRPr="00370F64" w:rsidRDefault="00EC4CBF" w:rsidP="00EC4CBF">
            <w:pPr>
              <w:spacing w:after="220"/>
              <w:ind w:left="600"/>
              <w:jc w:val="both"/>
              <w:rPr>
                <w:rFonts w:asciiTheme="majorBidi" w:hAnsiTheme="majorBidi" w:cstheme="majorBidi"/>
                <w:sz w:val="22"/>
                <w:szCs w:val="22"/>
              </w:rPr>
            </w:pPr>
            <w:r w:rsidRPr="00370F64">
              <w:rPr>
                <w:rFonts w:asciiTheme="majorBidi" w:hAnsiTheme="majorBidi" w:cstheme="majorBidi"/>
                <w:spacing w:val="-4"/>
                <w:sz w:val="22"/>
                <w:szCs w:val="22"/>
              </w:rPr>
              <w:t>fro</w:t>
            </w:r>
            <w:r w:rsidRPr="00370F64">
              <w:rPr>
                <w:rFonts w:asciiTheme="majorBidi" w:hAnsiTheme="majorBidi" w:cstheme="majorBidi"/>
                <w:bCs/>
                <w:spacing w:val="-4"/>
                <w:sz w:val="22"/>
                <w:szCs w:val="22"/>
              </w:rPr>
              <w:t>m a reputable source from an eligible country</w:t>
            </w:r>
            <w:r w:rsidR="00B33A98" w:rsidRPr="00370F64">
              <w:rPr>
                <w:rFonts w:asciiTheme="majorBidi" w:hAnsiTheme="majorBidi" w:cstheme="majorBidi"/>
                <w:bCs/>
                <w:spacing w:val="-4"/>
                <w:sz w:val="22"/>
                <w:szCs w:val="22"/>
              </w:rPr>
              <w:t xml:space="preserve"> as specified in </w:t>
            </w:r>
            <w:r w:rsidR="00B94493" w:rsidRPr="00370F64">
              <w:rPr>
                <w:rFonts w:asciiTheme="majorBidi" w:hAnsiTheme="majorBidi" w:cstheme="majorBidi"/>
                <w:bCs/>
                <w:spacing w:val="-4"/>
                <w:sz w:val="22"/>
                <w:szCs w:val="22"/>
              </w:rPr>
              <w:t xml:space="preserve">Section V, </w:t>
            </w:r>
            <w:r w:rsidR="00B33A98" w:rsidRPr="00370F64">
              <w:rPr>
                <w:rFonts w:asciiTheme="majorBidi" w:hAnsiTheme="majorBidi" w:cstheme="majorBidi"/>
                <w:bCs/>
                <w:spacing w:val="-4"/>
                <w:sz w:val="22"/>
                <w:szCs w:val="22"/>
              </w:rPr>
              <w:t xml:space="preserve">Eligibility </w:t>
            </w:r>
            <w:r w:rsidR="00775149" w:rsidRPr="00370F64">
              <w:rPr>
                <w:rFonts w:asciiTheme="majorBidi" w:hAnsiTheme="majorBidi" w:cstheme="majorBidi"/>
                <w:bCs/>
                <w:spacing w:val="-4"/>
                <w:sz w:val="22"/>
                <w:szCs w:val="22"/>
              </w:rPr>
              <w:t>C</w:t>
            </w:r>
            <w:r w:rsidR="00D660A6" w:rsidRPr="00370F64">
              <w:rPr>
                <w:rFonts w:asciiTheme="majorBidi" w:hAnsiTheme="majorBidi" w:cstheme="majorBidi"/>
                <w:bCs/>
                <w:spacing w:val="-4"/>
                <w:sz w:val="22"/>
                <w:szCs w:val="22"/>
              </w:rPr>
              <w:t>riteria</w:t>
            </w:r>
            <w:r w:rsidRPr="00370F64">
              <w:rPr>
                <w:rFonts w:asciiTheme="majorBidi" w:hAnsiTheme="majorBidi" w:cstheme="majorBidi"/>
                <w:bCs/>
                <w:spacing w:val="-4"/>
                <w:sz w:val="22"/>
                <w:szCs w:val="22"/>
              </w:rPr>
              <w:t>.</w:t>
            </w:r>
            <w:r w:rsidR="00636845" w:rsidRPr="00370F64">
              <w:rPr>
                <w:rFonts w:asciiTheme="majorBidi" w:hAnsiTheme="majorBidi" w:cstheme="majorBidi"/>
                <w:bCs/>
                <w:spacing w:val="-4"/>
                <w:sz w:val="22"/>
                <w:szCs w:val="22"/>
              </w:rPr>
              <w:t xml:space="preserve"> </w:t>
            </w:r>
            <w:r w:rsidRPr="00370F64">
              <w:rPr>
                <w:rFonts w:asciiTheme="majorBidi" w:hAnsiTheme="majorBidi" w:cstheme="majorBidi"/>
                <w:bCs/>
                <w:spacing w:val="-4"/>
                <w:sz w:val="22"/>
                <w:szCs w:val="22"/>
              </w:rPr>
              <w:t>If the unconditional guarantee is issued by a financial institution located outside the Purchaser’s Country, the issuing financial institution shall have a correspondent financial institution located in the Purchaser’s C</w:t>
            </w:r>
            <w:r w:rsidR="00636845" w:rsidRPr="00370F64">
              <w:rPr>
                <w:rFonts w:asciiTheme="majorBidi" w:hAnsiTheme="majorBidi" w:cstheme="majorBidi"/>
                <w:bCs/>
                <w:spacing w:val="-4"/>
                <w:sz w:val="22"/>
                <w:szCs w:val="22"/>
              </w:rPr>
              <w:t xml:space="preserve">ountry to make it enforceable. </w:t>
            </w:r>
            <w:r w:rsidRPr="00370F64">
              <w:rPr>
                <w:rFonts w:asciiTheme="majorBidi" w:hAnsiTheme="majorBidi" w:cstheme="majorBidi"/>
                <w:bCs/>
                <w:spacing w:val="-4"/>
                <w:sz w:val="22"/>
                <w:szCs w:val="22"/>
              </w:rPr>
              <w:t>In the case of a bank guarantee, the bid security shall be submitted either using the Bid Security Form included in Section IV, Bidding Forms, or in another substantially similar format approved by the Purchaser prior to bid submission. The bid security shall be valid for twenty-eight (28) days beyond the original validity period of the bid, or beyond any period of extension if requested under ITB 18</w:t>
            </w:r>
            <w:r w:rsidRPr="00370F64">
              <w:rPr>
                <w:rFonts w:asciiTheme="majorBidi" w:hAnsiTheme="majorBidi" w:cstheme="majorBidi"/>
                <w:spacing w:val="-4"/>
                <w:sz w:val="22"/>
                <w:szCs w:val="22"/>
              </w:rPr>
              <w:t>.2.</w:t>
            </w:r>
          </w:p>
          <w:p w14:paraId="4BCC172B"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19.4</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If a Bid Security is specified pursuant to ITB 19.1, any bid not accompanied by a substantially responsive Bid Security </w:t>
            </w:r>
            <w:r w:rsidR="00B33A98" w:rsidRPr="00370F64">
              <w:rPr>
                <w:rFonts w:asciiTheme="majorBidi" w:hAnsiTheme="majorBidi" w:cstheme="majorBidi"/>
                <w:sz w:val="22"/>
                <w:szCs w:val="22"/>
              </w:rPr>
              <w:t xml:space="preserve">or Bid-Securing Declaration </w:t>
            </w:r>
            <w:r w:rsidR="00EC4CBF" w:rsidRPr="00370F64">
              <w:rPr>
                <w:rFonts w:asciiTheme="majorBidi" w:hAnsiTheme="majorBidi" w:cstheme="majorBidi"/>
                <w:sz w:val="22"/>
                <w:szCs w:val="22"/>
              </w:rPr>
              <w:t>shall be rejected by the Purchaser as non-responsive.</w:t>
            </w:r>
          </w:p>
          <w:p w14:paraId="6FA1AA47"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19.5</w:t>
            </w:r>
            <w:r w:rsidRPr="00370F64">
              <w:rPr>
                <w:rFonts w:asciiTheme="majorBidi" w:hAnsiTheme="majorBidi" w:cstheme="majorBidi"/>
                <w:sz w:val="22"/>
                <w:szCs w:val="22"/>
              </w:rPr>
              <w:tab/>
            </w:r>
            <w:r w:rsidR="00766267" w:rsidRPr="00370F64">
              <w:rPr>
                <w:rFonts w:asciiTheme="majorBidi" w:hAnsiTheme="majorBidi" w:cstheme="majorBidi"/>
                <w:sz w:val="22"/>
                <w:szCs w:val="22"/>
              </w:rPr>
              <w:t>T</w:t>
            </w:r>
            <w:r w:rsidR="00EC4CBF" w:rsidRPr="00370F64">
              <w:rPr>
                <w:rFonts w:asciiTheme="majorBidi" w:hAnsiTheme="majorBidi" w:cstheme="majorBidi"/>
                <w:sz w:val="22"/>
                <w:szCs w:val="22"/>
              </w:rPr>
              <w:t>he Bid Security of unsuccessful Bidders shall be returned as promptly as possible upon the successful Bidder’s signing the contract and furnishing the Performance Security pursuant to ITB 42.</w:t>
            </w:r>
          </w:p>
          <w:p w14:paraId="280E67F2"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19.6</w:t>
            </w:r>
            <w:r w:rsidRPr="00370F64">
              <w:rPr>
                <w:rFonts w:asciiTheme="majorBidi" w:hAnsiTheme="majorBidi" w:cstheme="majorBidi"/>
                <w:sz w:val="22"/>
                <w:szCs w:val="22"/>
              </w:rPr>
              <w:tab/>
            </w:r>
            <w:r w:rsidR="00EC4CBF" w:rsidRPr="00370F64">
              <w:rPr>
                <w:rFonts w:asciiTheme="majorBidi" w:hAnsiTheme="majorBidi" w:cstheme="majorBidi"/>
                <w:sz w:val="22"/>
                <w:szCs w:val="22"/>
              </w:rPr>
              <w:t>The Bid Security of the successful Bidder shall be returned as promptly as possible once the successful Bidder has signed the contract and furnished the required performance security.</w:t>
            </w:r>
          </w:p>
          <w:p w14:paraId="4BB67605"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19.7</w:t>
            </w:r>
            <w:r w:rsidRPr="00370F64">
              <w:rPr>
                <w:rFonts w:asciiTheme="majorBidi" w:hAnsiTheme="majorBidi" w:cstheme="majorBidi"/>
                <w:sz w:val="22"/>
                <w:szCs w:val="22"/>
              </w:rPr>
              <w:tab/>
            </w:r>
            <w:r w:rsidR="00EC4CBF" w:rsidRPr="00370F64">
              <w:rPr>
                <w:rFonts w:asciiTheme="majorBidi" w:hAnsiTheme="majorBidi" w:cstheme="majorBidi"/>
                <w:sz w:val="22"/>
                <w:szCs w:val="22"/>
              </w:rPr>
              <w:t>The Bid Security may be forfeited or the Bid Securing Declaration executed:</w:t>
            </w:r>
          </w:p>
          <w:p w14:paraId="31DA861E" w14:textId="77777777" w:rsidR="00EC4CBF" w:rsidRPr="00370F64" w:rsidRDefault="0079440A" w:rsidP="00427366">
            <w:pPr>
              <w:numPr>
                <w:ilvl w:val="2"/>
                <w:numId w:val="28"/>
              </w:numPr>
              <w:spacing w:after="220"/>
              <w:jc w:val="both"/>
              <w:outlineLvl w:val="2"/>
              <w:rPr>
                <w:rFonts w:asciiTheme="majorBidi" w:hAnsiTheme="majorBidi" w:cstheme="majorBidi"/>
                <w:sz w:val="22"/>
                <w:szCs w:val="22"/>
              </w:rPr>
            </w:pPr>
            <w:r w:rsidRPr="00370F64">
              <w:rPr>
                <w:rFonts w:asciiTheme="majorBidi" w:hAnsiTheme="majorBidi" w:cstheme="majorBidi"/>
                <w:sz w:val="22"/>
                <w:szCs w:val="22"/>
              </w:rPr>
              <w:t>I</w:t>
            </w:r>
            <w:r w:rsidR="00EC4CBF" w:rsidRPr="00370F64">
              <w:rPr>
                <w:rFonts w:asciiTheme="majorBidi" w:hAnsiTheme="majorBidi" w:cstheme="majorBidi"/>
                <w:sz w:val="22"/>
                <w:szCs w:val="22"/>
              </w:rPr>
              <w:t xml:space="preserve">f a Bidder withdraws its bid during the period of bid validity specified by the Bidder on the </w:t>
            </w:r>
            <w:r w:rsidR="00E34ACD" w:rsidRPr="00370F64">
              <w:rPr>
                <w:rFonts w:asciiTheme="majorBidi" w:hAnsiTheme="majorBidi" w:cstheme="majorBidi"/>
                <w:sz w:val="22"/>
                <w:szCs w:val="22"/>
              </w:rPr>
              <w:t>Bid Submission Form</w:t>
            </w:r>
            <w:r w:rsidR="00EC4CBF" w:rsidRPr="00370F64">
              <w:rPr>
                <w:rFonts w:asciiTheme="majorBidi" w:hAnsiTheme="majorBidi" w:cstheme="majorBidi"/>
                <w:sz w:val="22"/>
                <w:szCs w:val="22"/>
              </w:rPr>
              <w:t>, or any extension thereto provided by the Bidder; or</w:t>
            </w:r>
          </w:p>
          <w:p w14:paraId="275800BF" w14:textId="77777777" w:rsidR="00EC4CBF" w:rsidRPr="00370F64" w:rsidRDefault="0079440A" w:rsidP="00427366">
            <w:pPr>
              <w:numPr>
                <w:ilvl w:val="2"/>
                <w:numId w:val="28"/>
              </w:numPr>
              <w:spacing w:after="220"/>
              <w:jc w:val="both"/>
              <w:outlineLvl w:val="2"/>
              <w:rPr>
                <w:rFonts w:asciiTheme="majorBidi" w:hAnsiTheme="majorBidi" w:cstheme="majorBidi"/>
                <w:sz w:val="22"/>
                <w:szCs w:val="22"/>
              </w:rPr>
            </w:pPr>
            <w:r w:rsidRPr="00370F64">
              <w:rPr>
                <w:rFonts w:asciiTheme="majorBidi" w:hAnsiTheme="majorBidi" w:cstheme="majorBidi"/>
                <w:sz w:val="22"/>
                <w:szCs w:val="22"/>
              </w:rPr>
              <w:t>I</w:t>
            </w:r>
            <w:r w:rsidR="00EC4CBF" w:rsidRPr="00370F64">
              <w:rPr>
                <w:rFonts w:asciiTheme="majorBidi" w:hAnsiTheme="majorBidi" w:cstheme="majorBidi"/>
                <w:sz w:val="22"/>
                <w:szCs w:val="22"/>
              </w:rPr>
              <w:t xml:space="preserve">f the successful Bidder fails to: </w:t>
            </w:r>
          </w:p>
          <w:p w14:paraId="76215CAD" w14:textId="77777777" w:rsidR="00EC4CBF" w:rsidRPr="00370F64" w:rsidRDefault="0079440A" w:rsidP="00427366">
            <w:pPr>
              <w:numPr>
                <w:ilvl w:val="3"/>
                <w:numId w:val="23"/>
              </w:numPr>
              <w:tabs>
                <w:tab w:val="clear" w:pos="1901"/>
                <w:tab w:val="num" w:pos="1782"/>
              </w:tabs>
              <w:spacing w:after="220"/>
              <w:ind w:left="1782" w:hanging="601"/>
              <w:jc w:val="both"/>
              <w:outlineLvl w:val="3"/>
              <w:rPr>
                <w:rFonts w:asciiTheme="majorBidi" w:hAnsiTheme="majorBidi" w:cstheme="majorBidi"/>
                <w:sz w:val="22"/>
                <w:szCs w:val="22"/>
              </w:rPr>
            </w:pPr>
            <w:r w:rsidRPr="00370F64">
              <w:rPr>
                <w:rFonts w:asciiTheme="majorBidi" w:hAnsiTheme="majorBidi" w:cstheme="majorBidi"/>
                <w:sz w:val="22"/>
                <w:szCs w:val="22"/>
              </w:rPr>
              <w:lastRenderedPageBreak/>
              <w:t>S</w:t>
            </w:r>
            <w:r w:rsidR="00EC4CBF" w:rsidRPr="00370F64">
              <w:rPr>
                <w:rFonts w:asciiTheme="majorBidi" w:hAnsiTheme="majorBidi" w:cstheme="majorBidi"/>
                <w:sz w:val="22"/>
                <w:szCs w:val="22"/>
              </w:rPr>
              <w:t>ign the Contract in accordance with ITB</w:t>
            </w:r>
            <w:r w:rsidR="00F13CE7" w:rsidRPr="00370F64">
              <w:rPr>
                <w:rFonts w:asciiTheme="majorBidi" w:hAnsiTheme="majorBidi" w:cstheme="majorBidi"/>
                <w:sz w:val="22"/>
                <w:szCs w:val="22"/>
              </w:rPr>
              <w:t xml:space="preserve"> </w:t>
            </w:r>
            <w:r w:rsidR="00EC4CBF" w:rsidRPr="00370F64">
              <w:rPr>
                <w:rFonts w:asciiTheme="majorBidi" w:hAnsiTheme="majorBidi" w:cstheme="majorBidi"/>
                <w:sz w:val="22"/>
                <w:szCs w:val="22"/>
              </w:rPr>
              <w:t xml:space="preserve">41; or </w:t>
            </w:r>
          </w:p>
          <w:p w14:paraId="78ED4903" w14:textId="77777777" w:rsidR="00EC4CBF" w:rsidRPr="00370F64" w:rsidRDefault="0079440A" w:rsidP="00427366">
            <w:pPr>
              <w:numPr>
                <w:ilvl w:val="3"/>
                <w:numId w:val="23"/>
              </w:numPr>
              <w:tabs>
                <w:tab w:val="clear" w:pos="1901"/>
                <w:tab w:val="num" w:pos="1782"/>
              </w:tabs>
              <w:spacing w:after="220"/>
              <w:ind w:left="1782" w:hanging="601"/>
              <w:jc w:val="both"/>
              <w:outlineLvl w:val="3"/>
              <w:rPr>
                <w:rFonts w:asciiTheme="majorBidi" w:hAnsiTheme="majorBidi" w:cstheme="majorBidi"/>
                <w:sz w:val="22"/>
                <w:szCs w:val="22"/>
              </w:rPr>
            </w:pPr>
            <w:r w:rsidRPr="00370F64">
              <w:rPr>
                <w:rFonts w:asciiTheme="majorBidi" w:hAnsiTheme="majorBidi" w:cstheme="majorBidi"/>
                <w:sz w:val="22"/>
                <w:szCs w:val="22"/>
              </w:rPr>
              <w:t>F</w:t>
            </w:r>
            <w:r w:rsidR="00EC4CBF" w:rsidRPr="00370F64">
              <w:rPr>
                <w:rFonts w:asciiTheme="majorBidi" w:hAnsiTheme="majorBidi" w:cstheme="majorBidi"/>
                <w:sz w:val="22"/>
                <w:szCs w:val="22"/>
              </w:rPr>
              <w:t>urnish a performance security in accordance with ITB 42.</w:t>
            </w:r>
          </w:p>
          <w:p w14:paraId="4216F525"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19.8</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The </w:t>
            </w:r>
            <w:r w:rsidR="00775149" w:rsidRPr="00370F64">
              <w:rPr>
                <w:rFonts w:asciiTheme="majorBidi" w:hAnsiTheme="majorBidi" w:cstheme="majorBidi"/>
                <w:sz w:val="22"/>
                <w:szCs w:val="22"/>
              </w:rPr>
              <w:t>B</w:t>
            </w:r>
            <w:r w:rsidR="00EC4CBF" w:rsidRPr="00370F64">
              <w:rPr>
                <w:rFonts w:asciiTheme="majorBidi" w:hAnsiTheme="majorBidi" w:cstheme="majorBidi"/>
                <w:sz w:val="22"/>
                <w:szCs w:val="22"/>
              </w:rPr>
              <w:t xml:space="preserve">id </w:t>
            </w:r>
            <w:r w:rsidR="00775149" w:rsidRPr="00370F64">
              <w:rPr>
                <w:rFonts w:asciiTheme="majorBidi" w:hAnsiTheme="majorBidi" w:cstheme="majorBidi"/>
                <w:sz w:val="22"/>
                <w:szCs w:val="22"/>
              </w:rPr>
              <w:t>S</w:t>
            </w:r>
            <w:r w:rsidR="00EC4CBF" w:rsidRPr="00370F64">
              <w:rPr>
                <w:rFonts w:asciiTheme="majorBidi" w:hAnsiTheme="majorBidi" w:cstheme="majorBidi"/>
                <w:sz w:val="22"/>
                <w:szCs w:val="22"/>
              </w:rPr>
              <w:t xml:space="preserve">ecurity or Bid- Securing Declaration of a JV must be in the name of the JV that submits the bid. If the JV has not been legally constituted into a legally enforceable JV at the time of bidding, the </w:t>
            </w:r>
            <w:r w:rsidR="00775149" w:rsidRPr="00370F64">
              <w:rPr>
                <w:rFonts w:asciiTheme="majorBidi" w:hAnsiTheme="majorBidi" w:cstheme="majorBidi"/>
                <w:sz w:val="22"/>
                <w:szCs w:val="22"/>
              </w:rPr>
              <w:t>B</w:t>
            </w:r>
            <w:r w:rsidR="00EC4CBF" w:rsidRPr="00370F64">
              <w:rPr>
                <w:rFonts w:asciiTheme="majorBidi" w:hAnsiTheme="majorBidi" w:cstheme="majorBidi"/>
                <w:sz w:val="22"/>
                <w:szCs w:val="22"/>
              </w:rPr>
              <w:t xml:space="preserve">id </w:t>
            </w:r>
            <w:r w:rsidR="00775149" w:rsidRPr="00370F64">
              <w:rPr>
                <w:rFonts w:asciiTheme="majorBidi" w:hAnsiTheme="majorBidi" w:cstheme="majorBidi"/>
                <w:sz w:val="22"/>
                <w:szCs w:val="22"/>
              </w:rPr>
              <w:t>S</w:t>
            </w:r>
            <w:r w:rsidR="00EC4CBF" w:rsidRPr="00370F64">
              <w:rPr>
                <w:rFonts w:asciiTheme="majorBidi" w:hAnsiTheme="majorBidi" w:cstheme="majorBidi"/>
                <w:sz w:val="22"/>
                <w:szCs w:val="22"/>
              </w:rPr>
              <w:t>ecurity or Bid-Securing Declaration shall be in the names of all future members as named in the letter of intent referred to in ITB 4.1 and ITB 11.2.</w:t>
            </w:r>
          </w:p>
          <w:p w14:paraId="05C76C6E" w14:textId="77777777" w:rsidR="00EC4CBF" w:rsidRPr="00370F64" w:rsidRDefault="0094445E" w:rsidP="0094445E">
            <w:pPr>
              <w:tabs>
                <w:tab w:val="left" w:pos="585"/>
              </w:tabs>
              <w:spacing w:after="200"/>
              <w:ind w:left="600" w:hanging="582"/>
              <w:jc w:val="both"/>
              <w:rPr>
                <w:rFonts w:asciiTheme="majorBidi" w:hAnsiTheme="majorBidi" w:cstheme="majorBidi"/>
                <w:spacing w:val="-4"/>
                <w:kern w:val="28"/>
                <w:sz w:val="22"/>
                <w:szCs w:val="22"/>
              </w:rPr>
            </w:pPr>
            <w:r w:rsidRPr="00370F64">
              <w:rPr>
                <w:rFonts w:asciiTheme="majorBidi" w:hAnsiTheme="majorBidi" w:cstheme="majorBidi"/>
                <w:spacing w:val="-4"/>
                <w:sz w:val="22"/>
                <w:szCs w:val="22"/>
              </w:rPr>
              <w:t>19.9</w:t>
            </w:r>
            <w:r w:rsidRPr="00370F64">
              <w:rPr>
                <w:rFonts w:asciiTheme="majorBidi" w:hAnsiTheme="majorBidi" w:cstheme="majorBidi"/>
                <w:spacing w:val="-4"/>
                <w:sz w:val="22"/>
                <w:szCs w:val="22"/>
              </w:rPr>
              <w:tab/>
            </w:r>
            <w:r w:rsidR="00EC4CBF" w:rsidRPr="00370F64">
              <w:rPr>
                <w:rFonts w:asciiTheme="majorBidi" w:hAnsiTheme="majorBidi" w:cstheme="majorBidi"/>
                <w:spacing w:val="-4"/>
                <w:sz w:val="22"/>
                <w:szCs w:val="22"/>
              </w:rPr>
              <w:t xml:space="preserve">If a bid security is </w:t>
            </w:r>
            <w:r w:rsidR="00EC4CBF" w:rsidRPr="00370F64">
              <w:rPr>
                <w:rFonts w:asciiTheme="majorBidi" w:hAnsiTheme="majorBidi" w:cstheme="majorBidi"/>
                <w:b/>
                <w:bCs/>
                <w:spacing w:val="-4"/>
                <w:sz w:val="22"/>
                <w:szCs w:val="22"/>
              </w:rPr>
              <w:t>not required in the BDS</w:t>
            </w:r>
            <w:r w:rsidR="00EC4CBF" w:rsidRPr="00370F64">
              <w:rPr>
                <w:rFonts w:asciiTheme="majorBidi" w:hAnsiTheme="majorBidi" w:cstheme="majorBidi"/>
                <w:spacing w:val="-4"/>
                <w:sz w:val="22"/>
                <w:szCs w:val="22"/>
              </w:rPr>
              <w:t>, pursuant to ITB 19.1, and</w:t>
            </w:r>
            <w:r w:rsidRPr="00370F64">
              <w:rPr>
                <w:rFonts w:asciiTheme="majorBidi" w:hAnsiTheme="majorBidi" w:cstheme="majorBidi"/>
                <w:spacing w:val="-4"/>
                <w:sz w:val="22"/>
                <w:szCs w:val="22"/>
              </w:rPr>
              <w:t>:</w:t>
            </w:r>
          </w:p>
          <w:p w14:paraId="4E975F39" w14:textId="77777777" w:rsidR="00EC4CBF" w:rsidRPr="00370F64" w:rsidRDefault="00F817CC" w:rsidP="00427366">
            <w:pPr>
              <w:numPr>
                <w:ilvl w:val="1"/>
                <w:numId w:val="36"/>
              </w:numPr>
              <w:tabs>
                <w:tab w:val="clear" w:pos="936"/>
                <w:tab w:val="num" w:pos="1080"/>
              </w:tabs>
              <w:spacing w:after="200"/>
              <w:ind w:left="1080" w:hanging="540"/>
              <w:jc w:val="both"/>
              <w:rPr>
                <w:rFonts w:asciiTheme="majorBidi" w:hAnsiTheme="majorBidi" w:cstheme="majorBidi"/>
                <w:sz w:val="22"/>
                <w:szCs w:val="22"/>
              </w:rPr>
            </w:pPr>
            <w:r w:rsidRPr="00370F64">
              <w:rPr>
                <w:rFonts w:asciiTheme="majorBidi" w:hAnsiTheme="majorBidi" w:cstheme="majorBidi"/>
                <w:sz w:val="22"/>
                <w:szCs w:val="22"/>
              </w:rPr>
              <w:t>I</w:t>
            </w:r>
            <w:r w:rsidR="00EC4CBF" w:rsidRPr="00370F64">
              <w:rPr>
                <w:rFonts w:asciiTheme="majorBidi" w:hAnsiTheme="majorBidi" w:cstheme="majorBidi"/>
                <w:sz w:val="22"/>
                <w:szCs w:val="22"/>
              </w:rPr>
              <w:t xml:space="preserve">f a Bidder withdraws its bid during the period of bid validity specified by the Bidder on the </w:t>
            </w:r>
            <w:r w:rsidR="00E34ACD" w:rsidRPr="00370F64">
              <w:rPr>
                <w:rFonts w:asciiTheme="majorBidi" w:hAnsiTheme="majorBidi" w:cstheme="majorBidi"/>
                <w:sz w:val="22"/>
                <w:szCs w:val="22"/>
              </w:rPr>
              <w:t>Bid Submission Form</w:t>
            </w:r>
            <w:r w:rsidR="00EC4CBF" w:rsidRPr="00370F64">
              <w:rPr>
                <w:rFonts w:asciiTheme="majorBidi" w:hAnsiTheme="majorBidi" w:cstheme="majorBidi"/>
                <w:sz w:val="22"/>
                <w:szCs w:val="22"/>
              </w:rPr>
              <w:t xml:space="preserve">, </w:t>
            </w:r>
            <w:r w:rsidR="00B33A98" w:rsidRPr="00370F64">
              <w:rPr>
                <w:rFonts w:asciiTheme="majorBidi" w:hAnsiTheme="majorBidi" w:cstheme="majorBidi"/>
                <w:sz w:val="22"/>
                <w:szCs w:val="22"/>
              </w:rPr>
              <w:t xml:space="preserve">or any extension thereto provided by the Bidder; </w:t>
            </w:r>
            <w:r w:rsidR="00EC4CBF" w:rsidRPr="00370F64">
              <w:rPr>
                <w:rFonts w:asciiTheme="majorBidi" w:hAnsiTheme="majorBidi" w:cstheme="majorBidi"/>
                <w:sz w:val="22"/>
                <w:szCs w:val="22"/>
              </w:rPr>
              <w:t>or</w:t>
            </w:r>
          </w:p>
          <w:p w14:paraId="202CEE71" w14:textId="77777777" w:rsidR="00EC4CBF" w:rsidRPr="00370F64" w:rsidRDefault="00F817CC" w:rsidP="00427366">
            <w:pPr>
              <w:numPr>
                <w:ilvl w:val="1"/>
                <w:numId w:val="36"/>
              </w:numPr>
              <w:tabs>
                <w:tab w:val="clear" w:pos="936"/>
                <w:tab w:val="num" w:pos="1080"/>
              </w:tabs>
              <w:spacing w:after="200"/>
              <w:ind w:left="1080" w:hanging="540"/>
              <w:jc w:val="both"/>
              <w:rPr>
                <w:rFonts w:asciiTheme="majorBidi" w:hAnsiTheme="majorBidi" w:cstheme="majorBidi"/>
                <w:iCs/>
                <w:sz w:val="22"/>
                <w:szCs w:val="22"/>
              </w:rPr>
            </w:pPr>
            <w:r w:rsidRPr="00370F64">
              <w:rPr>
                <w:rFonts w:asciiTheme="majorBidi" w:hAnsiTheme="majorBidi" w:cstheme="majorBidi"/>
                <w:sz w:val="22"/>
                <w:szCs w:val="22"/>
              </w:rPr>
              <w:t>I</w:t>
            </w:r>
            <w:r w:rsidR="00EC4CBF" w:rsidRPr="00370F64">
              <w:rPr>
                <w:rFonts w:asciiTheme="majorBidi" w:hAnsiTheme="majorBidi" w:cstheme="majorBidi"/>
                <w:sz w:val="22"/>
                <w:szCs w:val="22"/>
              </w:rPr>
              <w:t>f the successful Bidder fails to: sign the Contract in accordance with ITB 41; or furnish a performance security in accordance with ITB 42;</w:t>
            </w:r>
          </w:p>
          <w:p w14:paraId="76C42BA1" w14:textId="77777777" w:rsidR="00EC4CBF" w:rsidRPr="00370F64" w:rsidRDefault="00EC4CBF" w:rsidP="00EC4CBF">
            <w:pPr>
              <w:tabs>
                <w:tab w:val="left" w:pos="720"/>
              </w:tabs>
              <w:spacing w:after="200"/>
              <w:ind w:left="576" w:hanging="576"/>
              <w:jc w:val="both"/>
              <w:rPr>
                <w:rFonts w:asciiTheme="majorBidi" w:hAnsiTheme="majorBidi" w:cstheme="majorBidi"/>
                <w:bCs/>
                <w:sz w:val="22"/>
                <w:szCs w:val="22"/>
              </w:rPr>
            </w:pPr>
            <w:r w:rsidRPr="00370F64">
              <w:rPr>
                <w:rFonts w:asciiTheme="majorBidi" w:hAnsiTheme="majorBidi" w:cstheme="majorBidi"/>
                <w:bCs/>
                <w:sz w:val="22"/>
                <w:szCs w:val="22"/>
              </w:rPr>
              <w:tab/>
              <w:t xml:space="preserve">the </w:t>
            </w:r>
            <w:r w:rsidR="00B33A98" w:rsidRPr="00370F64">
              <w:rPr>
                <w:rFonts w:asciiTheme="majorBidi" w:hAnsiTheme="majorBidi" w:cstheme="majorBidi"/>
                <w:bCs/>
                <w:sz w:val="22"/>
                <w:szCs w:val="22"/>
              </w:rPr>
              <w:t>Purchas</w:t>
            </w:r>
            <w:r w:rsidRPr="00370F64">
              <w:rPr>
                <w:rFonts w:asciiTheme="majorBidi" w:hAnsiTheme="majorBidi" w:cstheme="majorBidi"/>
                <w:bCs/>
                <w:sz w:val="22"/>
                <w:szCs w:val="22"/>
              </w:rPr>
              <w:t xml:space="preserve">er may, </w:t>
            </w:r>
            <w:r w:rsidRPr="00370F64">
              <w:rPr>
                <w:rFonts w:asciiTheme="majorBidi" w:hAnsiTheme="majorBidi" w:cstheme="majorBidi"/>
                <w:b/>
                <w:bCs/>
                <w:sz w:val="22"/>
                <w:szCs w:val="22"/>
              </w:rPr>
              <w:t>if provided for in the BDS</w:t>
            </w:r>
            <w:r w:rsidRPr="00370F64">
              <w:rPr>
                <w:rFonts w:asciiTheme="majorBidi" w:hAnsiTheme="majorBidi" w:cstheme="majorBidi"/>
                <w:bCs/>
                <w:sz w:val="22"/>
                <w:szCs w:val="22"/>
              </w:rPr>
              <w:t xml:space="preserve">, declare the Bidder ineligible to be awarded a contract by the Purchaser for a period of time </w:t>
            </w:r>
            <w:r w:rsidRPr="00370F64">
              <w:rPr>
                <w:rFonts w:asciiTheme="majorBidi" w:hAnsiTheme="majorBidi" w:cstheme="majorBidi"/>
                <w:b/>
                <w:bCs/>
                <w:sz w:val="22"/>
                <w:szCs w:val="22"/>
              </w:rPr>
              <w:t>as stated in the BDS</w:t>
            </w:r>
            <w:r w:rsidRPr="00370F64">
              <w:rPr>
                <w:rFonts w:asciiTheme="majorBidi" w:hAnsiTheme="majorBidi" w:cstheme="majorBidi"/>
                <w:bCs/>
                <w:sz w:val="22"/>
                <w:szCs w:val="22"/>
              </w:rPr>
              <w:t>.</w:t>
            </w:r>
          </w:p>
        </w:tc>
      </w:tr>
      <w:tr w:rsidR="00D5731E" w:rsidRPr="00370F64" w14:paraId="35548C24" w14:textId="77777777" w:rsidTr="00EC4CBF">
        <w:tc>
          <w:tcPr>
            <w:tcW w:w="2250" w:type="dxa"/>
            <w:tcBorders>
              <w:bottom w:val="nil"/>
            </w:tcBorders>
          </w:tcPr>
          <w:p w14:paraId="23C3F411" w14:textId="77777777" w:rsidR="00EC4CBF" w:rsidRPr="00370F64" w:rsidRDefault="00EC4CBF" w:rsidP="004C474A">
            <w:pPr>
              <w:pStyle w:val="TitreClause"/>
              <w:rPr>
                <w:rFonts w:asciiTheme="majorBidi" w:hAnsiTheme="majorBidi" w:cstheme="majorBidi"/>
                <w:sz w:val="22"/>
                <w:szCs w:val="22"/>
              </w:rPr>
            </w:pPr>
            <w:bookmarkStart w:id="77" w:name="_Toc348000803"/>
            <w:bookmarkStart w:id="78" w:name="_Toc381782346"/>
            <w:bookmarkStart w:id="79" w:name="_Toc475090468"/>
            <w:r w:rsidRPr="00370F64">
              <w:rPr>
                <w:rFonts w:asciiTheme="majorBidi" w:hAnsiTheme="majorBidi" w:cstheme="majorBidi"/>
                <w:sz w:val="22"/>
                <w:szCs w:val="22"/>
              </w:rPr>
              <w:lastRenderedPageBreak/>
              <w:t>20.</w:t>
            </w:r>
            <w:r w:rsidRPr="00370F64">
              <w:rPr>
                <w:rFonts w:asciiTheme="majorBidi" w:hAnsiTheme="majorBidi" w:cstheme="majorBidi"/>
                <w:sz w:val="22"/>
                <w:szCs w:val="22"/>
              </w:rPr>
              <w:tab/>
              <w:t>Format and Signing of Bid</w:t>
            </w:r>
            <w:bookmarkEnd w:id="77"/>
            <w:bookmarkEnd w:id="78"/>
            <w:bookmarkEnd w:id="79"/>
          </w:p>
          <w:p w14:paraId="2F76F1D0" w14:textId="77777777" w:rsidR="00EC4CBF" w:rsidRPr="00370F64" w:rsidRDefault="00EC4CBF" w:rsidP="00EC4CBF">
            <w:pPr>
              <w:spacing w:after="200"/>
              <w:rPr>
                <w:rFonts w:asciiTheme="majorBidi" w:hAnsiTheme="majorBidi" w:cstheme="majorBidi"/>
                <w:b/>
                <w:sz w:val="22"/>
                <w:szCs w:val="22"/>
              </w:rPr>
            </w:pPr>
          </w:p>
        </w:tc>
        <w:tc>
          <w:tcPr>
            <w:tcW w:w="7110" w:type="dxa"/>
          </w:tcPr>
          <w:p w14:paraId="012796E7"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20.</w:t>
            </w:r>
            <w:r w:rsidRPr="00370F64">
              <w:rPr>
                <w:rFonts w:asciiTheme="majorBidi" w:hAnsiTheme="majorBidi" w:cstheme="majorBidi"/>
                <w:spacing w:val="-4"/>
                <w:kern w:val="28"/>
                <w:sz w:val="22"/>
                <w:szCs w:val="22"/>
              </w:rPr>
              <w:t>1</w:t>
            </w:r>
            <w:r w:rsidR="00EC4CBF" w:rsidRPr="00370F64">
              <w:rPr>
                <w:rFonts w:asciiTheme="majorBidi" w:hAnsiTheme="majorBidi" w:cstheme="majorBidi"/>
                <w:spacing w:val="-4"/>
                <w:kern w:val="28"/>
                <w:sz w:val="22"/>
                <w:szCs w:val="22"/>
              </w:rPr>
              <w:t>The</w:t>
            </w:r>
            <w:r w:rsidR="00EC4CBF" w:rsidRPr="00370F64">
              <w:rPr>
                <w:rFonts w:asciiTheme="majorBidi" w:hAnsiTheme="majorBidi" w:cstheme="majorBidi"/>
                <w:sz w:val="22"/>
                <w:szCs w:val="22"/>
              </w:rPr>
              <w:t xml:space="preserve"> Bidder shall prepare one original of the documents comprising the bid as described in ITB 11 and clearly mark it “</w:t>
            </w:r>
            <w:r w:rsidR="00EC4CBF" w:rsidRPr="00370F64">
              <w:rPr>
                <w:rFonts w:asciiTheme="majorBidi" w:hAnsiTheme="majorBidi" w:cstheme="majorBidi"/>
                <w:smallCaps/>
                <w:sz w:val="22"/>
                <w:szCs w:val="22"/>
              </w:rPr>
              <w:t>Original</w:t>
            </w:r>
            <w:r w:rsidR="00EC4CBF" w:rsidRPr="00370F64">
              <w:rPr>
                <w:rFonts w:asciiTheme="majorBidi" w:hAnsiTheme="majorBidi" w:cstheme="majorBidi"/>
                <w:sz w:val="22"/>
                <w:szCs w:val="22"/>
              </w:rPr>
              <w:t xml:space="preserve">.” </w:t>
            </w:r>
            <w:r w:rsidR="00EC4CBF" w:rsidRPr="00370F64">
              <w:rPr>
                <w:rFonts w:asciiTheme="majorBidi" w:hAnsiTheme="majorBidi" w:cstheme="majorBidi"/>
                <w:spacing w:val="-4"/>
                <w:sz w:val="22"/>
                <w:szCs w:val="22"/>
              </w:rPr>
              <w:t>Alternative bids, if permitted in accordance with ITB 13, shall be clearly marked “</w:t>
            </w:r>
            <w:r w:rsidR="00EC4CBF" w:rsidRPr="00370F64">
              <w:rPr>
                <w:rFonts w:asciiTheme="majorBidi" w:hAnsiTheme="majorBidi" w:cstheme="majorBidi"/>
                <w:smallCaps/>
                <w:spacing w:val="-4"/>
                <w:sz w:val="22"/>
                <w:szCs w:val="22"/>
              </w:rPr>
              <w:t>Alternative</w:t>
            </w:r>
            <w:r w:rsidR="00EC4CBF" w:rsidRPr="00370F64">
              <w:rPr>
                <w:rFonts w:asciiTheme="majorBidi" w:hAnsiTheme="majorBidi" w:cstheme="majorBidi"/>
                <w:spacing w:val="-4"/>
                <w:sz w:val="22"/>
                <w:szCs w:val="22"/>
              </w:rPr>
              <w:t xml:space="preserve">.” In addition, the Bidder shall submit copies of the bid, in the number </w:t>
            </w:r>
            <w:r w:rsidR="00EC4CBF" w:rsidRPr="00370F64">
              <w:rPr>
                <w:rFonts w:asciiTheme="majorBidi" w:hAnsiTheme="majorBidi" w:cstheme="majorBidi"/>
                <w:b/>
                <w:bCs/>
                <w:spacing w:val="-4"/>
                <w:sz w:val="22"/>
                <w:szCs w:val="22"/>
              </w:rPr>
              <w:t>specified in the BDS</w:t>
            </w:r>
            <w:r w:rsidR="00EC4CBF" w:rsidRPr="00370F64">
              <w:rPr>
                <w:rFonts w:asciiTheme="majorBidi" w:hAnsiTheme="majorBidi" w:cstheme="majorBidi"/>
                <w:spacing w:val="-4"/>
                <w:sz w:val="22"/>
                <w:szCs w:val="22"/>
              </w:rPr>
              <w:t xml:space="preserve"> and clearly mark them “</w:t>
            </w:r>
            <w:r w:rsidR="00EC4CBF" w:rsidRPr="00370F64">
              <w:rPr>
                <w:rFonts w:asciiTheme="majorBidi" w:hAnsiTheme="majorBidi" w:cstheme="majorBidi"/>
                <w:smallCaps/>
                <w:spacing w:val="-4"/>
                <w:sz w:val="22"/>
                <w:szCs w:val="22"/>
              </w:rPr>
              <w:t>Copy</w:t>
            </w:r>
            <w:r w:rsidR="00636845" w:rsidRPr="00370F64">
              <w:rPr>
                <w:rFonts w:asciiTheme="majorBidi" w:hAnsiTheme="majorBidi" w:cstheme="majorBidi"/>
                <w:spacing w:val="-4"/>
                <w:sz w:val="22"/>
                <w:szCs w:val="22"/>
              </w:rPr>
              <w:t xml:space="preserve">.” </w:t>
            </w:r>
            <w:r w:rsidR="00EC4CBF" w:rsidRPr="00370F64">
              <w:rPr>
                <w:rFonts w:asciiTheme="majorBidi" w:hAnsiTheme="majorBidi" w:cstheme="majorBidi"/>
                <w:spacing w:val="-4"/>
                <w:sz w:val="22"/>
                <w:szCs w:val="22"/>
              </w:rPr>
              <w:t>In the event of any discrepancy between the original and the copies, the original shall prevail.</w:t>
            </w:r>
            <w:r w:rsidR="00EC4CBF" w:rsidRPr="00370F64">
              <w:rPr>
                <w:rFonts w:asciiTheme="majorBidi" w:hAnsiTheme="majorBidi" w:cstheme="majorBidi"/>
                <w:sz w:val="22"/>
                <w:szCs w:val="22"/>
              </w:rPr>
              <w:t xml:space="preserve"> </w:t>
            </w:r>
          </w:p>
          <w:p w14:paraId="66D4C354"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20.2</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The original and all copies of the bid shall be typed or written in indelible </w:t>
            </w:r>
            <w:r w:rsidR="00EC4CBF" w:rsidRPr="00370F64">
              <w:rPr>
                <w:rFonts w:asciiTheme="majorBidi" w:hAnsiTheme="majorBidi" w:cstheme="majorBidi"/>
                <w:spacing w:val="-4"/>
                <w:kern w:val="28"/>
                <w:sz w:val="22"/>
                <w:szCs w:val="22"/>
              </w:rPr>
              <w:t>ink</w:t>
            </w:r>
            <w:r w:rsidR="00EC4CBF" w:rsidRPr="00370F64">
              <w:rPr>
                <w:rFonts w:asciiTheme="majorBidi" w:hAnsiTheme="majorBidi" w:cstheme="majorBidi"/>
                <w:sz w:val="22"/>
                <w:szCs w:val="22"/>
              </w:rPr>
              <w:t xml:space="preserve"> and shall be signed by a person duly authorized to sign on behalf of the Bidder. </w:t>
            </w:r>
            <w:r w:rsidR="00EC4CBF" w:rsidRPr="00370F64">
              <w:rPr>
                <w:rFonts w:asciiTheme="majorBidi" w:hAnsiTheme="majorBidi" w:cstheme="majorBidi"/>
                <w:spacing w:val="-4"/>
                <w:sz w:val="22"/>
                <w:szCs w:val="22"/>
              </w:rPr>
              <w:t xml:space="preserve">This authorization shall consist of a written confirmation </w:t>
            </w:r>
            <w:r w:rsidR="00EC4CBF" w:rsidRPr="00370F64">
              <w:rPr>
                <w:rFonts w:asciiTheme="majorBidi" w:hAnsiTheme="majorBidi" w:cstheme="majorBidi"/>
                <w:b/>
                <w:bCs/>
                <w:spacing w:val="-4"/>
                <w:sz w:val="22"/>
                <w:szCs w:val="22"/>
              </w:rPr>
              <w:t>as specified in the BDS</w:t>
            </w:r>
            <w:r w:rsidR="00EC4CBF" w:rsidRPr="00370F64">
              <w:rPr>
                <w:rFonts w:asciiTheme="majorBidi" w:hAnsiTheme="majorBidi" w:cstheme="majorBidi"/>
                <w:spacing w:val="-4"/>
                <w:sz w:val="22"/>
                <w:szCs w:val="22"/>
              </w:rPr>
              <w:t xml:space="preserve"> and</w:t>
            </w:r>
            <w:r w:rsidR="00636845" w:rsidRPr="00370F64">
              <w:rPr>
                <w:rFonts w:asciiTheme="majorBidi" w:hAnsiTheme="majorBidi" w:cstheme="majorBidi"/>
                <w:spacing w:val="-4"/>
                <w:sz w:val="22"/>
                <w:szCs w:val="22"/>
              </w:rPr>
              <w:t xml:space="preserve"> shall be attached to the bid. </w:t>
            </w:r>
            <w:r w:rsidR="00EC4CBF" w:rsidRPr="00370F64">
              <w:rPr>
                <w:rFonts w:asciiTheme="majorBidi" w:hAnsiTheme="majorBidi" w:cstheme="majorBidi"/>
                <w:spacing w:val="-4"/>
                <w:sz w:val="22"/>
                <w:szCs w:val="22"/>
              </w:rPr>
              <w:t xml:space="preserve">The name and position held by each person signing the authorization must be typed or printed below the signature. </w:t>
            </w:r>
            <w:r w:rsidR="00EC4CBF" w:rsidRPr="00370F64">
              <w:rPr>
                <w:rFonts w:asciiTheme="majorBidi" w:hAnsiTheme="majorBidi" w:cstheme="majorBidi"/>
                <w:iCs/>
                <w:spacing w:val="-4"/>
                <w:sz w:val="22"/>
                <w:szCs w:val="22"/>
              </w:rPr>
              <w:t>All pages of the bid where entries or amendments have been made shall be signed or initialed by the person signing the bid.</w:t>
            </w:r>
          </w:p>
          <w:p w14:paraId="0B565C30"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pacing w:val="-4"/>
                <w:sz w:val="22"/>
                <w:szCs w:val="22"/>
              </w:rPr>
              <w:t>20.3</w:t>
            </w:r>
            <w:r w:rsidRPr="00370F64">
              <w:rPr>
                <w:rFonts w:asciiTheme="majorBidi" w:hAnsiTheme="majorBidi" w:cstheme="majorBidi"/>
                <w:spacing w:val="-4"/>
                <w:sz w:val="22"/>
                <w:szCs w:val="22"/>
              </w:rPr>
              <w:tab/>
            </w:r>
            <w:r w:rsidR="00EC4CBF" w:rsidRPr="00370F64">
              <w:rPr>
                <w:rFonts w:asciiTheme="majorBidi" w:hAnsiTheme="majorBidi" w:cstheme="majorBidi"/>
                <w:spacing w:val="-4"/>
                <w:sz w:val="22"/>
                <w:szCs w:val="22"/>
              </w:rPr>
              <w:t xml:space="preserve">In case the Bidder is a JV, the Bid shall be signed by an authorized </w:t>
            </w:r>
            <w:r w:rsidR="00EC4CBF" w:rsidRPr="00370F64">
              <w:rPr>
                <w:rFonts w:asciiTheme="majorBidi" w:hAnsiTheme="majorBidi" w:cstheme="majorBidi"/>
                <w:spacing w:val="-4"/>
                <w:kern w:val="28"/>
                <w:sz w:val="22"/>
                <w:szCs w:val="22"/>
              </w:rPr>
              <w:t>representative</w:t>
            </w:r>
            <w:r w:rsidR="00EC4CBF" w:rsidRPr="00370F64">
              <w:rPr>
                <w:rFonts w:asciiTheme="majorBidi" w:hAnsiTheme="majorBidi" w:cstheme="majorBidi"/>
                <w:spacing w:val="-4"/>
                <w:sz w:val="22"/>
                <w:szCs w:val="22"/>
              </w:rPr>
              <w:t xml:space="preserve"> of the JV on behalf of the JV, and so as to be legally binding on all the members as evidenced by a power of attorney signed by their legally authorized representatives.</w:t>
            </w:r>
            <w:r w:rsidR="00DB3396" w:rsidRPr="00370F64">
              <w:rPr>
                <w:rFonts w:asciiTheme="majorBidi" w:hAnsiTheme="majorBidi" w:cstheme="majorBidi"/>
              </w:rPr>
              <w:t xml:space="preserve"> If the JV has not been legally constituted into a legally enforceable JV at the time of bidding, then the Bid shall be signed by every member of the proposed JV.</w:t>
            </w:r>
            <w:r w:rsidR="00DB3396" w:rsidRPr="00370F64">
              <w:rPr>
                <w:rFonts w:asciiTheme="majorBidi" w:hAnsiTheme="majorBidi" w:cstheme="majorBidi"/>
                <w:spacing w:val="-4"/>
                <w:sz w:val="22"/>
                <w:szCs w:val="22"/>
              </w:rPr>
              <w:t xml:space="preserve"> </w:t>
            </w:r>
          </w:p>
          <w:p w14:paraId="0B1B673F"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20.4</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Any inter-lineation, erasures, or overwriting shall be valid only if they </w:t>
            </w:r>
            <w:r w:rsidR="00EC4CBF" w:rsidRPr="00370F64">
              <w:rPr>
                <w:rFonts w:asciiTheme="majorBidi" w:hAnsiTheme="majorBidi" w:cstheme="majorBidi"/>
                <w:spacing w:val="-4"/>
                <w:kern w:val="28"/>
                <w:sz w:val="22"/>
                <w:szCs w:val="22"/>
              </w:rPr>
              <w:t>are</w:t>
            </w:r>
            <w:r w:rsidR="00EC4CBF" w:rsidRPr="00370F64">
              <w:rPr>
                <w:rFonts w:asciiTheme="majorBidi" w:hAnsiTheme="majorBidi" w:cstheme="majorBidi"/>
                <w:sz w:val="22"/>
                <w:szCs w:val="22"/>
              </w:rPr>
              <w:t xml:space="preserve"> signed or initialed by the person signing the bid.</w:t>
            </w:r>
          </w:p>
        </w:tc>
      </w:tr>
      <w:tr w:rsidR="00D5731E" w:rsidRPr="00370F64" w14:paraId="68AA37B2" w14:textId="77777777" w:rsidTr="00EC4CBF">
        <w:tc>
          <w:tcPr>
            <w:tcW w:w="2250" w:type="dxa"/>
          </w:tcPr>
          <w:p w14:paraId="07911A06" w14:textId="77777777" w:rsidR="00EC4CBF" w:rsidRPr="00370F64" w:rsidRDefault="00EC4CBF" w:rsidP="00EC4CBF">
            <w:pPr>
              <w:spacing w:after="200"/>
              <w:rPr>
                <w:rFonts w:asciiTheme="majorBidi" w:hAnsiTheme="majorBidi" w:cstheme="majorBidi"/>
                <w:b/>
              </w:rPr>
            </w:pPr>
          </w:p>
        </w:tc>
        <w:tc>
          <w:tcPr>
            <w:tcW w:w="7110" w:type="dxa"/>
            <w:tcBorders>
              <w:bottom w:val="nil"/>
            </w:tcBorders>
          </w:tcPr>
          <w:p w14:paraId="649FFC98" w14:textId="77777777" w:rsidR="00EC4CBF" w:rsidRPr="00370F64" w:rsidRDefault="00EC4CBF" w:rsidP="0090142E">
            <w:pPr>
              <w:pStyle w:val="Sous-titrelettre"/>
              <w:rPr>
                <w:rFonts w:asciiTheme="majorBidi" w:hAnsiTheme="majorBidi" w:cstheme="majorBidi"/>
              </w:rPr>
            </w:pPr>
            <w:bookmarkStart w:id="80" w:name="_Toc348000804"/>
            <w:bookmarkStart w:id="81" w:name="_Toc475090469"/>
            <w:r w:rsidRPr="00370F64">
              <w:rPr>
                <w:rStyle w:val="TitreLettre"/>
                <w:rFonts w:asciiTheme="majorBidi" w:hAnsiTheme="majorBidi" w:cstheme="majorBidi"/>
                <w:b/>
                <w:bCs/>
              </w:rPr>
              <w:t>Submission</w:t>
            </w:r>
            <w:r w:rsidRPr="00370F64">
              <w:rPr>
                <w:rFonts w:asciiTheme="majorBidi" w:hAnsiTheme="majorBidi" w:cstheme="majorBidi"/>
              </w:rPr>
              <w:t xml:space="preserve"> and </w:t>
            </w:r>
            <w:r w:rsidRPr="00370F64">
              <w:rPr>
                <w:rStyle w:val="TitreLettre"/>
                <w:rFonts w:asciiTheme="majorBidi" w:hAnsiTheme="majorBidi" w:cstheme="majorBidi"/>
                <w:b/>
                <w:bCs/>
              </w:rPr>
              <w:t>Opening</w:t>
            </w:r>
            <w:r w:rsidRPr="00370F64">
              <w:rPr>
                <w:rFonts w:asciiTheme="majorBidi" w:hAnsiTheme="majorBidi" w:cstheme="majorBidi"/>
              </w:rPr>
              <w:t xml:space="preserve"> of Bids</w:t>
            </w:r>
            <w:bookmarkEnd w:id="80"/>
            <w:bookmarkEnd w:id="81"/>
          </w:p>
        </w:tc>
      </w:tr>
      <w:tr w:rsidR="00D5731E" w:rsidRPr="00370F64" w14:paraId="4303CF71" w14:textId="77777777" w:rsidTr="00EC4CBF">
        <w:trPr>
          <w:trHeight w:val="360"/>
        </w:trPr>
        <w:tc>
          <w:tcPr>
            <w:tcW w:w="2250" w:type="dxa"/>
          </w:tcPr>
          <w:p w14:paraId="652797C1" w14:textId="77777777" w:rsidR="00EC4CBF" w:rsidRPr="00370F64" w:rsidRDefault="00EC4CBF" w:rsidP="004C474A">
            <w:pPr>
              <w:pStyle w:val="TitreClause"/>
              <w:rPr>
                <w:rFonts w:asciiTheme="majorBidi" w:hAnsiTheme="majorBidi" w:cstheme="majorBidi"/>
                <w:sz w:val="22"/>
                <w:szCs w:val="22"/>
              </w:rPr>
            </w:pPr>
            <w:bookmarkStart w:id="82" w:name="_Toc348000805"/>
            <w:bookmarkStart w:id="83" w:name="_Toc381782347"/>
            <w:bookmarkStart w:id="84" w:name="_Toc475090470"/>
            <w:r w:rsidRPr="00370F64">
              <w:rPr>
                <w:rFonts w:asciiTheme="majorBidi" w:hAnsiTheme="majorBidi" w:cstheme="majorBidi"/>
                <w:sz w:val="22"/>
                <w:szCs w:val="22"/>
              </w:rPr>
              <w:t>21.</w:t>
            </w:r>
            <w:r w:rsidRPr="00370F64">
              <w:rPr>
                <w:rFonts w:asciiTheme="majorBidi" w:hAnsiTheme="majorBidi" w:cstheme="majorBidi"/>
                <w:sz w:val="22"/>
                <w:szCs w:val="22"/>
              </w:rPr>
              <w:tab/>
              <w:t>Sealing and Marking of Bids</w:t>
            </w:r>
            <w:bookmarkEnd w:id="82"/>
            <w:bookmarkEnd w:id="83"/>
            <w:bookmarkEnd w:id="84"/>
          </w:p>
        </w:tc>
        <w:tc>
          <w:tcPr>
            <w:tcW w:w="7110" w:type="dxa"/>
            <w:tcBorders>
              <w:bottom w:val="nil"/>
            </w:tcBorders>
          </w:tcPr>
          <w:p w14:paraId="3AF5BD20"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pacing w:val="-4"/>
                <w:sz w:val="22"/>
                <w:szCs w:val="22"/>
              </w:rPr>
              <w:t>21.1</w:t>
            </w:r>
            <w:r w:rsidRPr="00370F64">
              <w:rPr>
                <w:rFonts w:asciiTheme="majorBidi" w:hAnsiTheme="majorBidi" w:cstheme="majorBidi"/>
                <w:spacing w:val="-4"/>
                <w:sz w:val="22"/>
                <w:szCs w:val="22"/>
              </w:rPr>
              <w:tab/>
            </w:r>
            <w:r w:rsidR="00EC4CBF" w:rsidRPr="00370F64">
              <w:rPr>
                <w:rFonts w:asciiTheme="majorBidi" w:hAnsiTheme="majorBidi" w:cstheme="majorBidi"/>
                <w:spacing w:val="-4"/>
                <w:sz w:val="22"/>
                <w:szCs w:val="22"/>
              </w:rPr>
              <w:t xml:space="preserve">The </w:t>
            </w:r>
            <w:r w:rsidR="00EC4CBF" w:rsidRPr="00370F64">
              <w:rPr>
                <w:rFonts w:asciiTheme="majorBidi" w:hAnsiTheme="majorBidi" w:cstheme="majorBidi"/>
                <w:spacing w:val="-4"/>
                <w:kern w:val="28"/>
                <w:sz w:val="22"/>
                <w:szCs w:val="22"/>
              </w:rPr>
              <w:t>Bidder</w:t>
            </w:r>
            <w:r w:rsidR="00EC4CBF" w:rsidRPr="00370F64">
              <w:rPr>
                <w:rFonts w:asciiTheme="majorBidi" w:hAnsiTheme="majorBidi" w:cstheme="majorBidi"/>
                <w:spacing w:val="-4"/>
                <w:sz w:val="22"/>
                <w:szCs w:val="22"/>
              </w:rPr>
              <w:t xml:space="preserve"> shall enclose the original and all copies of the bid, including alternative bids, if permitted in accordance with ITB 13, in separate sealed envelopes, duly marking the envelopes as “</w:t>
            </w:r>
            <w:r w:rsidR="00EC4CBF" w:rsidRPr="00370F64">
              <w:rPr>
                <w:rFonts w:asciiTheme="majorBidi" w:hAnsiTheme="majorBidi" w:cstheme="majorBidi"/>
                <w:smallCaps/>
                <w:spacing w:val="-4"/>
                <w:sz w:val="22"/>
                <w:szCs w:val="22"/>
              </w:rPr>
              <w:t>Original</w:t>
            </w:r>
            <w:r w:rsidR="00EC4CBF" w:rsidRPr="00370F64">
              <w:rPr>
                <w:rFonts w:asciiTheme="majorBidi" w:hAnsiTheme="majorBidi" w:cstheme="majorBidi"/>
                <w:spacing w:val="-4"/>
                <w:sz w:val="22"/>
                <w:szCs w:val="22"/>
              </w:rPr>
              <w:t>”, “</w:t>
            </w:r>
            <w:r w:rsidR="00EC4CBF" w:rsidRPr="00370F64">
              <w:rPr>
                <w:rFonts w:asciiTheme="majorBidi" w:hAnsiTheme="majorBidi" w:cstheme="majorBidi"/>
                <w:smallCaps/>
                <w:spacing w:val="-4"/>
                <w:sz w:val="22"/>
                <w:szCs w:val="22"/>
              </w:rPr>
              <w:t>Alternative</w:t>
            </w:r>
            <w:r w:rsidR="00EC4CBF" w:rsidRPr="00370F64">
              <w:rPr>
                <w:rFonts w:asciiTheme="majorBidi" w:hAnsiTheme="majorBidi" w:cstheme="majorBidi"/>
                <w:spacing w:val="-4"/>
                <w:sz w:val="22"/>
                <w:szCs w:val="22"/>
              </w:rPr>
              <w:t>” and “</w:t>
            </w:r>
            <w:r w:rsidR="00EC4CBF" w:rsidRPr="00370F64">
              <w:rPr>
                <w:rFonts w:asciiTheme="majorBidi" w:hAnsiTheme="majorBidi" w:cstheme="majorBidi"/>
                <w:smallCaps/>
                <w:spacing w:val="-4"/>
                <w:sz w:val="22"/>
                <w:szCs w:val="22"/>
              </w:rPr>
              <w:t>Copy</w:t>
            </w:r>
            <w:r w:rsidR="00EC4CBF" w:rsidRPr="00370F64">
              <w:rPr>
                <w:rFonts w:asciiTheme="majorBidi" w:hAnsiTheme="majorBidi" w:cstheme="majorBidi"/>
                <w:spacing w:val="-4"/>
                <w:sz w:val="22"/>
                <w:szCs w:val="22"/>
              </w:rPr>
              <w:t>”</w:t>
            </w:r>
            <w:r w:rsidR="00832E40" w:rsidRPr="00370F64">
              <w:rPr>
                <w:rFonts w:asciiTheme="majorBidi" w:hAnsiTheme="majorBidi" w:cstheme="majorBidi"/>
                <w:spacing w:val="-4"/>
                <w:sz w:val="22"/>
                <w:szCs w:val="22"/>
              </w:rPr>
              <w:t>.</w:t>
            </w:r>
            <w:r w:rsidR="00EC4CBF" w:rsidRPr="00370F64">
              <w:rPr>
                <w:rFonts w:asciiTheme="majorBidi" w:hAnsiTheme="majorBidi" w:cstheme="majorBidi"/>
                <w:spacing w:val="-4"/>
                <w:sz w:val="22"/>
                <w:szCs w:val="22"/>
              </w:rPr>
              <w:t xml:space="preserve"> These envelopes containing the original and the copies shall then be enclosed in one single envelope. </w:t>
            </w:r>
          </w:p>
          <w:p w14:paraId="006551B1"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21.2</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The </w:t>
            </w:r>
            <w:r w:rsidR="00EC4CBF" w:rsidRPr="00370F64">
              <w:rPr>
                <w:rFonts w:asciiTheme="majorBidi" w:hAnsiTheme="majorBidi" w:cstheme="majorBidi"/>
                <w:spacing w:val="-4"/>
                <w:kern w:val="28"/>
                <w:sz w:val="22"/>
                <w:szCs w:val="22"/>
              </w:rPr>
              <w:t>inner</w:t>
            </w:r>
            <w:r w:rsidR="00EC4CBF" w:rsidRPr="00370F64">
              <w:rPr>
                <w:rFonts w:asciiTheme="majorBidi" w:hAnsiTheme="majorBidi" w:cstheme="majorBidi"/>
                <w:sz w:val="22"/>
                <w:szCs w:val="22"/>
              </w:rPr>
              <w:t xml:space="preserve"> and outer envelopes shall:</w:t>
            </w:r>
          </w:p>
          <w:p w14:paraId="49FB9757" w14:textId="77777777" w:rsidR="00EC4CBF" w:rsidRPr="00370F64" w:rsidRDefault="00F817CC" w:rsidP="00427366">
            <w:pPr>
              <w:numPr>
                <w:ilvl w:val="2"/>
                <w:numId w:val="35"/>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B</w:t>
            </w:r>
            <w:r w:rsidR="00EC4CBF" w:rsidRPr="00370F64">
              <w:rPr>
                <w:rFonts w:asciiTheme="majorBidi" w:hAnsiTheme="majorBidi" w:cstheme="majorBidi"/>
                <w:sz w:val="22"/>
                <w:szCs w:val="22"/>
              </w:rPr>
              <w:t>ear the name and address of the Bidder;</w:t>
            </w:r>
          </w:p>
          <w:p w14:paraId="53E9CC9B" w14:textId="77777777" w:rsidR="00EC4CBF" w:rsidRPr="00370F64" w:rsidRDefault="00F817CC" w:rsidP="00427366">
            <w:pPr>
              <w:numPr>
                <w:ilvl w:val="2"/>
                <w:numId w:val="35"/>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B</w:t>
            </w:r>
            <w:r w:rsidR="00EC4CBF" w:rsidRPr="00370F64">
              <w:rPr>
                <w:rFonts w:asciiTheme="majorBidi" w:hAnsiTheme="majorBidi" w:cstheme="majorBidi"/>
                <w:sz w:val="22"/>
                <w:szCs w:val="22"/>
              </w:rPr>
              <w:t>e addressed to the Purchaser in accordance with ITB 2</w:t>
            </w:r>
            <w:r w:rsidR="00B33A98" w:rsidRPr="00370F64">
              <w:rPr>
                <w:rFonts w:asciiTheme="majorBidi" w:hAnsiTheme="majorBidi" w:cstheme="majorBidi"/>
                <w:sz w:val="22"/>
                <w:szCs w:val="22"/>
              </w:rPr>
              <w:t>2</w:t>
            </w:r>
            <w:r w:rsidR="00EC4CBF" w:rsidRPr="00370F64">
              <w:rPr>
                <w:rFonts w:asciiTheme="majorBidi" w:hAnsiTheme="majorBidi" w:cstheme="majorBidi"/>
                <w:sz w:val="22"/>
                <w:szCs w:val="22"/>
              </w:rPr>
              <w:t>.1;</w:t>
            </w:r>
          </w:p>
          <w:p w14:paraId="4B5B4307" w14:textId="77777777" w:rsidR="00EC4CBF" w:rsidRPr="00370F64" w:rsidRDefault="00F817CC" w:rsidP="00427366">
            <w:pPr>
              <w:numPr>
                <w:ilvl w:val="2"/>
                <w:numId w:val="35"/>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B</w:t>
            </w:r>
            <w:r w:rsidR="00EC4CBF" w:rsidRPr="00370F64">
              <w:rPr>
                <w:rFonts w:asciiTheme="majorBidi" w:hAnsiTheme="majorBidi" w:cstheme="majorBidi"/>
                <w:sz w:val="22"/>
                <w:szCs w:val="22"/>
              </w:rPr>
              <w:t>ear the specific identification of this bidding process indicated in ITB 1.1; and</w:t>
            </w:r>
          </w:p>
          <w:p w14:paraId="072752E4" w14:textId="77777777" w:rsidR="00EC4CBF" w:rsidRPr="00370F64" w:rsidRDefault="00F817CC" w:rsidP="00427366">
            <w:pPr>
              <w:numPr>
                <w:ilvl w:val="2"/>
                <w:numId w:val="35"/>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B</w:t>
            </w:r>
            <w:r w:rsidR="00EC4CBF" w:rsidRPr="00370F64">
              <w:rPr>
                <w:rFonts w:asciiTheme="majorBidi" w:hAnsiTheme="majorBidi" w:cstheme="majorBidi"/>
                <w:sz w:val="22"/>
                <w:szCs w:val="22"/>
              </w:rPr>
              <w:t>ear a warning not to open before the time and date for bid opening.</w:t>
            </w:r>
          </w:p>
          <w:p w14:paraId="0AA3A529"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21.3</w:t>
            </w:r>
            <w:r w:rsidRPr="00370F64">
              <w:rPr>
                <w:rFonts w:asciiTheme="majorBidi" w:hAnsiTheme="majorBidi" w:cstheme="majorBidi"/>
                <w:sz w:val="22"/>
                <w:szCs w:val="22"/>
              </w:rPr>
              <w:tab/>
            </w:r>
            <w:r w:rsidR="00EC4CBF" w:rsidRPr="00370F64">
              <w:rPr>
                <w:rFonts w:asciiTheme="majorBidi" w:hAnsiTheme="majorBidi" w:cstheme="majorBidi"/>
                <w:sz w:val="22"/>
                <w:szCs w:val="22"/>
              </w:rPr>
              <w:t>If all envelopes are not sealed and marked as required, the Purchaser will assume no responsibility for the misplacement or premature opening of the bid.</w:t>
            </w:r>
          </w:p>
        </w:tc>
      </w:tr>
      <w:tr w:rsidR="00D5731E" w:rsidRPr="00370F64" w14:paraId="38B51325" w14:textId="77777777" w:rsidTr="00EC4CBF">
        <w:tc>
          <w:tcPr>
            <w:tcW w:w="2250" w:type="dxa"/>
          </w:tcPr>
          <w:p w14:paraId="0439E8B6" w14:textId="77777777" w:rsidR="00EC4CBF" w:rsidRPr="00370F64" w:rsidRDefault="00EC4CBF" w:rsidP="00732546">
            <w:pPr>
              <w:pStyle w:val="TitreClause"/>
              <w:keepNext/>
              <w:rPr>
                <w:rFonts w:asciiTheme="majorBidi" w:hAnsiTheme="majorBidi" w:cstheme="majorBidi"/>
                <w:sz w:val="22"/>
                <w:szCs w:val="22"/>
              </w:rPr>
            </w:pPr>
            <w:bookmarkStart w:id="85" w:name="_Toc348000806"/>
            <w:bookmarkStart w:id="86" w:name="_Toc381782348"/>
            <w:bookmarkStart w:id="87" w:name="_Toc475090471"/>
            <w:r w:rsidRPr="00370F64">
              <w:rPr>
                <w:rFonts w:asciiTheme="majorBidi" w:hAnsiTheme="majorBidi" w:cstheme="majorBidi"/>
                <w:sz w:val="22"/>
                <w:szCs w:val="22"/>
              </w:rPr>
              <w:t>22.</w:t>
            </w:r>
            <w:r w:rsidRPr="00370F64">
              <w:rPr>
                <w:rFonts w:asciiTheme="majorBidi" w:hAnsiTheme="majorBidi" w:cstheme="majorBidi"/>
                <w:sz w:val="22"/>
                <w:szCs w:val="22"/>
              </w:rPr>
              <w:tab/>
              <w:t>Deadline for Submission of Bids</w:t>
            </w:r>
            <w:bookmarkEnd w:id="85"/>
            <w:bookmarkEnd w:id="86"/>
            <w:bookmarkEnd w:id="87"/>
          </w:p>
        </w:tc>
        <w:tc>
          <w:tcPr>
            <w:tcW w:w="7110" w:type="dxa"/>
          </w:tcPr>
          <w:p w14:paraId="3CA14C9C" w14:textId="77777777" w:rsidR="00EC4CBF" w:rsidRPr="00370F64" w:rsidRDefault="0094445E" w:rsidP="00732546">
            <w:pPr>
              <w:keepNext/>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22.1</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Bids </w:t>
            </w:r>
            <w:r w:rsidR="00EC4CBF" w:rsidRPr="00370F64">
              <w:rPr>
                <w:rFonts w:asciiTheme="majorBidi" w:hAnsiTheme="majorBidi" w:cstheme="majorBidi"/>
                <w:spacing w:val="-4"/>
                <w:kern w:val="28"/>
                <w:sz w:val="22"/>
                <w:szCs w:val="22"/>
              </w:rPr>
              <w:t>must</w:t>
            </w:r>
            <w:r w:rsidR="00EC4CBF" w:rsidRPr="00370F64">
              <w:rPr>
                <w:rFonts w:asciiTheme="majorBidi" w:hAnsiTheme="majorBidi" w:cstheme="majorBidi"/>
                <w:sz w:val="22"/>
                <w:szCs w:val="22"/>
              </w:rPr>
              <w:t xml:space="preserve"> be received by the Purchaser at the address and no later than the date and time </w:t>
            </w:r>
            <w:r w:rsidR="00EC4CBF" w:rsidRPr="00370F64">
              <w:rPr>
                <w:rFonts w:asciiTheme="majorBidi" w:hAnsiTheme="majorBidi" w:cstheme="majorBidi"/>
                <w:b/>
                <w:bCs/>
                <w:sz w:val="22"/>
                <w:szCs w:val="22"/>
              </w:rPr>
              <w:t>specified</w:t>
            </w:r>
            <w:r w:rsidR="00EC4CBF" w:rsidRPr="00370F64">
              <w:rPr>
                <w:rFonts w:asciiTheme="majorBidi" w:hAnsiTheme="majorBidi" w:cstheme="majorBidi"/>
                <w:sz w:val="22"/>
                <w:szCs w:val="22"/>
              </w:rPr>
              <w:t xml:space="preserve"> </w:t>
            </w:r>
            <w:r w:rsidR="00EC4CBF" w:rsidRPr="00370F64">
              <w:rPr>
                <w:rFonts w:asciiTheme="majorBidi" w:hAnsiTheme="majorBidi" w:cstheme="majorBidi"/>
                <w:b/>
                <w:bCs/>
                <w:sz w:val="22"/>
                <w:szCs w:val="22"/>
              </w:rPr>
              <w:t>in the</w:t>
            </w:r>
            <w:r w:rsidR="00EC4CBF" w:rsidRPr="00370F64">
              <w:rPr>
                <w:rFonts w:asciiTheme="majorBidi" w:hAnsiTheme="majorBidi" w:cstheme="majorBidi"/>
                <w:sz w:val="22"/>
                <w:szCs w:val="22"/>
              </w:rPr>
              <w:t xml:space="preserve"> </w:t>
            </w:r>
            <w:r w:rsidR="00EC4CBF" w:rsidRPr="00370F64">
              <w:rPr>
                <w:rFonts w:asciiTheme="majorBidi" w:hAnsiTheme="majorBidi" w:cstheme="majorBidi"/>
                <w:b/>
                <w:sz w:val="22"/>
                <w:szCs w:val="22"/>
              </w:rPr>
              <w:t>BDS</w:t>
            </w:r>
            <w:r w:rsidR="00EC4CBF" w:rsidRPr="00370F64">
              <w:rPr>
                <w:rFonts w:asciiTheme="majorBidi" w:hAnsiTheme="majorBidi" w:cstheme="majorBidi"/>
                <w:sz w:val="22"/>
                <w:szCs w:val="22"/>
              </w:rPr>
              <w:t>.</w:t>
            </w:r>
            <w:r w:rsidR="00EC4CBF" w:rsidRPr="00370F64">
              <w:rPr>
                <w:rFonts w:asciiTheme="majorBidi" w:hAnsiTheme="majorBidi" w:cstheme="majorBidi"/>
                <w:b/>
                <w:sz w:val="22"/>
                <w:szCs w:val="22"/>
              </w:rPr>
              <w:t xml:space="preserve"> </w:t>
            </w:r>
            <w:r w:rsidR="00EC4CBF" w:rsidRPr="00370F64">
              <w:rPr>
                <w:rFonts w:asciiTheme="majorBidi" w:hAnsiTheme="majorBidi" w:cstheme="majorBidi"/>
                <w:b/>
                <w:bCs/>
                <w:spacing w:val="-4"/>
                <w:sz w:val="22"/>
                <w:szCs w:val="22"/>
              </w:rPr>
              <w:t>When so specified in the BDS</w:t>
            </w:r>
            <w:r w:rsidR="00EC4CBF" w:rsidRPr="00370F64">
              <w:rPr>
                <w:rFonts w:asciiTheme="majorBidi" w:hAnsiTheme="majorBidi" w:cstheme="majorBidi"/>
                <w:spacing w:val="-4"/>
                <w:sz w:val="22"/>
                <w:szCs w:val="22"/>
              </w:rPr>
              <w:t xml:space="preserve">, bidders shall have the option of submitting their bids electronically. Bidders submitting bids electronically shall follow the electronic bid submission procedures </w:t>
            </w:r>
            <w:r w:rsidR="00EC4CBF" w:rsidRPr="00370F64">
              <w:rPr>
                <w:rFonts w:asciiTheme="majorBidi" w:hAnsiTheme="majorBidi" w:cstheme="majorBidi"/>
                <w:b/>
                <w:bCs/>
                <w:spacing w:val="-4"/>
                <w:sz w:val="22"/>
                <w:szCs w:val="22"/>
              </w:rPr>
              <w:t>specified in the BDS</w:t>
            </w:r>
            <w:r w:rsidR="00EC4CBF" w:rsidRPr="00370F64">
              <w:rPr>
                <w:rFonts w:asciiTheme="majorBidi" w:hAnsiTheme="majorBidi" w:cstheme="majorBidi"/>
                <w:spacing w:val="-4"/>
                <w:sz w:val="22"/>
                <w:szCs w:val="22"/>
              </w:rPr>
              <w:t>.</w:t>
            </w:r>
          </w:p>
          <w:p w14:paraId="1304C2E2" w14:textId="77777777" w:rsidR="00EC4CBF" w:rsidRPr="00370F64" w:rsidRDefault="0094445E" w:rsidP="00732546">
            <w:pPr>
              <w:keepNext/>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22.2</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The Purchaser may, at its discretion, extend the deadline for the </w:t>
            </w:r>
            <w:r w:rsidR="00EC4CBF" w:rsidRPr="00370F64">
              <w:rPr>
                <w:rFonts w:asciiTheme="majorBidi" w:hAnsiTheme="majorBidi" w:cstheme="majorBidi"/>
                <w:spacing w:val="-4"/>
                <w:kern w:val="28"/>
                <w:sz w:val="22"/>
                <w:szCs w:val="22"/>
              </w:rPr>
              <w:t>submission</w:t>
            </w:r>
            <w:r w:rsidR="00EC4CBF" w:rsidRPr="00370F64">
              <w:rPr>
                <w:rFonts w:asciiTheme="majorBidi" w:hAnsiTheme="majorBidi" w:cstheme="majorBidi"/>
                <w:sz w:val="22"/>
                <w:szCs w:val="22"/>
              </w:rPr>
              <w:t xml:space="preserve"> of bids by amending the Bidding Documents in accordance with ITB 8, in which case all rights and obligations of the Purchaser and Bidders previously subject to the deadline shall thereafter be subject to the deadline as extended.</w:t>
            </w:r>
          </w:p>
        </w:tc>
      </w:tr>
      <w:tr w:rsidR="00D5731E" w:rsidRPr="00370F64" w14:paraId="2AD9B9F9" w14:textId="77777777" w:rsidTr="00EC4CBF">
        <w:tc>
          <w:tcPr>
            <w:tcW w:w="2250" w:type="dxa"/>
          </w:tcPr>
          <w:p w14:paraId="15AC5161" w14:textId="77777777" w:rsidR="00EC4CBF" w:rsidRPr="00370F64" w:rsidRDefault="00EC4CBF" w:rsidP="004C474A">
            <w:pPr>
              <w:pStyle w:val="TitreClause"/>
              <w:rPr>
                <w:rFonts w:asciiTheme="majorBidi" w:hAnsiTheme="majorBidi" w:cstheme="majorBidi"/>
                <w:sz w:val="22"/>
                <w:szCs w:val="22"/>
              </w:rPr>
            </w:pPr>
            <w:bookmarkStart w:id="88" w:name="_Toc348000807"/>
            <w:bookmarkStart w:id="89" w:name="_Toc381782349"/>
            <w:bookmarkStart w:id="90" w:name="_Toc475090472"/>
            <w:r w:rsidRPr="00370F64">
              <w:rPr>
                <w:rFonts w:asciiTheme="majorBidi" w:hAnsiTheme="majorBidi" w:cstheme="majorBidi"/>
                <w:sz w:val="22"/>
                <w:szCs w:val="22"/>
              </w:rPr>
              <w:t>23.</w:t>
            </w:r>
            <w:r w:rsidRPr="00370F64">
              <w:rPr>
                <w:rFonts w:asciiTheme="majorBidi" w:hAnsiTheme="majorBidi" w:cstheme="majorBidi"/>
                <w:sz w:val="22"/>
                <w:szCs w:val="22"/>
              </w:rPr>
              <w:tab/>
              <w:t>Late Bids</w:t>
            </w:r>
            <w:bookmarkEnd w:id="88"/>
            <w:bookmarkEnd w:id="89"/>
            <w:bookmarkEnd w:id="90"/>
          </w:p>
        </w:tc>
        <w:tc>
          <w:tcPr>
            <w:tcW w:w="7110" w:type="dxa"/>
          </w:tcPr>
          <w:p w14:paraId="0EBAAF0A" w14:textId="77777777" w:rsidR="00EC4CBF" w:rsidRPr="00370F64" w:rsidRDefault="00EC4CBF" w:rsidP="00427366">
            <w:pPr>
              <w:numPr>
                <w:ilvl w:val="1"/>
                <w:numId w:val="46"/>
              </w:numPr>
              <w:spacing w:after="200"/>
              <w:jc w:val="both"/>
              <w:rPr>
                <w:rFonts w:asciiTheme="majorBidi" w:hAnsiTheme="majorBidi" w:cstheme="majorBidi"/>
                <w:sz w:val="22"/>
                <w:szCs w:val="22"/>
              </w:rPr>
            </w:pPr>
            <w:r w:rsidRPr="00370F64">
              <w:rPr>
                <w:rFonts w:asciiTheme="majorBidi" w:hAnsiTheme="majorBidi" w:cstheme="majorBidi"/>
                <w:sz w:val="22"/>
                <w:szCs w:val="22"/>
              </w:rPr>
              <w:t>The Purchaser shall not consider any bid that arrives after the deadline for submission of bi</w:t>
            </w:r>
            <w:r w:rsidR="00636845" w:rsidRPr="00370F64">
              <w:rPr>
                <w:rFonts w:asciiTheme="majorBidi" w:hAnsiTheme="majorBidi" w:cstheme="majorBidi"/>
                <w:sz w:val="22"/>
                <w:szCs w:val="22"/>
              </w:rPr>
              <w:t xml:space="preserve">ds, in accordance with ITB 22. </w:t>
            </w:r>
            <w:r w:rsidRPr="00370F64">
              <w:rPr>
                <w:rFonts w:asciiTheme="majorBidi" w:hAnsiTheme="majorBidi" w:cstheme="majorBidi"/>
                <w:sz w:val="22"/>
                <w:szCs w:val="22"/>
              </w:rPr>
              <w:t>Any bid received by the Purchaser after the deadline for submission of bids shall be declared late, rejected, and returned unopened to the Bidder.</w:t>
            </w:r>
          </w:p>
        </w:tc>
      </w:tr>
      <w:tr w:rsidR="00D5731E" w:rsidRPr="00370F64" w14:paraId="22A85B67" w14:textId="77777777" w:rsidTr="00EC4CBF">
        <w:tc>
          <w:tcPr>
            <w:tcW w:w="2250" w:type="dxa"/>
            <w:tcBorders>
              <w:bottom w:val="nil"/>
            </w:tcBorders>
          </w:tcPr>
          <w:p w14:paraId="7DC046CB" w14:textId="77777777" w:rsidR="00EC4CBF" w:rsidRPr="00370F64" w:rsidRDefault="00EC4CBF" w:rsidP="004C474A">
            <w:pPr>
              <w:pStyle w:val="TitreClause"/>
              <w:rPr>
                <w:rFonts w:asciiTheme="majorBidi" w:hAnsiTheme="majorBidi" w:cstheme="majorBidi"/>
                <w:sz w:val="22"/>
                <w:szCs w:val="22"/>
              </w:rPr>
            </w:pPr>
            <w:bookmarkStart w:id="91" w:name="_Toc348000808"/>
            <w:bookmarkStart w:id="92" w:name="_Toc381782350"/>
            <w:bookmarkStart w:id="93" w:name="_Toc475090473"/>
            <w:r w:rsidRPr="00370F64">
              <w:rPr>
                <w:rFonts w:asciiTheme="majorBidi" w:hAnsiTheme="majorBidi" w:cstheme="majorBidi"/>
                <w:sz w:val="22"/>
                <w:szCs w:val="22"/>
              </w:rPr>
              <w:t>24.</w:t>
            </w:r>
            <w:r w:rsidRPr="00370F64">
              <w:rPr>
                <w:rFonts w:asciiTheme="majorBidi" w:hAnsiTheme="majorBidi" w:cstheme="majorBidi"/>
                <w:sz w:val="22"/>
                <w:szCs w:val="22"/>
              </w:rPr>
              <w:tab/>
              <w:t>Withdrawal, Substitution, and Modification of Bids</w:t>
            </w:r>
            <w:bookmarkEnd w:id="91"/>
            <w:bookmarkEnd w:id="92"/>
            <w:bookmarkEnd w:id="93"/>
            <w:r w:rsidRPr="00370F64">
              <w:rPr>
                <w:rFonts w:asciiTheme="majorBidi" w:hAnsiTheme="majorBidi" w:cstheme="majorBidi"/>
                <w:sz w:val="22"/>
                <w:szCs w:val="22"/>
              </w:rPr>
              <w:t xml:space="preserve"> </w:t>
            </w:r>
          </w:p>
        </w:tc>
        <w:tc>
          <w:tcPr>
            <w:tcW w:w="7110" w:type="dxa"/>
          </w:tcPr>
          <w:p w14:paraId="5468C292"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24.1</w:t>
            </w:r>
            <w:r w:rsidRPr="00370F64">
              <w:rPr>
                <w:rFonts w:asciiTheme="majorBidi" w:hAnsiTheme="majorBidi" w:cstheme="majorBidi"/>
                <w:sz w:val="22"/>
                <w:szCs w:val="22"/>
              </w:rPr>
              <w:tab/>
            </w:r>
            <w:r w:rsidR="00EC4CBF" w:rsidRPr="00370F64">
              <w:rPr>
                <w:rFonts w:asciiTheme="majorBidi" w:hAnsiTheme="majorBidi" w:cstheme="majorBidi"/>
                <w:sz w:val="22"/>
                <w:szCs w:val="22"/>
              </w:rPr>
              <w:t>A Bidder may withdraw, substitute, or modify its Bid after it has been submitted by sending a written notice, duly signed by an authorized representative, and shall include a copy of the authorization (the power of attorney) in accordance with ITB 20.2. The corresponding substitution or modification of the bid must accompany the respective written notice. All notices must be:</w:t>
            </w:r>
          </w:p>
          <w:p w14:paraId="51FD395F" w14:textId="77777777" w:rsidR="00EC4CBF" w:rsidRPr="00370F64" w:rsidRDefault="0079440A" w:rsidP="00427366">
            <w:pPr>
              <w:numPr>
                <w:ilvl w:val="0"/>
                <w:numId w:val="34"/>
              </w:numPr>
              <w:tabs>
                <w:tab w:val="left" w:pos="1152"/>
              </w:tabs>
              <w:spacing w:after="200"/>
              <w:ind w:left="1166" w:hanging="547"/>
              <w:jc w:val="both"/>
              <w:rPr>
                <w:rFonts w:asciiTheme="majorBidi" w:hAnsiTheme="majorBidi" w:cstheme="majorBidi"/>
                <w:sz w:val="22"/>
                <w:szCs w:val="22"/>
              </w:rPr>
            </w:pPr>
            <w:r w:rsidRPr="00370F64">
              <w:rPr>
                <w:rFonts w:asciiTheme="majorBidi" w:hAnsiTheme="majorBidi" w:cstheme="majorBidi"/>
                <w:sz w:val="22"/>
                <w:szCs w:val="22"/>
              </w:rPr>
              <w:t>P</w:t>
            </w:r>
            <w:r w:rsidR="00EC4CBF" w:rsidRPr="00370F64">
              <w:rPr>
                <w:rFonts w:asciiTheme="majorBidi" w:hAnsiTheme="majorBidi" w:cstheme="majorBidi"/>
                <w:sz w:val="22"/>
                <w:szCs w:val="22"/>
              </w:rPr>
              <w:t>repared and submitted in accordance with ITB 20 and 21 (except that withdrawal notices do not require copies), and in addition, the respective envelopes shall be clearly marked “</w:t>
            </w:r>
            <w:r w:rsidR="00EC4CBF" w:rsidRPr="00370F64">
              <w:rPr>
                <w:rFonts w:asciiTheme="majorBidi" w:hAnsiTheme="majorBidi" w:cstheme="majorBidi"/>
                <w:smallCaps/>
                <w:sz w:val="22"/>
                <w:szCs w:val="22"/>
              </w:rPr>
              <w:t xml:space="preserve">Withdrawal,” “Substitution,” </w:t>
            </w:r>
            <w:r w:rsidR="00EC4CBF" w:rsidRPr="00370F64">
              <w:rPr>
                <w:rFonts w:asciiTheme="majorBidi" w:hAnsiTheme="majorBidi" w:cstheme="majorBidi"/>
                <w:sz w:val="22"/>
                <w:szCs w:val="22"/>
              </w:rPr>
              <w:t xml:space="preserve">or </w:t>
            </w:r>
            <w:r w:rsidR="00EC4CBF" w:rsidRPr="00370F64">
              <w:rPr>
                <w:rFonts w:asciiTheme="majorBidi" w:hAnsiTheme="majorBidi" w:cstheme="majorBidi"/>
                <w:smallCaps/>
                <w:sz w:val="22"/>
                <w:szCs w:val="22"/>
              </w:rPr>
              <w:t>“Modification</w:t>
            </w:r>
            <w:r w:rsidR="00EC4CBF" w:rsidRPr="00370F64">
              <w:rPr>
                <w:rFonts w:asciiTheme="majorBidi" w:hAnsiTheme="majorBidi" w:cstheme="majorBidi"/>
                <w:sz w:val="22"/>
                <w:szCs w:val="22"/>
              </w:rPr>
              <w:t>”</w:t>
            </w:r>
            <w:r w:rsidR="00636845" w:rsidRPr="00370F64">
              <w:rPr>
                <w:rFonts w:asciiTheme="majorBidi" w:hAnsiTheme="majorBidi" w:cstheme="majorBidi"/>
                <w:sz w:val="22"/>
                <w:szCs w:val="22"/>
              </w:rPr>
              <w:t>;</w:t>
            </w:r>
            <w:r w:rsidR="00EC4CBF" w:rsidRPr="00370F64">
              <w:rPr>
                <w:rFonts w:asciiTheme="majorBidi" w:hAnsiTheme="majorBidi" w:cstheme="majorBidi"/>
                <w:sz w:val="22"/>
                <w:szCs w:val="22"/>
              </w:rPr>
              <w:t xml:space="preserve"> and</w:t>
            </w:r>
          </w:p>
          <w:p w14:paraId="7A8EE5A6" w14:textId="77777777" w:rsidR="00EC4CBF" w:rsidRPr="00370F64" w:rsidRDefault="0079440A" w:rsidP="00427366">
            <w:pPr>
              <w:numPr>
                <w:ilvl w:val="0"/>
                <w:numId w:val="34"/>
              </w:numPr>
              <w:tabs>
                <w:tab w:val="left" w:pos="1152"/>
              </w:tabs>
              <w:spacing w:after="200"/>
              <w:ind w:left="1166" w:hanging="547"/>
              <w:jc w:val="both"/>
              <w:rPr>
                <w:rFonts w:asciiTheme="majorBidi" w:hAnsiTheme="majorBidi" w:cstheme="majorBidi"/>
                <w:sz w:val="22"/>
                <w:szCs w:val="22"/>
              </w:rPr>
            </w:pPr>
            <w:r w:rsidRPr="00370F64">
              <w:rPr>
                <w:rFonts w:asciiTheme="majorBidi" w:hAnsiTheme="majorBidi" w:cstheme="majorBidi"/>
                <w:sz w:val="22"/>
                <w:szCs w:val="22"/>
              </w:rPr>
              <w:lastRenderedPageBreak/>
              <w:t>R</w:t>
            </w:r>
            <w:r w:rsidR="00EC4CBF" w:rsidRPr="00370F64">
              <w:rPr>
                <w:rFonts w:asciiTheme="majorBidi" w:hAnsiTheme="majorBidi" w:cstheme="majorBidi"/>
                <w:sz w:val="22"/>
                <w:szCs w:val="22"/>
              </w:rPr>
              <w:t>eceived by the Purchaser prior to the deadline prescribed for submission of bids, in accordance with ITB 22.</w:t>
            </w:r>
          </w:p>
          <w:p w14:paraId="570CFFF9"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24.2</w:t>
            </w:r>
            <w:r w:rsidRPr="00370F64">
              <w:rPr>
                <w:rFonts w:asciiTheme="majorBidi" w:hAnsiTheme="majorBidi" w:cstheme="majorBidi"/>
                <w:sz w:val="22"/>
                <w:szCs w:val="22"/>
              </w:rPr>
              <w:tab/>
            </w:r>
            <w:r w:rsidR="00EC4CBF" w:rsidRPr="00370F64">
              <w:rPr>
                <w:rFonts w:asciiTheme="majorBidi" w:hAnsiTheme="majorBidi" w:cstheme="majorBidi"/>
                <w:sz w:val="22"/>
                <w:szCs w:val="22"/>
              </w:rPr>
              <w:t>Bids requested to be withdrawn in accordance with ITB 24.1 shall be returned unopened to the Bidders.</w:t>
            </w:r>
          </w:p>
          <w:p w14:paraId="28C4D83D"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24.3</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No bid may be withdrawn, substituted, or modified in the interval between the deadline for submission of bids and the expiration of the period of bid validity specified by the Bidder on the </w:t>
            </w:r>
            <w:r w:rsidR="00E34ACD" w:rsidRPr="00370F64">
              <w:rPr>
                <w:rFonts w:asciiTheme="majorBidi" w:hAnsiTheme="majorBidi" w:cstheme="majorBidi"/>
                <w:sz w:val="22"/>
                <w:szCs w:val="22"/>
              </w:rPr>
              <w:t>Bid Submission Form</w:t>
            </w:r>
            <w:r w:rsidR="00EC4CBF" w:rsidRPr="00370F64">
              <w:rPr>
                <w:rFonts w:asciiTheme="majorBidi" w:hAnsiTheme="majorBidi" w:cstheme="majorBidi"/>
                <w:sz w:val="22"/>
                <w:szCs w:val="22"/>
              </w:rPr>
              <w:t xml:space="preserve"> or any extension thereof. </w:t>
            </w:r>
          </w:p>
        </w:tc>
      </w:tr>
      <w:tr w:rsidR="00D5731E" w:rsidRPr="00370F64" w14:paraId="0E60176B" w14:textId="77777777" w:rsidTr="00EC4CBF">
        <w:tc>
          <w:tcPr>
            <w:tcW w:w="2250" w:type="dxa"/>
            <w:tcBorders>
              <w:bottom w:val="nil"/>
            </w:tcBorders>
          </w:tcPr>
          <w:p w14:paraId="2FC73D95" w14:textId="77777777" w:rsidR="00EC4CBF" w:rsidRPr="00370F64" w:rsidRDefault="00EC4CBF" w:rsidP="004C474A">
            <w:pPr>
              <w:pStyle w:val="TitreClause"/>
              <w:rPr>
                <w:rFonts w:asciiTheme="majorBidi" w:hAnsiTheme="majorBidi" w:cstheme="majorBidi"/>
                <w:sz w:val="22"/>
                <w:szCs w:val="22"/>
              </w:rPr>
            </w:pPr>
            <w:bookmarkStart w:id="94" w:name="_Toc348000809"/>
            <w:bookmarkStart w:id="95" w:name="_Toc381782351"/>
            <w:bookmarkStart w:id="96" w:name="_Toc475090474"/>
            <w:r w:rsidRPr="00370F64">
              <w:rPr>
                <w:rFonts w:asciiTheme="majorBidi" w:hAnsiTheme="majorBidi" w:cstheme="majorBidi"/>
                <w:sz w:val="22"/>
                <w:szCs w:val="22"/>
              </w:rPr>
              <w:lastRenderedPageBreak/>
              <w:t>25.</w:t>
            </w:r>
            <w:r w:rsidRPr="00370F64">
              <w:rPr>
                <w:rFonts w:asciiTheme="majorBidi" w:hAnsiTheme="majorBidi" w:cstheme="majorBidi"/>
                <w:sz w:val="22"/>
                <w:szCs w:val="22"/>
              </w:rPr>
              <w:tab/>
              <w:t>Bid Opening</w:t>
            </w:r>
            <w:bookmarkEnd w:id="94"/>
            <w:bookmarkEnd w:id="95"/>
            <w:bookmarkEnd w:id="96"/>
          </w:p>
        </w:tc>
        <w:tc>
          <w:tcPr>
            <w:tcW w:w="7110" w:type="dxa"/>
          </w:tcPr>
          <w:p w14:paraId="09925BB1"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w:t>
            </w:r>
            <w:r w:rsidR="00163C43" w:rsidRPr="00370F64">
              <w:rPr>
                <w:rFonts w:asciiTheme="majorBidi" w:hAnsiTheme="majorBidi" w:cstheme="majorBidi"/>
                <w:sz w:val="22"/>
                <w:szCs w:val="22"/>
              </w:rPr>
              <w:t>5</w:t>
            </w:r>
            <w:r w:rsidRPr="00370F64">
              <w:rPr>
                <w:rFonts w:asciiTheme="majorBidi" w:hAnsiTheme="majorBidi" w:cstheme="majorBidi"/>
                <w:sz w:val="22"/>
                <w:szCs w:val="22"/>
              </w:rPr>
              <w:t>.</w:t>
            </w:r>
            <w:r w:rsidR="00163C43" w:rsidRPr="00370F64">
              <w:rPr>
                <w:rFonts w:asciiTheme="majorBidi" w:hAnsiTheme="majorBidi" w:cstheme="majorBidi"/>
                <w:sz w:val="22"/>
                <w:szCs w:val="22"/>
              </w:rPr>
              <w:t>1</w:t>
            </w:r>
            <w:r w:rsidRPr="00370F64">
              <w:rPr>
                <w:rFonts w:asciiTheme="majorBidi" w:hAnsiTheme="majorBidi" w:cstheme="majorBidi"/>
                <w:sz w:val="22"/>
                <w:szCs w:val="22"/>
              </w:rPr>
              <w:tab/>
            </w:r>
            <w:r w:rsidR="00EC4CBF" w:rsidRPr="00370F64">
              <w:rPr>
                <w:rFonts w:asciiTheme="majorBidi" w:hAnsiTheme="majorBidi" w:cstheme="majorBidi"/>
                <w:sz w:val="22"/>
                <w:szCs w:val="22"/>
              </w:rPr>
              <w:t>Except as in the cases specified in ITB 23 and 24, the Purchaser shall publicly open and rea</w:t>
            </w:r>
            <w:r w:rsidR="00720125" w:rsidRPr="00370F64">
              <w:rPr>
                <w:rFonts w:asciiTheme="majorBidi" w:hAnsiTheme="majorBidi" w:cstheme="majorBidi"/>
                <w:sz w:val="22"/>
                <w:szCs w:val="22"/>
              </w:rPr>
              <w:t>d out in accordance with ITB 25</w:t>
            </w:r>
            <w:r w:rsidR="00EC4CBF" w:rsidRPr="00370F64">
              <w:rPr>
                <w:rFonts w:asciiTheme="majorBidi" w:hAnsiTheme="majorBidi" w:cstheme="majorBidi"/>
                <w:sz w:val="22"/>
                <w:szCs w:val="22"/>
              </w:rPr>
              <w:t xml:space="preserve"> all bids received by the deadline </w:t>
            </w:r>
            <w:r w:rsidR="00557EBE" w:rsidRPr="00370F64">
              <w:rPr>
                <w:rFonts w:asciiTheme="majorBidi" w:hAnsiTheme="majorBidi" w:cstheme="majorBidi"/>
                <w:sz w:val="22"/>
                <w:szCs w:val="22"/>
              </w:rPr>
              <w:t>(regardless of the number of bids received),</w:t>
            </w:r>
            <w:r w:rsidR="00EC4CBF" w:rsidRPr="00370F64">
              <w:rPr>
                <w:rFonts w:asciiTheme="majorBidi" w:hAnsiTheme="majorBidi" w:cstheme="majorBidi"/>
                <w:sz w:val="22"/>
                <w:szCs w:val="22"/>
              </w:rPr>
              <w:t xml:space="preserve"> at the date, time and place </w:t>
            </w:r>
            <w:r w:rsidR="00EC4CBF" w:rsidRPr="00370F64">
              <w:rPr>
                <w:rFonts w:asciiTheme="majorBidi" w:hAnsiTheme="majorBidi" w:cstheme="majorBidi"/>
                <w:b/>
                <w:bCs/>
                <w:sz w:val="22"/>
                <w:szCs w:val="22"/>
              </w:rPr>
              <w:t>specified in the</w:t>
            </w:r>
            <w:r w:rsidR="00EC4CBF" w:rsidRPr="00370F64">
              <w:rPr>
                <w:rFonts w:asciiTheme="majorBidi" w:hAnsiTheme="majorBidi" w:cstheme="majorBidi"/>
                <w:sz w:val="22"/>
                <w:szCs w:val="22"/>
              </w:rPr>
              <w:t xml:space="preserve"> </w:t>
            </w:r>
            <w:r w:rsidR="00EC4CBF" w:rsidRPr="00370F64">
              <w:rPr>
                <w:rFonts w:asciiTheme="majorBidi" w:hAnsiTheme="majorBidi" w:cstheme="majorBidi"/>
                <w:b/>
                <w:sz w:val="22"/>
                <w:szCs w:val="22"/>
              </w:rPr>
              <w:t xml:space="preserve">BDS </w:t>
            </w:r>
            <w:r w:rsidR="00EC4CBF" w:rsidRPr="00370F64">
              <w:rPr>
                <w:rFonts w:asciiTheme="majorBidi" w:hAnsiTheme="majorBidi" w:cstheme="majorBidi"/>
                <w:sz w:val="22"/>
                <w:szCs w:val="22"/>
              </w:rPr>
              <w:t>in the presence of Bidders’ designated representatives and anyone who choose to attend. Any specific electronic bid opening procedures required if electronic bidding is permitted</w:t>
            </w:r>
            <w:r w:rsidR="00F817CC" w:rsidRPr="00370F64">
              <w:rPr>
                <w:rFonts w:asciiTheme="majorBidi" w:hAnsiTheme="majorBidi" w:cstheme="majorBidi"/>
                <w:sz w:val="22"/>
                <w:szCs w:val="22"/>
              </w:rPr>
              <w:t>,</w:t>
            </w:r>
            <w:r w:rsidR="00EC4CBF" w:rsidRPr="00370F64">
              <w:rPr>
                <w:rFonts w:asciiTheme="majorBidi" w:hAnsiTheme="majorBidi" w:cstheme="majorBidi"/>
                <w:sz w:val="22"/>
                <w:szCs w:val="22"/>
              </w:rPr>
              <w:t xml:space="preserve"> in accordance with ITB 22.1, shall be as </w:t>
            </w:r>
            <w:r w:rsidR="00EC4CBF" w:rsidRPr="00370F64">
              <w:rPr>
                <w:rFonts w:asciiTheme="majorBidi" w:hAnsiTheme="majorBidi" w:cstheme="majorBidi"/>
                <w:b/>
                <w:bCs/>
                <w:sz w:val="22"/>
                <w:szCs w:val="22"/>
              </w:rPr>
              <w:t>specified in the</w:t>
            </w:r>
            <w:r w:rsidR="00EC4CBF" w:rsidRPr="00370F64">
              <w:rPr>
                <w:rFonts w:asciiTheme="majorBidi" w:hAnsiTheme="majorBidi" w:cstheme="majorBidi"/>
                <w:sz w:val="22"/>
                <w:szCs w:val="22"/>
              </w:rPr>
              <w:t xml:space="preserve"> </w:t>
            </w:r>
            <w:r w:rsidR="00EC4CBF" w:rsidRPr="00370F64">
              <w:rPr>
                <w:rFonts w:asciiTheme="majorBidi" w:hAnsiTheme="majorBidi" w:cstheme="majorBidi"/>
                <w:b/>
                <w:sz w:val="22"/>
                <w:szCs w:val="22"/>
              </w:rPr>
              <w:t>BDS</w:t>
            </w:r>
            <w:r w:rsidR="00EC4CBF" w:rsidRPr="00370F64">
              <w:rPr>
                <w:rFonts w:asciiTheme="majorBidi" w:hAnsiTheme="majorBidi" w:cstheme="majorBidi"/>
                <w:sz w:val="22"/>
                <w:szCs w:val="22"/>
              </w:rPr>
              <w:t>.</w:t>
            </w:r>
          </w:p>
          <w:p w14:paraId="4ED4519E" w14:textId="77777777" w:rsidR="00EC4CBF" w:rsidRPr="00370F64" w:rsidRDefault="00163C43"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25</w:t>
            </w:r>
            <w:r w:rsidR="0094445E" w:rsidRPr="00370F64">
              <w:rPr>
                <w:rFonts w:asciiTheme="majorBidi" w:hAnsiTheme="majorBidi" w:cstheme="majorBidi"/>
                <w:sz w:val="22"/>
                <w:szCs w:val="22"/>
              </w:rPr>
              <w:t>.</w:t>
            </w:r>
            <w:r w:rsidRPr="00370F64">
              <w:rPr>
                <w:rFonts w:asciiTheme="majorBidi" w:hAnsiTheme="majorBidi" w:cstheme="majorBidi"/>
                <w:sz w:val="22"/>
                <w:szCs w:val="22"/>
              </w:rPr>
              <w:t>2</w:t>
            </w:r>
            <w:r w:rsidR="0094445E" w:rsidRPr="00370F64">
              <w:rPr>
                <w:rFonts w:asciiTheme="majorBidi" w:hAnsiTheme="majorBidi" w:cstheme="majorBidi"/>
                <w:sz w:val="22"/>
                <w:szCs w:val="22"/>
              </w:rPr>
              <w:tab/>
            </w:r>
            <w:r w:rsidR="00EC4CBF" w:rsidRPr="00370F64">
              <w:rPr>
                <w:rFonts w:asciiTheme="majorBidi" w:hAnsiTheme="majorBidi" w:cstheme="majorBidi"/>
                <w:sz w:val="22"/>
                <w:szCs w:val="22"/>
              </w:rPr>
              <w:t>First, envelopes marked “</w:t>
            </w:r>
            <w:r w:rsidR="00EC4CBF" w:rsidRPr="00370F64">
              <w:rPr>
                <w:rFonts w:asciiTheme="majorBidi" w:hAnsiTheme="majorBidi" w:cstheme="majorBidi"/>
                <w:smallCaps/>
                <w:sz w:val="22"/>
                <w:szCs w:val="22"/>
              </w:rPr>
              <w:t>Withdrawal</w:t>
            </w:r>
            <w:r w:rsidR="00EC4CBF" w:rsidRPr="00370F64">
              <w:rPr>
                <w:rFonts w:asciiTheme="majorBidi" w:hAnsiTheme="majorBidi" w:cstheme="majorBidi"/>
                <w:sz w:val="22"/>
                <w:szCs w:val="22"/>
              </w:rPr>
              <w:t>”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w:t>
            </w:r>
            <w:r w:rsidR="00EC4CBF" w:rsidRPr="00370F64">
              <w:rPr>
                <w:rFonts w:asciiTheme="majorBidi" w:hAnsiTheme="majorBidi" w:cstheme="majorBidi"/>
                <w:smallCaps/>
                <w:sz w:val="22"/>
                <w:szCs w:val="22"/>
              </w:rPr>
              <w:t>Substitution</w:t>
            </w:r>
            <w:r w:rsidR="00EC4CBF" w:rsidRPr="00370F64">
              <w:rPr>
                <w:rFonts w:asciiTheme="majorBidi" w:hAnsiTheme="majorBidi" w:cstheme="majorBidi"/>
                <w:sz w:val="22"/>
                <w:szCs w:val="22"/>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00EC4CBF" w:rsidRPr="00370F64">
              <w:rPr>
                <w:rFonts w:asciiTheme="majorBidi" w:hAnsiTheme="majorBidi" w:cstheme="majorBidi"/>
                <w:smallCaps/>
                <w:sz w:val="22"/>
                <w:szCs w:val="22"/>
              </w:rPr>
              <w:t>Modification</w:t>
            </w:r>
            <w:r w:rsidR="00EC4CBF" w:rsidRPr="00370F64">
              <w:rPr>
                <w:rFonts w:asciiTheme="majorBidi" w:hAnsiTheme="majorBidi" w:cstheme="majorBidi"/>
                <w:sz w:val="22"/>
                <w:szCs w:val="22"/>
              </w:rPr>
              <w:t>” shall be opened and read out with the corresponding Bid. No Bid modification shall be permitted unless the corresponding modification notice contains a valid authorization to request the modification and is read out at Bid opening. Only bids that are opened and read out at Bid opening shall be considered further.</w:t>
            </w:r>
          </w:p>
          <w:p w14:paraId="424BFCB4" w14:textId="77777777" w:rsidR="00EC4CBF" w:rsidRPr="00370F64" w:rsidRDefault="0094445E"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w:t>
            </w:r>
            <w:r w:rsidR="00163C43" w:rsidRPr="00370F64">
              <w:rPr>
                <w:rFonts w:asciiTheme="majorBidi" w:hAnsiTheme="majorBidi" w:cstheme="majorBidi"/>
                <w:sz w:val="22"/>
                <w:szCs w:val="22"/>
              </w:rPr>
              <w:t>5</w:t>
            </w:r>
            <w:r w:rsidRPr="00370F64">
              <w:rPr>
                <w:rFonts w:asciiTheme="majorBidi" w:hAnsiTheme="majorBidi" w:cstheme="majorBidi"/>
                <w:sz w:val="22"/>
                <w:szCs w:val="22"/>
              </w:rPr>
              <w:t>.</w:t>
            </w:r>
            <w:r w:rsidR="00163C43" w:rsidRPr="00370F64">
              <w:rPr>
                <w:rFonts w:asciiTheme="majorBidi" w:hAnsiTheme="majorBidi" w:cstheme="majorBidi"/>
                <w:sz w:val="22"/>
                <w:szCs w:val="22"/>
              </w:rPr>
              <w:t>3</w:t>
            </w:r>
            <w:r w:rsidRPr="00370F64">
              <w:rPr>
                <w:rFonts w:asciiTheme="majorBidi" w:hAnsiTheme="majorBidi" w:cstheme="majorBidi"/>
                <w:sz w:val="22"/>
                <w:szCs w:val="22"/>
              </w:rPr>
              <w:tab/>
            </w:r>
            <w:r w:rsidR="00EC4CBF" w:rsidRPr="00370F64">
              <w:rPr>
                <w:rFonts w:asciiTheme="majorBidi" w:hAnsiTheme="majorBidi" w:cstheme="majorBidi"/>
                <w:sz w:val="22"/>
                <w:szCs w:val="22"/>
              </w:rPr>
              <w:t>All other envelopes shall be opened one at a time, reading out: the name of the Bidder and whether there is a modification; the total Bid Prices, per lot (contract) if applicable, including any discounts and alternative bids; the presence or absence of a Bid Security</w:t>
            </w:r>
            <w:r w:rsidR="00424397" w:rsidRPr="00370F64">
              <w:rPr>
                <w:rFonts w:asciiTheme="majorBidi" w:hAnsiTheme="majorBidi" w:cstheme="majorBidi"/>
                <w:sz w:val="22"/>
                <w:szCs w:val="22"/>
              </w:rPr>
              <w:t xml:space="preserve"> or Bid-Securing Declaration</w:t>
            </w:r>
            <w:r w:rsidR="00EC4CBF" w:rsidRPr="00370F64">
              <w:rPr>
                <w:rFonts w:asciiTheme="majorBidi" w:hAnsiTheme="majorBidi" w:cstheme="majorBidi"/>
                <w:sz w:val="22"/>
                <w:szCs w:val="22"/>
              </w:rPr>
              <w:t xml:space="preserve">, if required; and any other details as the Purchaser may consider appropriate. Only discounts and alternative bids read out at Bid opening shall be considered for evaluation. The </w:t>
            </w:r>
            <w:r w:rsidR="00E34ACD" w:rsidRPr="00370F64">
              <w:rPr>
                <w:rFonts w:asciiTheme="majorBidi" w:hAnsiTheme="majorBidi" w:cstheme="majorBidi"/>
                <w:sz w:val="22"/>
                <w:szCs w:val="22"/>
              </w:rPr>
              <w:t>Bid Submission Form</w:t>
            </w:r>
            <w:r w:rsidR="00EC4CBF" w:rsidRPr="00370F64">
              <w:rPr>
                <w:rFonts w:asciiTheme="majorBidi" w:hAnsiTheme="majorBidi" w:cstheme="majorBidi"/>
                <w:sz w:val="22"/>
                <w:szCs w:val="22"/>
              </w:rPr>
              <w:t xml:space="preserve"> and the Price Schedules are to be initialed by </w:t>
            </w:r>
            <w:r w:rsidR="00557EBE" w:rsidRPr="00370F64">
              <w:rPr>
                <w:rFonts w:asciiTheme="majorBidi" w:hAnsiTheme="majorBidi" w:cstheme="majorBidi"/>
                <w:sz w:val="22"/>
                <w:szCs w:val="22"/>
              </w:rPr>
              <w:t xml:space="preserve">a minimum of three </w:t>
            </w:r>
            <w:r w:rsidR="00EC4CBF" w:rsidRPr="00370F64">
              <w:rPr>
                <w:rFonts w:asciiTheme="majorBidi" w:hAnsiTheme="majorBidi" w:cstheme="majorBidi"/>
                <w:sz w:val="22"/>
                <w:szCs w:val="22"/>
              </w:rPr>
              <w:t>representatives of the Purchaser attending bid opening</w:t>
            </w:r>
            <w:r w:rsidR="00EC4CBF" w:rsidRPr="00370F64">
              <w:rPr>
                <w:rFonts w:asciiTheme="majorBidi" w:hAnsiTheme="majorBidi" w:cstheme="majorBidi"/>
                <w:b/>
                <w:sz w:val="22"/>
                <w:szCs w:val="22"/>
              </w:rPr>
              <w:t>.</w:t>
            </w:r>
            <w:r w:rsidR="00EC4CBF" w:rsidRPr="00370F64">
              <w:rPr>
                <w:rFonts w:asciiTheme="majorBidi" w:hAnsiTheme="majorBidi" w:cstheme="majorBidi"/>
                <w:sz w:val="22"/>
                <w:szCs w:val="22"/>
              </w:rPr>
              <w:t xml:space="preserve"> The Purchaser shall neither discuss the merits of any bid nor reject any bid (except for late bids, in accordance with ITB 2</w:t>
            </w:r>
            <w:r w:rsidR="00557EBE" w:rsidRPr="00370F64">
              <w:rPr>
                <w:rFonts w:asciiTheme="majorBidi" w:hAnsiTheme="majorBidi" w:cstheme="majorBidi"/>
                <w:sz w:val="22"/>
                <w:szCs w:val="22"/>
              </w:rPr>
              <w:t>3</w:t>
            </w:r>
            <w:r w:rsidR="00EC4CBF" w:rsidRPr="00370F64">
              <w:rPr>
                <w:rFonts w:asciiTheme="majorBidi" w:hAnsiTheme="majorBidi" w:cstheme="majorBidi"/>
                <w:sz w:val="22"/>
                <w:szCs w:val="22"/>
              </w:rPr>
              <w:t>.1).</w:t>
            </w:r>
          </w:p>
          <w:p w14:paraId="782A6B37" w14:textId="77777777" w:rsidR="00C841D3" w:rsidRPr="00370F64" w:rsidRDefault="009F6F18" w:rsidP="00D660A6">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w:t>
            </w:r>
            <w:r w:rsidR="00163C43" w:rsidRPr="00370F64">
              <w:rPr>
                <w:rFonts w:asciiTheme="majorBidi" w:hAnsiTheme="majorBidi" w:cstheme="majorBidi"/>
                <w:sz w:val="22"/>
                <w:szCs w:val="22"/>
              </w:rPr>
              <w:t>5</w:t>
            </w:r>
            <w:r w:rsidRPr="00370F64">
              <w:rPr>
                <w:rFonts w:asciiTheme="majorBidi" w:hAnsiTheme="majorBidi" w:cstheme="majorBidi"/>
                <w:sz w:val="22"/>
                <w:szCs w:val="22"/>
              </w:rPr>
              <w:t>.</w:t>
            </w:r>
            <w:r w:rsidR="00163C43" w:rsidRPr="00370F64">
              <w:rPr>
                <w:rFonts w:asciiTheme="majorBidi" w:hAnsiTheme="majorBidi" w:cstheme="majorBidi"/>
                <w:sz w:val="22"/>
                <w:szCs w:val="22"/>
              </w:rPr>
              <w:t>4</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The Purchaser shall prepare a record of the bid opening that shall include, as a minimum: the name of the Bidder and whether there is a withdrawal, substitution, or modification; the Bid Price, per lot </w:t>
            </w:r>
            <w:r w:rsidR="00EC4CBF" w:rsidRPr="00370F64">
              <w:rPr>
                <w:rFonts w:asciiTheme="majorBidi" w:hAnsiTheme="majorBidi" w:cstheme="majorBidi"/>
                <w:sz w:val="22"/>
                <w:szCs w:val="22"/>
              </w:rPr>
              <w:lastRenderedPageBreak/>
              <w:t>(contract) if applicable, including any discounts, and alternative bids; and the presence or absence of a Bid Security</w:t>
            </w:r>
            <w:r w:rsidR="00424397" w:rsidRPr="00370F64">
              <w:rPr>
                <w:rFonts w:asciiTheme="majorBidi" w:hAnsiTheme="majorBidi" w:cstheme="majorBidi"/>
                <w:sz w:val="22"/>
                <w:szCs w:val="22"/>
              </w:rPr>
              <w:t xml:space="preserve"> or Bid-Securing Declaration</w:t>
            </w:r>
            <w:r w:rsidR="00EC4CBF" w:rsidRPr="00370F64">
              <w:rPr>
                <w:rFonts w:asciiTheme="majorBidi" w:hAnsiTheme="majorBidi" w:cstheme="majorBidi"/>
                <w:sz w:val="22"/>
                <w:szCs w:val="22"/>
              </w:rPr>
              <w:t>, if one was required. The Bidders’ representatives who are present shall be requested to sign the record. The omission of a Bidder’s signature on the record shall not invalidate the contents and effect of the record. A copy of the record shall be distributed to all Bidders.</w:t>
            </w:r>
          </w:p>
        </w:tc>
      </w:tr>
      <w:tr w:rsidR="00D5731E" w:rsidRPr="00370F64" w14:paraId="553039AF" w14:textId="77777777" w:rsidTr="00EC4CBF">
        <w:tc>
          <w:tcPr>
            <w:tcW w:w="2250" w:type="dxa"/>
          </w:tcPr>
          <w:p w14:paraId="176F0FDB" w14:textId="77777777" w:rsidR="00EC4CBF" w:rsidRPr="00370F64" w:rsidRDefault="00EC4CBF" w:rsidP="00EC4CBF">
            <w:pPr>
              <w:spacing w:after="200"/>
              <w:rPr>
                <w:rFonts w:asciiTheme="majorBidi" w:hAnsiTheme="majorBidi" w:cstheme="majorBidi"/>
                <w:b/>
              </w:rPr>
            </w:pPr>
          </w:p>
        </w:tc>
        <w:tc>
          <w:tcPr>
            <w:tcW w:w="7110" w:type="dxa"/>
            <w:tcBorders>
              <w:bottom w:val="nil"/>
            </w:tcBorders>
          </w:tcPr>
          <w:p w14:paraId="1AC00FF0" w14:textId="77777777" w:rsidR="00EC4CBF" w:rsidRPr="00370F64" w:rsidRDefault="00EC4CBF" w:rsidP="00C841D3">
            <w:pPr>
              <w:pStyle w:val="Sous-titrelettre"/>
              <w:keepNext/>
              <w:keepLines/>
              <w:pageBreakBefore/>
              <w:rPr>
                <w:rFonts w:asciiTheme="majorBidi" w:hAnsiTheme="majorBidi" w:cstheme="majorBidi"/>
              </w:rPr>
            </w:pPr>
            <w:bookmarkStart w:id="97" w:name="_Toc348000810"/>
            <w:bookmarkStart w:id="98" w:name="_Toc475090475"/>
            <w:r w:rsidRPr="00370F64">
              <w:rPr>
                <w:rFonts w:asciiTheme="majorBidi" w:hAnsiTheme="majorBidi" w:cstheme="majorBidi"/>
              </w:rPr>
              <w:t xml:space="preserve">Evaluation and </w:t>
            </w:r>
            <w:r w:rsidRPr="00370F64">
              <w:rPr>
                <w:rStyle w:val="TitreLettre"/>
                <w:rFonts w:asciiTheme="majorBidi" w:hAnsiTheme="majorBidi" w:cstheme="majorBidi"/>
                <w:b/>
                <w:bCs/>
              </w:rPr>
              <w:t>Comparison</w:t>
            </w:r>
            <w:r w:rsidRPr="00370F64">
              <w:rPr>
                <w:rFonts w:asciiTheme="majorBidi" w:hAnsiTheme="majorBidi" w:cstheme="majorBidi"/>
              </w:rPr>
              <w:t xml:space="preserve"> of Bids</w:t>
            </w:r>
            <w:bookmarkEnd w:id="97"/>
            <w:bookmarkEnd w:id="98"/>
          </w:p>
        </w:tc>
      </w:tr>
      <w:tr w:rsidR="00D5731E" w:rsidRPr="00370F64" w14:paraId="29A20266" w14:textId="77777777" w:rsidTr="00EC4CBF">
        <w:tc>
          <w:tcPr>
            <w:tcW w:w="2250" w:type="dxa"/>
          </w:tcPr>
          <w:p w14:paraId="3621E410" w14:textId="77777777" w:rsidR="00EC4CBF" w:rsidRPr="00370F64" w:rsidRDefault="00EC4CBF" w:rsidP="004C474A">
            <w:pPr>
              <w:pStyle w:val="TitreClause"/>
              <w:rPr>
                <w:rFonts w:asciiTheme="majorBidi" w:hAnsiTheme="majorBidi" w:cstheme="majorBidi"/>
                <w:sz w:val="22"/>
                <w:szCs w:val="22"/>
              </w:rPr>
            </w:pPr>
            <w:bookmarkStart w:id="99" w:name="_Toc348000811"/>
            <w:bookmarkStart w:id="100" w:name="_Toc381782352"/>
            <w:bookmarkStart w:id="101" w:name="_Toc475090476"/>
            <w:r w:rsidRPr="00370F64">
              <w:rPr>
                <w:rFonts w:asciiTheme="majorBidi" w:hAnsiTheme="majorBidi" w:cstheme="majorBidi"/>
                <w:sz w:val="22"/>
                <w:szCs w:val="22"/>
              </w:rPr>
              <w:t>26.</w:t>
            </w:r>
            <w:r w:rsidRPr="00370F64">
              <w:rPr>
                <w:rFonts w:asciiTheme="majorBidi" w:hAnsiTheme="majorBidi" w:cstheme="majorBidi"/>
                <w:sz w:val="22"/>
                <w:szCs w:val="22"/>
              </w:rPr>
              <w:tab/>
              <w:t>Confidentiality</w:t>
            </w:r>
            <w:bookmarkEnd w:id="99"/>
            <w:bookmarkEnd w:id="100"/>
            <w:bookmarkEnd w:id="101"/>
          </w:p>
        </w:tc>
        <w:tc>
          <w:tcPr>
            <w:tcW w:w="7110" w:type="dxa"/>
            <w:tcBorders>
              <w:bottom w:val="nil"/>
            </w:tcBorders>
          </w:tcPr>
          <w:p w14:paraId="4D370C75" w14:textId="77777777" w:rsidR="00EC4CBF" w:rsidRPr="00370F64" w:rsidRDefault="009F6F18" w:rsidP="00C841D3">
            <w:pPr>
              <w:keepNext/>
              <w:keepLines/>
              <w:pageBreakBefore/>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26.1</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Information relating to the </w:t>
            </w:r>
            <w:r w:rsidR="00F83134" w:rsidRPr="00370F64">
              <w:rPr>
                <w:rFonts w:asciiTheme="majorBidi" w:hAnsiTheme="majorBidi" w:cstheme="majorBidi"/>
                <w:sz w:val="22"/>
                <w:szCs w:val="22"/>
              </w:rPr>
              <w:t xml:space="preserve">examination, </w:t>
            </w:r>
            <w:r w:rsidR="001F4AA6" w:rsidRPr="00370F64">
              <w:rPr>
                <w:rFonts w:asciiTheme="majorBidi" w:hAnsiTheme="majorBidi" w:cstheme="majorBidi"/>
                <w:sz w:val="22"/>
                <w:szCs w:val="22"/>
              </w:rPr>
              <w:t xml:space="preserve">evaluation, and comparison </w:t>
            </w:r>
            <w:r w:rsidR="00EC4CBF" w:rsidRPr="00370F64">
              <w:rPr>
                <w:rFonts w:asciiTheme="majorBidi" w:hAnsiTheme="majorBidi" w:cstheme="majorBidi"/>
                <w:sz w:val="22"/>
                <w:szCs w:val="22"/>
              </w:rPr>
              <w:t>of</w:t>
            </w:r>
            <w:r w:rsidR="001F4AA6" w:rsidRPr="00370F64">
              <w:rPr>
                <w:rFonts w:asciiTheme="majorBidi" w:hAnsiTheme="majorBidi" w:cstheme="majorBidi"/>
                <w:sz w:val="22"/>
                <w:szCs w:val="22"/>
              </w:rPr>
              <w:t xml:space="preserve"> the</w:t>
            </w:r>
            <w:r w:rsidR="00EC4CBF" w:rsidRPr="00370F64">
              <w:rPr>
                <w:rFonts w:asciiTheme="majorBidi" w:hAnsiTheme="majorBidi" w:cstheme="majorBidi"/>
                <w:sz w:val="22"/>
                <w:szCs w:val="22"/>
              </w:rPr>
              <w:t xml:space="preserve"> bids</w:t>
            </w:r>
            <w:r w:rsidR="001F4AA6" w:rsidRPr="00370F64">
              <w:rPr>
                <w:rFonts w:asciiTheme="majorBidi" w:hAnsiTheme="majorBidi" w:cstheme="majorBidi"/>
                <w:sz w:val="22"/>
                <w:szCs w:val="22"/>
              </w:rPr>
              <w:t>, and qualification of the Bidders</w:t>
            </w:r>
            <w:r w:rsidR="00EC4CBF" w:rsidRPr="00370F64">
              <w:rPr>
                <w:rFonts w:asciiTheme="majorBidi" w:hAnsiTheme="majorBidi" w:cstheme="majorBidi"/>
                <w:sz w:val="22"/>
                <w:szCs w:val="22"/>
              </w:rPr>
              <w:t xml:space="preserve"> and recommendation of contract award, shall not be disclosed to </w:t>
            </w:r>
            <w:r w:rsidR="00BA32EB" w:rsidRPr="00370F64">
              <w:rPr>
                <w:rFonts w:asciiTheme="majorBidi" w:hAnsiTheme="majorBidi" w:cstheme="majorBidi"/>
                <w:sz w:val="22"/>
                <w:szCs w:val="22"/>
              </w:rPr>
              <w:t>B</w:t>
            </w:r>
            <w:r w:rsidR="00EC4CBF" w:rsidRPr="00370F64">
              <w:rPr>
                <w:rFonts w:asciiTheme="majorBidi" w:hAnsiTheme="majorBidi" w:cstheme="majorBidi"/>
                <w:sz w:val="22"/>
                <w:szCs w:val="22"/>
              </w:rPr>
              <w:t>idders or any other persons not officially concerned with the bidding process until information on Contract Award is communicat</w:t>
            </w:r>
            <w:r w:rsidR="00766267" w:rsidRPr="00370F64">
              <w:rPr>
                <w:rFonts w:asciiTheme="majorBidi" w:hAnsiTheme="majorBidi" w:cstheme="majorBidi"/>
                <w:sz w:val="22"/>
                <w:szCs w:val="22"/>
              </w:rPr>
              <w:t>ed</w:t>
            </w:r>
            <w:r w:rsidR="00EC4CBF" w:rsidRPr="00370F64">
              <w:rPr>
                <w:rFonts w:asciiTheme="majorBidi" w:hAnsiTheme="majorBidi" w:cstheme="majorBidi"/>
                <w:sz w:val="22"/>
                <w:szCs w:val="22"/>
              </w:rPr>
              <w:t xml:space="preserve"> to all Bidders in accordance with ITB 40.</w:t>
            </w:r>
          </w:p>
          <w:p w14:paraId="53E5CBC1" w14:textId="77777777" w:rsidR="00EC4CBF" w:rsidRPr="00370F64" w:rsidRDefault="009F6F18" w:rsidP="00C841D3">
            <w:pPr>
              <w:keepNext/>
              <w:keepLines/>
              <w:pageBreakBefore/>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26.2</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Any </w:t>
            </w:r>
            <w:r w:rsidR="00557EBE" w:rsidRPr="00370F64">
              <w:rPr>
                <w:rFonts w:asciiTheme="majorBidi" w:hAnsiTheme="majorBidi" w:cstheme="majorBidi"/>
                <w:sz w:val="22"/>
                <w:szCs w:val="22"/>
              </w:rPr>
              <w:t>attempt</w:t>
            </w:r>
            <w:r w:rsidR="00EC4CBF" w:rsidRPr="00370F64">
              <w:rPr>
                <w:rFonts w:asciiTheme="majorBidi" w:hAnsiTheme="majorBidi" w:cstheme="majorBidi"/>
                <w:sz w:val="22"/>
                <w:szCs w:val="22"/>
              </w:rPr>
              <w:t xml:space="preserve"> by a Bidder to influence the Purchaser in the </w:t>
            </w:r>
            <w:r w:rsidR="00557EBE" w:rsidRPr="00370F64">
              <w:rPr>
                <w:rFonts w:asciiTheme="majorBidi" w:hAnsiTheme="majorBidi" w:cstheme="majorBidi"/>
                <w:sz w:val="22"/>
                <w:szCs w:val="22"/>
              </w:rPr>
              <w:t xml:space="preserve">examination, </w:t>
            </w:r>
            <w:r w:rsidR="00EC4CBF" w:rsidRPr="00370F64">
              <w:rPr>
                <w:rFonts w:asciiTheme="majorBidi" w:hAnsiTheme="majorBidi" w:cstheme="majorBidi"/>
                <w:sz w:val="22"/>
                <w:szCs w:val="22"/>
              </w:rPr>
              <w:t>evaluation</w:t>
            </w:r>
            <w:r w:rsidR="00557EBE" w:rsidRPr="00370F64">
              <w:rPr>
                <w:rFonts w:asciiTheme="majorBidi" w:hAnsiTheme="majorBidi" w:cstheme="majorBidi"/>
                <w:sz w:val="22"/>
                <w:szCs w:val="22"/>
              </w:rPr>
              <w:t>, and comparison of the bids, and qualification of the bidders,</w:t>
            </w:r>
            <w:r w:rsidR="00EC4CBF" w:rsidRPr="00370F64">
              <w:rPr>
                <w:rFonts w:asciiTheme="majorBidi" w:hAnsiTheme="majorBidi" w:cstheme="majorBidi"/>
                <w:sz w:val="22"/>
                <w:szCs w:val="22"/>
              </w:rPr>
              <w:t xml:space="preserve"> or contract award decisions may result in the rejection of its Bid.</w:t>
            </w:r>
          </w:p>
          <w:p w14:paraId="31C6907E" w14:textId="77777777" w:rsidR="00EC4CBF" w:rsidRPr="00370F64" w:rsidRDefault="009F6F18" w:rsidP="00C841D3">
            <w:pPr>
              <w:keepNext/>
              <w:keepLines/>
              <w:pageBreakBefore/>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26.3</w:t>
            </w:r>
            <w:r w:rsidRPr="00370F64">
              <w:rPr>
                <w:rFonts w:asciiTheme="majorBidi" w:hAnsiTheme="majorBidi" w:cstheme="majorBidi"/>
                <w:sz w:val="22"/>
                <w:szCs w:val="22"/>
              </w:rPr>
              <w:tab/>
            </w:r>
            <w:r w:rsidR="00EC4CBF" w:rsidRPr="00370F64">
              <w:rPr>
                <w:rFonts w:asciiTheme="majorBidi" w:hAnsiTheme="majorBidi" w:cstheme="majorBidi"/>
                <w:sz w:val="22"/>
                <w:szCs w:val="22"/>
              </w:rPr>
              <w:t>Notwithstanding ITB 26.2, from the time of bid opening to the time of Contract Award, if any Bidder wishes to contact the Purchaser on any matter related to the bidding process, it sh</w:t>
            </w:r>
            <w:r w:rsidR="00557EBE" w:rsidRPr="00370F64">
              <w:rPr>
                <w:rFonts w:asciiTheme="majorBidi" w:hAnsiTheme="majorBidi" w:cstheme="majorBidi"/>
                <w:sz w:val="22"/>
                <w:szCs w:val="22"/>
              </w:rPr>
              <w:t>all</w:t>
            </w:r>
            <w:r w:rsidR="00EC4CBF" w:rsidRPr="00370F64">
              <w:rPr>
                <w:rFonts w:asciiTheme="majorBidi" w:hAnsiTheme="majorBidi" w:cstheme="majorBidi"/>
                <w:sz w:val="22"/>
                <w:szCs w:val="22"/>
              </w:rPr>
              <w:t xml:space="preserve"> do so in writing.</w:t>
            </w:r>
          </w:p>
        </w:tc>
      </w:tr>
      <w:tr w:rsidR="00D5731E" w:rsidRPr="00370F64" w14:paraId="617BDBDC" w14:textId="77777777" w:rsidTr="001F4AA6">
        <w:trPr>
          <w:trHeight w:val="4308"/>
        </w:trPr>
        <w:tc>
          <w:tcPr>
            <w:tcW w:w="2250" w:type="dxa"/>
          </w:tcPr>
          <w:p w14:paraId="4742C79D" w14:textId="77777777" w:rsidR="00EC4CBF" w:rsidRPr="00370F64" w:rsidRDefault="00EC4CBF" w:rsidP="004C474A">
            <w:pPr>
              <w:pStyle w:val="TitreClause"/>
              <w:rPr>
                <w:rFonts w:asciiTheme="majorBidi" w:hAnsiTheme="majorBidi" w:cstheme="majorBidi"/>
                <w:sz w:val="22"/>
                <w:szCs w:val="22"/>
              </w:rPr>
            </w:pPr>
            <w:bookmarkStart w:id="102" w:name="_Toc348000812"/>
            <w:bookmarkStart w:id="103" w:name="_Toc381782353"/>
            <w:bookmarkStart w:id="104" w:name="_Toc475090477"/>
            <w:r w:rsidRPr="00370F64">
              <w:rPr>
                <w:rFonts w:asciiTheme="majorBidi" w:hAnsiTheme="majorBidi" w:cstheme="majorBidi"/>
                <w:sz w:val="22"/>
                <w:szCs w:val="22"/>
              </w:rPr>
              <w:t>27.</w:t>
            </w:r>
            <w:r w:rsidRPr="00370F64">
              <w:rPr>
                <w:rFonts w:asciiTheme="majorBidi" w:hAnsiTheme="majorBidi" w:cstheme="majorBidi"/>
                <w:sz w:val="22"/>
                <w:szCs w:val="22"/>
              </w:rPr>
              <w:tab/>
              <w:t>Clarification of Bids</w:t>
            </w:r>
            <w:bookmarkEnd w:id="102"/>
            <w:bookmarkEnd w:id="103"/>
            <w:bookmarkEnd w:id="104"/>
          </w:p>
          <w:p w14:paraId="67F0B397" w14:textId="77777777" w:rsidR="00EC4CBF" w:rsidRPr="00370F64" w:rsidRDefault="00EC4CBF" w:rsidP="00EC4CBF">
            <w:pPr>
              <w:tabs>
                <w:tab w:val="num" w:pos="360"/>
              </w:tabs>
              <w:spacing w:after="200"/>
              <w:ind w:left="360" w:hanging="360"/>
              <w:rPr>
                <w:rFonts w:asciiTheme="majorBidi" w:hAnsiTheme="majorBidi" w:cstheme="majorBidi"/>
                <w:b/>
                <w:sz w:val="22"/>
                <w:szCs w:val="22"/>
              </w:rPr>
            </w:pPr>
          </w:p>
        </w:tc>
        <w:tc>
          <w:tcPr>
            <w:tcW w:w="7110" w:type="dxa"/>
          </w:tcPr>
          <w:p w14:paraId="182694BB" w14:textId="77777777" w:rsidR="00EC4CBF" w:rsidRPr="00370F64" w:rsidRDefault="009F6F18"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27.1</w:t>
            </w:r>
            <w:r w:rsidRPr="00370F64">
              <w:rPr>
                <w:rFonts w:asciiTheme="majorBidi" w:hAnsiTheme="majorBidi" w:cstheme="majorBidi"/>
                <w:sz w:val="22"/>
                <w:szCs w:val="22"/>
              </w:rPr>
              <w:tab/>
            </w:r>
            <w:r w:rsidR="00EC4CBF" w:rsidRPr="00370F64">
              <w:rPr>
                <w:rFonts w:asciiTheme="majorBidi" w:hAnsiTheme="majorBidi" w:cstheme="majorBidi"/>
                <w:sz w:val="22"/>
                <w:szCs w:val="22"/>
              </w:rPr>
              <w:t>To assist in the examination, evaluation, comparison of the bids, and qualification of the Bidders, the Purchaser may, at its discretion, ask any Bidder for a clarification of its Bid</w:t>
            </w:r>
            <w:r w:rsidR="00FC3A95" w:rsidRPr="00370F64">
              <w:rPr>
                <w:rFonts w:asciiTheme="majorBidi" w:hAnsiTheme="majorBidi" w:cstheme="majorBidi"/>
                <w:sz w:val="22"/>
                <w:szCs w:val="22"/>
              </w:rPr>
              <w:t>, given a reasonable time for a response</w:t>
            </w:r>
            <w:r w:rsidR="00EC4CBF" w:rsidRPr="00370F64">
              <w:rPr>
                <w:rFonts w:asciiTheme="majorBidi" w:hAnsiTheme="majorBidi" w:cstheme="majorBidi"/>
                <w:sz w:val="22"/>
                <w:szCs w:val="22"/>
              </w:rPr>
              <w:t>. Any clari</w:t>
            </w:r>
            <w:r w:rsidR="00163C43" w:rsidRPr="00370F64">
              <w:rPr>
                <w:rFonts w:asciiTheme="majorBidi" w:hAnsiTheme="majorBidi" w:cstheme="majorBidi"/>
                <w:sz w:val="22"/>
                <w:szCs w:val="22"/>
              </w:rPr>
              <w:t xml:space="preserve">fication submitted by a Bidder </w:t>
            </w:r>
            <w:r w:rsidR="00EC4CBF" w:rsidRPr="00370F64">
              <w:rPr>
                <w:rFonts w:asciiTheme="majorBidi" w:hAnsiTheme="majorBidi" w:cstheme="majorBidi"/>
                <w:sz w:val="22"/>
                <w:szCs w:val="22"/>
              </w:rPr>
              <w:t>that is not in response to a request by the Purchaser shall not be considered. The Purchaser’s request for clarification and the response shall be in writing. No change, including any voluntary increase or decrease, in the prices or substance of the Bid shall be sought, offered, or permitted, except to confirm the correction of arithmetic errors discovered by the Purchaser in the Evaluation of the bids, in accordance with ITB 31.</w:t>
            </w:r>
          </w:p>
          <w:p w14:paraId="1B247A7D" w14:textId="77777777" w:rsidR="00EC4CBF" w:rsidRPr="00370F64" w:rsidRDefault="009F6F18"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27.2</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If a Bidder does not provide clarifications of its </w:t>
            </w:r>
            <w:r w:rsidR="00BA32EB" w:rsidRPr="00370F64">
              <w:rPr>
                <w:rFonts w:asciiTheme="majorBidi" w:hAnsiTheme="majorBidi" w:cstheme="majorBidi"/>
                <w:sz w:val="22"/>
                <w:szCs w:val="22"/>
              </w:rPr>
              <w:t>B</w:t>
            </w:r>
            <w:r w:rsidR="00EC4CBF" w:rsidRPr="00370F64">
              <w:rPr>
                <w:rFonts w:asciiTheme="majorBidi" w:hAnsiTheme="majorBidi" w:cstheme="majorBidi"/>
                <w:sz w:val="22"/>
                <w:szCs w:val="22"/>
              </w:rPr>
              <w:t xml:space="preserve">id by the date and time set in the Purchaser’s request for clarification, its </w:t>
            </w:r>
            <w:r w:rsidR="00BA32EB" w:rsidRPr="00370F64">
              <w:rPr>
                <w:rFonts w:asciiTheme="majorBidi" w:hAnsiTheme="majorBidi" w:cstheme="majorBidi"/>
                <w:sz w:val="22"/>
                <w:szCs w:val="22"/>
              </w:rPr>
              <w:t>B</w:t>
            </w:r>
            <w:r w:rsidR="00EC4CBF" w:rsidRPr="00370F64">
              <w:rPr>
                <w:rFonts w:asciiTheme="majorBidi" w:hAnsiTheme="majorBidi" w:cstheme="majorBidi"/>
                <w:sz w:val="22"/>
                <w:szCs w:val="22"/>
              </w:rPr>
              <w:t>id may be rejected.</w:t>
            </w:r>
          </w:p>
        </w:tc>
      </w:tr>
      <w:tr w:rsidR="00D5731E" w:rsidRPr="00370F64" w14:paraId="64283958" w14:textId="77777777" w:rsidTr="00EC4CBF">
        <w:trPr>
          <w:trHeight w:val="3571"/>
        </w:trPr>
        <w:tc>
          <w:tcPr>
            <w:tcW w:w="2250" w:type="dxa"/>
          </w:tcPr>
          <w:p w14:paraId="67AE6794" w14:textId="77777777" w:rsidR="00EC4CBF" w:rsidRPr="00370F64" w:rsidRDefault="00EC4CBF" w:rsidP="00225229">
            <w:pPr>
              <w:pStyle w:val="TitreClause"/>
              <w:rPr>
                <w:rFonts w:asciiTheme="majorBidi" w:hAnsiTheme="majorBidi" w:cstheme="majorBidi"/>
                <w:sz w:val="22"/>
                <w:szCs w:val="22"/>
              </w:rPr>
            </w:pPr>
            <w:bookmarkStart w:id="105" w:name="_Toc100032320"/>
            <w:bookmarkStart w:id="106" w:name="_Toc320179003"/>
            <w:bookmarkStart w:id="107" w:name="_Toc348000813"/>
            <w:bookmarkStart w:id="108" w:name="_Toc381782354"/>
            <w:bookmarkStart w:id="109" w:name="_Toc475090478"/>
            <w:r w:rsidRPr="00370F64">
              <w:rPr>
                <w:rFonts w:asciiTheme="majorBidi" w:hAnsiTheme="majorBidi" w:cstheme="majorBidi"/>
                <w:sz w:val="22"/>
                <w:szCs w:val="22"/>
              </w:rPr>
              <w:lastRenderedPageBreak/>
              <w:t>28.</w:t>
            </w:r>
            <w:r w:rsidRPr="00370F64">
              <w:rPr>
                <w:rFonts w:asciiTheme="majorBidi" w:hAnsiTheme="majorBidi" w:cstheme="majorBidi"/>
                <w:sz w:val="22"/>
                <w:szCs w:val="22"/>
              </w:rPr>
              <w:tab/>
              <w:t>Deviations, Reservations, and Omissions</w:t>
            </w:r>
            <w:bookmarkEnd w:id="105"/>
            <w:bookmarkEnd w:id="106"/>
            <w:bookmarkEnd w:id="107"/>
            <w:bookmarkEnd w:id="108"/>
            <w:bookmarkEnd w:id="109"/>
          </w:p>
          <w:p w14:paraId="28C87EBF" w14:textId="77777777" w:rsidR="00EC4CBF" w:rsidRPr="00370F64" w:rsidRDefault="00EC4CBF" w:rsidP="00EC4CBF">
            <w:pPr>
              <w:tabs>
                <w:tab w:val="num" w:pos="360"/>
              </w:tabs>
              <w:spacing w:before="120" w:after="200"/>
              <w:ind w:left="360" w:hanging="360"/>
              <w:rPr>
                <w:rFonts w:asciiTheme="majorBidi" w:hAnsiTheme="majorBidi" w:cstheme="majorBidi"/>
                <w:b/>
                <w:sz w:val="22"/>
                <w:szCs w:val="22"/>
              </w:rPr>
            </w:pPr>
          </w:p>
        </w:tc>
        <w:tc>
          <w:tcPr>
            <w:tcW w:w="7110" w:type="dxa"/>
          </w:tcPr>
          <w:p w14:paraId="2EB32108" w14:textId="77777777" w:rsidR="00EC4CBF" w:rsidRPr="00370F64" w:rsidRDefault="00EC4CBF" w:rsidP="00427366">
            <w:pPr>
              <w:numPr>
                <w:ilvl w:val="1"/>
                <w:numId w:val="47"/>
              </w:numPr>
              <w:spacing w:after="180"/>
              <w:jc w:val="both"/>
              <w:rPr>
                <w:rFonts w:asciiTheme="majorBidi" w:hAnsiTheme="majorBidi" w:cstheme="majorBidi"/>
                <w:spacing w:val="-4"/>
                <w:sz w:val="22"/>
                <w:szCs w:val="22"/>
              </w:rPr>
            </w:pPr>
            <w:r w:rsidRPr="00370F64">
              <w:rPr>
                <w:rFonts w:asciiTheme="majorBidi" w:hAnsiTheme="majorBidi" w:cstheme="majorBidi"/>
                <w:sz w:val="22"/>
                <w:szCs w:val="22"/>
              </w:rPr>
              <w:t>During the evaluation of bids, the following definitions apply:</w:t>
            </w:r>
          </w:p>
          <w:p w14:paraId="2906F9DD" w14:textId="77777777" w:rsidR="00EC4CBF" w:rsidRPr="00370F64" w:rsidRDefault="00EC4CBF" w:rsidP="00427366">
            <w:pPr>
              <w:numPr>
                <w:ilvl w:val="0"/>
                <w:numId w:val="44"/>
              </w:numPr>
              <w:tabs>
                <w:tab w:val="left" w:pos="972"/>
              </w:tabs>
              <w:spacing w:after="200"/>
              <w:jc w:val="both"/>
              <w:rPr>
                <w:rFonts w:asciiTheme="majorBidi" w:hAnsiTheme="majorBidi" w:cstheme="majorBidi"/>
                <w:sz w:val="22"/>
                <w:szCs w:val="22"/>
              </w:rPr>
            </w:pPr>
            <w:r w:rsidRPr="00370F64">
              <w:rPr>
                <w:rFonts w:asciiTheme="majorBidi" w:hAnsiTheme="majorBidi" w:cstheme="majorBidi"/>
                <w:sz w:val="22"/>
                <w:szCs w:val="22"/>
              </w:rPr>
              <w:t xml:space="preserve">“Deviation” is a departure from the requirements specified in the Bidding Documents; </w:t>
            </w:r>
          </w:p>
          <w:p w14:paraId="0BAC517B" w14:textId="77777777" w:rsidR="00EC4CBF" w:rsidRPr="00370F64" w:rsidRDefault="00EC4CBF" w:rsidP="00427366">
            <w:pPr>
              <w:numPr>
                <w:ilvl w:val="0"/>
                <w:numId w:val="44"/>
              </w:numPr>
              <w:tabs>
                <w:tab w:val="left" w:pos="972"/>
              </w:tabs>
              <w:spacing w:after="200"/>
              <w:jc w:val="both"/>
              <w:rPr>
                <w:rFonts w:asciiTheme="majorBidi" w:hAnsiTheme="majorBidi" w:cstheme="majorBidi"/>
                <w:sz w:val="22"/>
                <w:szCs w:val="22"/>
              </w:rPr>
            </w:pPr>
            <w:r w:rsidRPr="00370F64">
              <w:rPr>
                <w:rFonts w:asciiTheme="majorBidi" w:hAnsiTheme="majorBidi" w:cstheme="majorBidi"/>
                <w:sz w:val="22"/>
                <w:szCs w:val="22"/>
              </w:rPr>
              <w:t>“Reservation” is the setting of limiting conditions or withholding from complete acceptance of the requirements specified in the Bidding Documents; and</w:t>
            </w:r>
          </w:p>
          <w:p w14:paraId="6CBE8604" w14:textId="77777777" w:rsidR="00EC4CBF" w:rsidRPr="00370F64" w:rsidRDefault="00EC4CBF" w:rsidP="00427366">
            <w:pPr>
              <w:numPr>
                <w:ilvl w:val="0"/>
                <w:numId w:val="44"/>
              </w:numPr>
              <w:tabs>
                <w:tab w:val="left" w:pos="972"/>
              </w:tabs>
              <w:spacing w:after="200"/>
              <w:jc w:val="both"/>
              <w:rPr>
                <w:rFonts w:asciiTheme="majorBidi" w:hAnsiTheme="majorBidi" w:cstheme="majorBidi"/>
                <w:sz w:val="22"/>
                <w:szCs w:val="22"/>
              </w:rPr>
            </w:pPr>
            <w:r w:rsidRPr="00370F64">
              <w:rPr>
                <w:rFonts w:asciiTheme="majorBidi" w:hAnsiTheme="majorBidi" w:cstheme="majorBidi"/>
                <w:sz w:val="22"/>
                <w:szCs w:val="22"/>
              </w:rPr>
              <w:t>“Omission” is the failure to submit part or all of the information or documentation required in the Bidding Documents</w:t>
            </w:r>
            <w:r w:rsidR="00832E40" w:rsidRPr="00370F64">
              <w:rPr>
                <w:rFonts w:asciiTheme="majorBidi" w:hAnsiTheme="majorBidi" w:cstheme="majorBidi"/>
                <w:sz w:val="22"/>
                <w:szCs w:val="22"/>
              </w:rPr>
              <w:t>.</w:t>
            </w:r>
          </w:p>
        </w:tc>
      </w:tr>
      <w:tr w:rsidR="00D5731E" w:rsidRPr="00370F64" w14:paraId="1603824F" w14:textId="77777777" w:rsidTr="00EC4CBF">
        <w:tc>
          <w:tcPr>
            <w:tcW w:w="2250" w:type="dxa"/>
          </w:tcPr>
          <w:p w14:paraId="762CC267" w14:textId="77777777" w:rsidR="00EC4CBF" w:rsidRPr="00370F64" w:rsidRDefault="00EC4CBF" w:rsidP="001F4AA6">
            <w:pPr>
              <w:pStyle w:val="TitreClause"/>
              <w:keepNext/>
              <w:rPr>
                <w:rFonts w:asciiTheme="majorBidi" w:hAnsiTheme="majorBidi" w:cstheme="majorBidi"/>
                <w:sz w:val="22"/>
                <w:szCs w:val="22"/>
              </w:rPr>
            </w:pPr>
            <w:bookmarkStart w:id="110" w:name="_Toc348000814"/>
            <w:bookmarkStart w:id="111" w:name="_Toc381782355"/>
            <w:bookmarkStart w:id="112" w:name="_Toc475090479"/>
            <w:r w:rsidRPr="00370F64">
              <w:rPr>
                <w:rFonts w:asciiTheme="majorBidi" w:hAnsiTheme="majorBidi" w:cstheme="majorBidi"/>
                <w:sz w:val="22"/>
                <w:szCs w:val="22"/>
              </w:rPr>
              <w:t>29.</w:t>
            </w:r>
            <w:r w:rsidRPr="00370F64">
              <w:rPr>
                <w:rFonts w:asciiTheme="majorBidi" w:hAnsiTheme="majorBidi" w:cstheme="majorBidi"/>
                <w:sz w:val="22"/>
                <w:szCs w:val="22"/>
              </w:rPr>
              <w:tab/>
              <w:t>Determination of Responsiveness</w:t>
            </w:r>
            <w:bookmarkEnd w:id="110"/>
            <w:bookmarkEnd w:id="111"/>
            <w:bookmarkEnd w:id="112"/>
            <w:r w:rsidRPr="00370F64">
              <w:rPr>
                <w:rFonts w:asciiTheme="majorBidi" w:hAnsiTheme="majorBidi" w:cstheme="majorBidi"/>
                <w:sz w:val="22"/>
                <w:szCs w:val="22"/>
              </w:rPr>
              <w:t xml:space="preserve"> </w:t>
            </w:r>
          </w:p>
        </w:tc>
        <w:tc>
          <w:tcPr>
            <w:tcW w:w="7110" w:type="dxa"/>
            <w:tcBorders>
              <w:bottom w:val="nil"/>
            </w:tcBorders>
          </w:tcPr>
          <w:p w14:paraId="2E2AD6AA" w14:textId="77777777" w:rsidR="00EC4CBF" w:rsidRPr="00370F64" w:rsidRDefault="009F6F18" w:rsidP="001F4AA6">
            <w:pPr>
              <w:keepNext/>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29.1</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The Purchaser’s determination of a bid’s responsiveness is to be based on the contents of the bid itself, as defined in ITB 11. </w:t>
            </w:r>
          </w:p>
          <w:p w14:paraId="3C7A0B4E" w14:textId="77777777" w:rsidR="00EC4CBF" w:rsidRPr="00370F64" w:rsidRDefault="009F6F18" w:rsidP="001F4AA6">
            <w:pPr>
              <w:keepNext/>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29.2</w:t>
            </w:r>
            <w:r w:rsidRPr="00370F64">
              <w:rPr>
                <w:rFonts w:asciiTheme="majorBidi" w:hAnsiTheme="majorBidi" w:cstheme="majorBidi"/>
                <w:sz w:val="22"/>
                <w:szCs w:val="22"/>
              </w:rPr>
              <w:tab/>
            </w:r>
            <w:r w:rsidR="00EC4CBF" w:rsidRPr="00370F64">
              <w:rPr>
                <w:rFonts w:asciiTheme="majorBidi" w:hAnsiTheme="majorBidi" w:cstheme="majorBidi"/>
                <w:sz w:val="22"/>
                <w:szCs w:val="22"/>
              </w:rPr>
              <w:t>A substantially responsive Bid is one that meets the requirements of the Bidding Documents without material deviation, reservation, or omission. A material deviation, reservation, or omission is one that:</w:t>
            </w:r>
          </w:p>
          <w:p w14:paraId="3110771E" w14:textId="77777777" w:rsidR="00EC4CBF" w:rsidRPr="00370F64" w:rsidRDefault="00DA7D3E" w:rsidP="00427366">
            <w:pPr>
              <w:keepNext/>
              <w:numPr>
                <w:ilvl w:val="2"/>
                <w:numId w:val="29"/>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If accepted, would:</w:t>
            </w:r>
          </w:p>
          <w:p w14:paraId="5FB6942F" w14:textId="77777777" w:rsidR="00EC4CBF" w:rsidRPr="00370F64" w:rsidRDefault="00DA7D3E" w:rsidP="00427366">
            <w:pPr>
              <w:keepNext/>
              <w:numPr>
                <w:ilvl w:val="3"/>
                <w:numId w:val="29"/>
              </w:numPr>
              <w:tabs>
                <w:tab w:val="clear" w:pos="1901"/>
                <w:tab w:val="num" w:pos="1578"/>
              </w:tabs>
              <w:spacing w:after="180"/>
              <w:ind w:left="1578" w:hanging="397"/>
              <w:jc w:val="both"/>
              <w:outlineLvl w:val="2"/>
              <w:rPr>
                <w:rFonts w:asciiTheme="majorBidi" w:hAnsiTheme="majorBidi" w:cstheme="majorBidi"/>
                <w:sz w:val="22"/>
                <w:szCs w:val="22"/>
              </w:rPr>
            </w:pPr>
            <w:r w:rsidRPr="00370F64">
              <w:rPr>
                <w:rFonts w:asciiTheme="majorBidi" w:hAnsiTheme="majorBidi" w:cstheme="majorBidi"/>
                <w:sz w:val="22"/>
                <w:szCs w:val="22"/>
              </w:rPr>
              <w:t>A</w:t>
            </w:r>
            <w:r w:rsidR="00EC4CBF" w:rsidRPr="00370F64">
              <w:rPr>
                <w:rFonts w:asciiTheme="majorBidi" w:hAnsiTheme="majorBidi" w:cstheme="majorBidi"/>
                <w:sz w:val="22"/>
                <w:szCs w:val="22"/>
              </w:rPr>
              <w:t>ffect in any substantial way the scope, quality, or performance of the Goods and Related Services specified in the Contract; or</w:t>
            </w:r>
          </w:p>
          <w:p w14:paraId="7A5FCA8E" w14:textId="77777777" w:rsidR="00EC4CBF" w:rsidRPr="00370F64" w:rsidRDefault="00DA7D3E" w:rsidP="00427366">
            <w:pPr>
              <w:keepNext/>
              <w:numPr>
                <w:ilvl w:val="3"/>
                <w:numId w:val="29"/>
              </w:numPr>
              <w:tabs>
                <w:tab w:val="clear" w:pos="1901"/>
                <w:tab w:val="num" w:pos="1578"/>
              </w:tabs>
              <w:spacing w:after="180"/>
              <w:ind w:left="1578" w:hanging="397"/>
              <w:jc w:val="both"/>
              <w:outlineLvl w:val="2"/>
              <w:rPr>
                <w:rFonts w:asciiTheme="majorBidi" w:hAnsiTheme="majorBidi" w:cstheme="majorBidi"/>
                <w:sz w:val="22"/>
                <w:szCs w:val="22"/>
              </w:rPr>
            </w:pPr>
            <w:r w:rsidRPr="00370F64">
              <w:rPr>
                <w:rFonts w:asciiTheme="majorBidi" w:hAnsiTheme="majorBidi" w:cstheme="majorBidi"/>
                <w:sz w:val="22"/>
                <w:szCs w:val="22"/>
              </w:rPr>
              <w:t>L</w:t>
            </w:r>
            <w:r w:rsidR="00EC4CBF" w:rsidRPr="00370F64">
              <w:rPr>
                <w:rFonts w:asciiTheme="majorBidi" w:hAnsiTheme="majorBidi" w:cstheme="majorBidi"/>
                <w:sz w:val="22"/>
                <w:szCs w:val="22"/>
              </w:rPr>
              <w:t xml:space="preserve">imit in any substantial way, inconsistent with the Bidding Documents, the Purchaser’s rights or the Bidder’s obligations under the </w:t>
            </w:r>
            <w:r w:rsidR="00FC3A95" w:rsidRPr="00370F64">
              <w:rPr>
                <w:rFonts w:asciiTheme="majorBidi" w:hAnsiTheme="majorBidi" w:cstheme="majorBidi"/>
                <w:sz w:val="22"/>
                <w:szCs w:val="22"/>
              </w:rPr>
              <w:t xml:space="preserve">proposed </w:t>
            </w:r>
            <w:r w:rsidR="00EC4CBF" w:rsidRPr="00370F64">
              <w:rPr>
                <w:rFonts w:asciiTheme="majorBidi" w:hAnsiTheme="majorBidi" w:cstheme="majorBidi"/>
                <w:sz w:val="22"/>
                <w:szCs w:val="22"/>
              </w:rPr>
              <w:t>Contract; or</w:t>
            </w:r>
          </w:p>
          <w:p w14:paraId="47EA909D" w14:textId="77777777" w:rsidR="00EC4CBF" w:rsidRPr="00370F64" w:rsidRDefault="00DA7D3E" w:rsidP="00427366">
            <w:pPr>
              <w:keepNext/>
              <w:numPr>
                <w:ilvl w:val="2"/>
                <w:numId w:val="29"/>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I</w:t>
            </w:r>
            <w:r w:rsidR="00EC4CBF" w:rsidRPr="00370F64">
              <w:rPr>
                <w:rFonts w:asciiTheme="majorBidi" w:hAnsiTheme="majorBidi" w:cstheme="majorBidi"/>
                <w:sz w:val="22"/>
                <w:szCs w:val="22"/>
              </w:rPr>
              <w:t>f rectified, would unfairly affect the competitive position of other bidders presenting substantially responsive bids.</w:t>
            </w:r>
          </w:p>
          <w:p w14:paraId="0CBAA796" w14:textId="6FC28B69" w:rsidR="00EC4CBF" w:rsidRPr="00370F64" w:rsidRDefault="009F6F18" w:rsidP="001F4AA6">
            <w:pPr>
              <w:keepNext/>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pacing w:val="-4"/>
                <w:sz w:val="22"/>
                <w:szCs w:val="22"/>
              </w:rPr>
              <w:t>29.3</w:t>
            </w:r>
            <w:r w:rsidRPr="00370F64">
              <w:rPr>
                <w:rFonts w:asciiTheme="majorBidi" w:hAnsiTheme="majorBidi" w:cstheme="majorBidi"/>
                <w:spacing w:val="-4"/>
                <w:sz w:val="22"/>
                <w:szCs w:val="22"/>
              </w:rPr>
              <w:tab/>
            </w:r>
            <w:r w:rsidR="00EC4CBF" w:rsidRPr="00370F64">
              <w:rPr>
                <w:rFonts w:asciiTheme="majorBidi" w:hAnsiTheme="majorBidi" w:cstheme="majorBidi"/>
                <w:spacing w:val="-4"/>
                <w:sz w:val="22"/>
                <w:szCs w:val="22"/>
              </w:rPr>
              <w:t xml:space="preserve">The </w:t>
            </w:r>
            <w:r w:rsidR="00EC4CBF" w:rsidRPr="00370F64">
              <w:rPr>
                <w:rFonts w:asciiTheme="majorBidi" w:hAnsiTheme="majorBidi" w:cstheme="majorBidi"/>
                <w:sz w:val="22"/>
                <w:szCs w:val="22"/>
              </w:rPr>
              <w:t>Purchaser</w:t>
            </w:r>
            <w:r w:rsidR="00EC4CBF" w:rsidRPr="00370F64">
              <w:rPr>
                <w:rFonts w:asciiTheme="majorBidi" w:hAnsiTheme="majorBidi" w:cstheme="majorBidi"/>
                <w:spacing w:val="-4"/>
                <w:sz w:val="22"/>
                <w:szCs w:val="22"/>
              </w:rPr>
              <w:t xml:space="preserve"> shall examine the technical aspects of the bid submitted in accordance with ITB 16, in particular, to confirm that all requirements of Section VII, </w:t>
            </w:r>
            <w:r w:rsidR="00EC4CBF" w:rsidRPr="00370F64">
              <w:rPr>
                <w:rFonts w:asciiTheme="majorBidi" w:hAnsiTheme="majorBidi" w:cstheme="majorBidi"/>
                <w:bCs/>
                <w:spacing w:val="-4"/>
                <w:sz w:val="22"/>
                <w:szCs w:val="22"/>
              </w:rPr>
              <w:t>Schedule of</w:t>
            </w:r>
            <w:r w:rsidR="00B2170E" w:rsidRPr="00370F64">
              <w:rPr>
                <w:rFonts w:asciiTheme="majorBidi" w:hAnsiTheme="majorBidi" w:cstheme="majorBidi"/>
                <w:bCs/>
                <w:spacing w:val="-4"/>
                <w:sz w:val="22"/>
                <w:szCs w:val="22"/>
              </w:rPr>
              <w:t xml:space="preserve"> </w:t>
            </w:r>
            <w:r w:rsidR="00EC4CBF" w:rsidRPr="00370F64">
              <w:rPr>
                <w:rFonts w:asciiTheme="majorBidi" w:hAnsiTheme="majorBidi" w:cstheme="majorBidi"/>
                <w:bCs/>
                <w:spacing w:val="-4"/>
                <w:sz w:val="22"/>
                <w:szCs w:val="22"/>
              </w:rPr>
              <w:t xml:space="preserve">Requirements </w:t>
            </w:r>
            <w:r w:rsidR="00EC4CBF" w:rsidRPr="00370F64">
              <w:rPr>
                <w:rFonts w:asciiTheme="majorBidi" w:hAnsiTheme="majorBidi" w:cstheme="majorBidi"/>
                <w:spacing w:val="-4"/>
                <w:sz w:val="22"/>
                <w:szCs w:val="22"/>
              </w:rPr>
              <w:t xml:space="preserve">have been met without any material deviation or reservation, or omission. </w:t>
            </w:r>
          </w:p>
          <w:p w14:paraId="6FBBE315" w14:textId="77777777" w:rsidR="00EC4CBF" w:rsidRPr="00370F64" w:rsidRDefault="009F6F18" w:rsidP="001F4AA6">
            <w:pPr>
              <w:keepNext/>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pacing w:val="-4"/>
                <w:sz w:val="22"/>
                <w:szCs w:val="22"/>
              </w:rPr>
              <w:t>29.4</w:t>
            </w:r>
            <w:r w:rsidRPr="00370F64">
              <w:rPr>
                <w:rFonts w:asciiTheme="majorBidi" w:hAnsiTheme="majorBidi" w:cstheme="majorBidi"/>
                <w:spacing w:val="-4"/>
                <w:sz w:val="22"/>
                <w:szCs w:val="22"/>
              </w:rPr>
              <w:tab/>
            </w:r>
            <w:r w:rsidR="00EC4CBF" w:rsidRPr="00370F64">
              <w:rPr>
                <w:rFonts w:asciiTheme="majorBidi" w:hAnsiTheme="majorBidi" w:cstheme="majorBidi"/>
                <w:sz w:val="22"/>
                <w:szCs w:val="22"/>
              </w:rPr>
              <w:t xml:space="preserve">If a bid is not substantially responsive to the requirements of </w:t>
            </w:r>
            <w:r w:rsidR="00FC3A95" w:rsidRPr="00370F64">
              <w:rPr>
                <w:rFonts w:asciiTheme="majorBidi" w:hAnsiTheme="majorBidi" w:cstheme="majorBidi"/>
                <w:sz w:val="22"/>
                <w:szCs w:val="22"/>
              </w:rPr>
              <w:t xml:space="preserve">the </w:t>
            </w:r>
            <w:r w:rsidR="00EC4CBF" w:rsidRPr="00370F64">
              <w:rPr>
                <w:rFonts w:asciiTheme="majorBidi" w:hAnsiTheme="majorBidi" w:cstheme="majorBidi"/>
                <w:sz w:val="22"/>
                <w:szCs w:val="22"/>
              </w:rPr>
              <w:t>Bidding Documents, it shall be rejected by the Purchaser and may not subsequently be made responsive by correction of the material deviation, reservation, or omission.</w:t>
            </w:r>
          </w:p>
        </w:tc>
      </w:tr>
      <w:tr w:rsidR="00D5731E" w:rsidRPr="00370F64" w14:paraId="7CE1C48D" w14:textId="77777777" w:rsidTr="00EC4CBF">
        <w:tc>
          <w:tcPr>
            <w:tcW w:w="2250" w:type="dxa"/>
          </w:tcPr>
          <w:p w14:paraId="1FAAD6E9" w14:textId="77777777" w:rsidR="00EC4CBF" w:rsidRPr="00370F64" w:rsidRDefault="00EC4CBF" w:rsidP="00225229">
            <w:pPr>
              <w:pStyle w:val="TitreClause"/>
              <w:rPr>
                <w:rFonts w:asciiTheme="majorBidi" w:hAnsiTheme="majorBidi" w:cstheme="majorBidi"/>
                <w:sz w:val="22"/>
                <w:szCs w:val="22"/>
                <w:lang w:val="fr-FR"/>
              </w:rPr>
            </w:pPr>
            <w:bookmarkStart w:id="113" w:name="_Toc348000815"/>
            <w:bookmarkStart w:id="114" w:name="_Toc381782356"/>
            <w:bookmarkStart w:id="115" w:name="_Toc475090480"/>
            <w:r w:rsidRPr="00370F64">
              <w:rPr>
                <w:rFonts w:asciiTheme="majorBidi" w:hAnsiTheme="majorBidi" w:cstheme="majorBidi"/>
                <w:sz w:val="22"/>
                <w:szCs w:val="22"/>
              </w:rPr>
              <w:t>30.</w:t>
            </w:r>
            <w:r w:rsidRPr="00370F64">
              <w:rPr>
                <w:rFonts w:asciiTheme="majorBidi" w:hAnsiTheme="majorBidi" w:cstheme="majorBidi"/>
                <w:sz w:val="22"/>
                <w:szCs w:val="22"/>
              </w:rPr>
              <w:tab/>
              <w:t>Nonconformi</w:t>
            </w:r>
            <w:r w:rsidRPr="00370F64">
              <w:rPr>
                <w:rFonts w:asciiTheme="majorBidi" w:hAnsiTheme="majorBidi" w:cstheme="majorBidi"/>
                <w:sz w:val="22"/>
                <w:szCs w:val="22"/>
              </w:rPr>
              <w:softHyphen/>
              <w:t>ties, Errors and Omissions</w:t>
            </w:r>
            <w:bookmarkEnd w:id="113"/>
            <w:bookmarkEnd w:id="114"/>
            <w:bookmarkEnd w:id="115"/>
            <w:r w:rsidRPr="00370F64">
              <w:rPr>
                <w:rFonts w:asciiTheme="majorBidi" w:hAnsiTheme="majorBidi" w:cstheme="majorBidi"/>
                <w:sz w:val="22"/>
                <w:szCs w:val="22"/>
              </w:rPr>
              <w:t xml:space="preserve"> </w:t>
            </w:r>
          </w:p>
        </w:tc>
        <w:tc>
          <w:tcPr>
            <w:tcW w:w="7110" w:type="dxa"/>
          </w:tcPr>
          <w:p w14:paraId="780363AF" w14:textId="77777777" w:rsidR="00EC4CBF" w:rsidRPr="00370F64" w:rsidRDefault="009F6F18"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30.1</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Provided that a Bid is substantially responsive, the Purchaser may waive any </w:t>
            </w:r>
            <w:r w:rsidR="00FC3A95" w:rsidRPr="00370F64">
              <w:rPr>
                <w:rFonts w:asciiTheme="majorBidi" w:hAnsiTheme="majorBidi" w:cstheme="majorBidi"/>
                <w:sz w:val="22"/>
                <w:szCs w:val="22"/>
              </w:rPr>
              <w:t xml:space="preserve">nonmaterial </w:t>
            </w:r>
            <w:r w:rsidR="00EC4CBF" w:rsidRPr="00370F64">
              <w:rPr>
                <w:rFonts w:asciiTheme="majorBidi" w:hAnsiTheme="majorBidi" w:cstheme="majorBidi"/>
                <w:sz w:val="22"/>
                <w:szCs w:val="22"/>
              </w:rPr>
              <w:t xml:space="preserve">nonconformities in the Bid. </w:t>
            </w:r>
          </w:p>
          <w:p w14:paraId="351435DF" w14:textId="77777777" w:rsidR="00EC4CBF" w:rsidRPr="00370F64" w:rsidRDefault="009F6F18"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30.2</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Provided that a bid is substantially responsive, the Purchaser may request that the Bidder submit the necessary information or documentation, within a reasonable period of time, to rectify nonmaterial nonconformities in the bid related </w:t>
            </w:r>
            <w:r w:rsidR="00636845" w:rsidRPr="00370F64">
              <w:rPr>
                <w:rFonts w:asciiTheme="majorBidi" w:hAnsiTheme="majorBidi" w:cstheme="majorBidi"/>
                <w:sz w:val="22"/>
                <w:szCs w:val="22"/>
              </w:rPr>
              <w:t xml:space="preserve">to documentation requirements. </w:t>
            </w:r>
            <w:r w:rsidR="00FC3A95" w:rsidRPr="00370F64">
              <w:rPr>
                <w:rFonts w:asciiTheme="majorBidi" w:hAnsiTheme="majorBidi" w:cstheme="majorBidi"/>
                <w:sz w:val="22"/>
                <w:szCs w:val="22"/>
              </w:rPr>
              <w:t>Requesting information or documentation on such nonconformities</w:t>
            </w:r>
            <w:r w:rsidR="00EC4CBF" w:rsidRPr="00370F64">
              <w:rPr>
                <w:rFonts w:asciiTheme="majorBidi" w:hAnsiTheme="majorBidi" w:cstheme="majorBidi"/>
                <w:sz w:val="22"/>
                <w:szCs w:val="22"/>
              </w:rPr>
              <w:t xml:space="preserve"> shall not be related to any a</w:t>
            </w:r>
            <w:r w:rsidR="00636845" w:rsidRPr="00370F64">
              <w:rPr>
                <w:rFonts w:asciiTheme="majorBidi" w:hAnsiTheme="majorBidi" w:cstheme="majorBidi"/>
                <w:sz w:val="22"/>
                <w:szCs w:val="22"/>
              </w:rPr>
              <w:t xml:space="preserve">spect of the price of the Bid. </w:t>
            </w:r>
            <w:r w:rsidR="00EC4CBF" w:rsidRPr="00370F64">
              <w:rPr>
                <w:rFonts w:asciiTheme="majorBidi" w:hAnsiTheme="majorBidi" w:cstheme="majorBidi"/>
                <w:sz w:val="22"/>
                <w:szCs w:val="22"/>
              </w:rPr>
              <w:lastRenderedPageBreak/>
              <w:t>Failure of the Bidder to comply with the request may result in the rejection of its Bid.</w:t>
            </w:r>
          </w:p>
          <w:p w14:paraId="63638B3E" w14:textId="77777777" w:rsidR="00EC4CBF" w:rsidRPr="00370F64" w:rsidRDefault="009F6F18"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30.3</w:t>
            </w:r>
            <w:r w:rsidRPr="00370F64">
              <w:rPr>
                <w:rFonts w:asciiTheme="majorBidi" w:hAnsiTheme="majorBidi" w:cstheme="majorBidi"/>
                <w:sz w:val="22"/>
                <w:szCs w:val="22"/>
              </w:rPr>
              <w:tab/>
            </w:r>
            <w:r w:rsidR="00EC4CBF" w:rsidRPr="00370F64">
              <w:rPr>
                <w:rFonts w:asciiTheme="majorBidi" w:hAnsiTheme="majorBidi" w:cstheme="majorBidi"/>
                <w:sz w:val="22"/>
                <w:szCs w:val="22"/>
              </w:rPr>
              <w:t>Provided</w:t>
            </w:r>
            <w:r w:rsidR="00EC4CBF" w:rsidRPr="00370F64">
              <w:rPr>
                <w:rFonts w:asciiTheme="majorBidi" w:hAnsiTheme="majorBidi" w:cstheme="majorBidi"/>
                <w:spacing w:val="-4"/>
                <w:sz w:val="22"/>
                <w:szCs w:val="22"/>
              </w:rPr>
              <w:t xml:space="preserve"> that a bid is substantially responsive, the Purchaser shall rectify quantifiable nonmaterial nonconformi</w:t>
            </w:r>
            <w:r w:rsidR="00636845" w:rsidRPr="00370F64">
              <w:rPr>
                <w:rFonts w:asciiTheme="majorBidi" w:hAnsiTheme="majorBidi" w:cstheme="majorBidi"/>
                <w:spacing w:val="-4"/>
                <w:sz w:val="22"/>
                <w:szCs w:val="22"/>
              </w:rPr>
              <w:t xml:space="preserve">ties related to the Bid Price. </w:t>
            </w:r>
            <w:r w:rsidR="00EC4CBF" w:rsidRPr="00370F64">
              <w:rPr>
                <w:rFonts w:asciiTheme="majorBidi" w:hAnsiTheme="majorBidi" w:cstheme="majorBidi"/>
                <w:spacing w:val="-4"/>
                <w:sz w:val="22"/>
                <w:szCs w:val="22"/>
              </w:rPr>
              <w:t>To this effect, the Bid Price shall be adjusted, for comparison purposes only, to reflect the price of a missing or non-conforming item or component</w:t>
            </w:r>
            <w:r w:rsidR="00EC4CBF" w:rsidRPr="00370F64">
              <w:rPr>
                <w:rFonts w:asciiTheme="majorBidi" w:hAnsiTheme="majorBidi" w:cstheme="majorBidi"/>
                <w:sz w:val="22"/>
                <w:szCs w:val="22"/>
              </w:rPr>
              <w:t>.</w:t>
            </w:r>
          </w:p>
        </w:tc>
      </w:tr>
      <w:tr w:rsidR="00D5731E" w:rsidRPr="00370F64" w14:paraId="5AFB7CC7" w14:textId="77777777" w:rsidTr="00EC4CBF">
        <w:tc>
          <w:tcPr>
            <w:tcW w:w="2250" w:type="dxa"/>
            <w:tcBorders>
              <w:bottom w:val="nil"/>
            </w:tcBorders>
          </w:tcPr>
          <w:p w14:paraId="7C3E5F2A" w14:textId="77777777" w:rsidR="00EC4CBF" w:rsidRPr="00370F64" w:rsidRDefault="00EC4CBF" w:rsidP="001F4AA6">
            <w:pPr>
              <w:pStyle w:val="TitreClause"/>
              <w:keepNext/>
              <w:rPr>
                <w:rFonts w:asciiTheme="majorBidi" w:hAnsiTheme="majorBidi" w:cstheme="majorBidi"/>
                <w:sz w:val="22"/>
                <w:szCs w:val="22"/>
              </w:rPr>
            </w:pPr>
            <w:bookmarkStart w:id="116" w:name="_Toc100032323"/>
            <w:bookmarkStart w:id="117" w:name="_Toc320179006"/>
            <w:bookmarkStart w:id="118" w:name="_Toc348000816"/>
            <w:bookmarkStart w:id="119" w:name="_Toc381782357"/>
            <w:bookmarkStart w:id="120" w:name="_Toc475090481"/>
            <w:r w:rsidRPr="00370F64">
              <w:rPr>
                <w:rFonts w:asciiTheme="majorBidi" w:hAnsiTheme="majorBidi" w:cstheme="majorBidi"/>
                <w:sz w:val="22"/>
                <w:szCs w:val="22"/>
              </w:rPr>
              <w:lastRenderedPageBreak/>
              <w:t>31.</w:t>
            </w:r>
            <w:r w:rsidRPr="00370F64">
              <w:rPr>
                <w:rFonts w:asciiTheme="majorBidi" w:hAnsiTheme="majorBidi" w:cstheme="majorBidi"/>
                <w:sz w:val="22"/>
                <w:szCs w:val="22"/>
              </w:rPr>
              <w:tab/>
              <w:t>Correction of Arithmetical Errors</w:t>
            </w:r>
            <w:bookmarkEnd w:id="116"/>
            <w:bookmarkEnd w:id="117"/>
            <w:bookmarkEnd w:id="118"/>
            <w:bookmarkEnd w:id="119"/>
            <w:bookmarkEnd w:id="120"/>
          </w:p>
          <w:p w14:paraId="7FD5B787" w14:textId="77777777" w:rsidR="00EC4CBF" w:rsidRPr="00370F64" w:rsidRDefault="00EC4CBF" w:rsidP="001F4AA6">
            <w:pPr>
              <w:keepNext/>
              <w:tabs>
                <w:tab w:val="num" w:pos="360"/>
              </w:tabs>
              <w:spacing w:before="120" w:after="200"/>
              <w:ind w:left="360" w:hanging="360"/>
              <w:rPr>
                <w:rFonts w:asciiTheme="majorBidi" w:hAnsiTheme="majorBidi" w:cstheme="majorBidi"/>
                <w:b/>
                <w:sz w:val="22"/>
                <w:szCs w:val="22"/>
              </w:rPr>
            </w:pPr>
          </w:p>
        </w:tc>
        <w:tc>
          <w:tcPr>
            <w:tcW w:w="7110" w:type="dxa"/>
          </w:tcPr>
          <w:p w14:paraId="44EEBE30" w14:textId="77777777" w:rsidR="00EC4CBF" w:rsidRPr="00370F64" w:rsidRDefault="00EC4CBF" w:rsidP="00427366">
            <w:pPr>
              <w:keepNext/>
              <w:numPr>
                <w:ilvl w:val="0"/>
                <w:numId w:val="48"/>
              </w:numPr>
              <w:tabs>
                <w:tab w:val="left" w:pos="585"/>
              </w:tabs>
              <w:spacing w:after="200"/>
              <w:ind w:left="585" w:hanging="585"/>
              <w:jc w:val="both"/>
              <w:rPr>
                <w:rFonts w:asciiTheme="majorBidi" w:hAnsiTheme="majorBidi" w:cstheme="majorBidi"/>
                <w:sz w:val="22"/>
                <w:szCs w:val="22"/>
              </w:rPr>
            </w:pPr>
            <w:r w:rsidRPr="00370F64">
              <w:rPr>
                <w:rFonts w:asciiTheme="majorBidi" w:hAnsiTheme="majorBidi" w:cstheme="majorBidi"/>
                <w:spacing w:val="-4"/>
                <w:sz w:val="22"/>
                <w:szCs w:val="22"/>
              </w:rPr>
              <w:t>Provided that the Bid is substantially responsive, the Purchaser shall correct arithmetical errors on the following basis</w:t>
            </w:r>
            <w:r w:rsidRPr="00370F64">
              <w:rPr>
                <w:rFonts w:asciiTheme="majorBidi" w:hAnsiTheme="majorBidi" w:cstheme="majorBidi"/>
                <w:sz w:val="22"/>
                <w:szCs w:val="22"/>
              </w:rPr>
              <w:t>:</w:t>
            </w:r>
          </w:p>
          <w:p w14:paraId="160312EE" w14:textId="77777777" w:rsidR="00EC4CBF" w:rsidRPr="00370F64" w:rsidRDefault="00636845" w:rsidP="00427366">
            <w:pPr>
              <w:keepNext/>
              <w:numPr>
                <w:ilvl w:val="2"/>
                <w:numId w:val="30"/>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t>I</w:t>
            </w:r>
            <w:r w:rsidR="00EC4CBF" w:rsidRPr="00370F64">
              <w:rPr>
                <w:rFonts w:asciiTheme="majorBidi" w:hAnsiTheme="majorBidi" w:cstheme="majorBidi"/>
                <w:sz w:val="22"/>
                <w:szCs w:val="22"/>
              </w:rPr>
              <w:t>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0EF9DF9F" w14:textId="77777777" w:rsidR="00EC4CBF" w:rsidRPr="00370F64" w:rsidRDefault="00636845" w:rsidP="00427366">
            <w:pPr>
              <w:keepNext/>
              <w:numPr>
                <w:ilvl w:val="2"/>
                <w:numId w:val="30"/>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t>I</w:t>
            </w:r>
            <w:r w:rsidR="00EC4CBF" w:rsidRPr="00370F64">
              <w:rPr>
                <w:rFonts w:asciiTheme="majorBidi" w:hAnsiTheme="majorBidi" w:cstheme="majorBidi"/>
                <w:sz w:val="22"/>
                <w:szCs w:val="22"/>
              </w:rPr>
              <w:t>f there is an error in a total corresponding to the addition or subtraction of subtotals, the subtotals shall prevail and the total shall be corrected; and</w:t>
            </w:r>
          </w:p>
          <w:p w14:paraId="2304A237" w14:textId="77777777" w:rsidR="00EC4CBF" w:rsidRPr="00370F64" w:rsidRDefault="00636845" w:rsidP="00427366">
            <w:pPr>
              <w:keepNext/>
              <w:numPr>
                <w:ilvl w:val="2"/>
                <w:numId w:val="30"/>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t>I</w:t>
            </w:r>
            <w:r w:rsidR="00EC4CBF" w:rsidRPr="00370F64">
              <w:rPr>
                <w:rFonts w:asciiTheme="majorBidi" w:hAnsiTheme="majorBidi" w:cstheme="majorBidi"/>
                <w:sz w:val="22"/>
                <w:szCs w:val="22"/>
              </w:rPr>
              <w:t>f there is a discrepancy between words and figures, the amount in words shall prevail, unless the amount expressed in words is related to an arithmetic error, in which case the amount in figures shall prevail subject to (a) and (b) above.</w:t>
            </w:r>
          </w:p>
          <w:p w14:paraId="03CFEE74" w14:textId="77777777" w:rsidR="00EC4CBF" w:rsidRPr="00370F64" w:rsidRDefault="00EC4CBF" w:rsidP="00427366">
            <w:pPr>
              <w:keepNext/>
              <w:numPr>
                <w:ilvl w:val="0"/>
                <w:numId w:val="49"/>
              </w:numPr>
              <w:spacing w:before="120" w:after="200"/>
              <w:jc w:val="both"/>
              <w:rPr>
                <w:rFonts w:asciiTheme="majorBidi" w:hAnsiTheme="majorBidi" w:cstheme="majorBidi"/>
                <w:sz w:val="22"/>
                <w:szCs w:val="22"/>
              </w:rPr>
            </w:pPr>
            <w:r w:rsidRPr="00370F64">
              <w:rPr>
                <w:rFonts w:asciiTheme="majorBidi" w:hAnsiTheme="majorBidi" w:cstheme="majorBidi"/>
                <w:spacing w:val="-4"/>
                <w:sz w:val="22"/>
                <w:szCs w:val="22"/>
              </w:rPr>
              <w:t>Bidders shall be requested to accept correction of arithmetical errors. Failure to accept the correction in accordance with ITB 31.1 shall result in the rejection of the Bid.</w:t>
            </w:r>
            <w:r w:rsidRPr="00370F64">
              <w:rPr>
                <w:rFonts w:asciiTheme="majorBidi" w:hAnsiTheme="majorBidi" w:cstheme="majorBidi"/>
                <w:sz w:val="22"/>
                <w:szCs w:val="22"/>
              </w:rPr>
              <w:t xml:space="preserve"> </w:t>
            </w:r>
          </w:p>
        </w:tc>
      </w:tr>
      <w:tr w:rsidR="00D5731E" w:rsidRPr="00370F64" w14:paraId="105E5D9E" w14:textId="77777777" w:rsidTr="00EC4CBF">
        <w:tc>
          <w:tcPr>
            <w:tcW w:w="2250" w:type="dxa"/>
          </w:tcPr>
          <w:p w14:paraId="7CEED7AC" w14:textId="77777777" w:rsidR="00EC4CBF" w:rsidRPr="00370F64" w:rsidRDefault="00EC4CBF" w:rsidP="004C474A">
            <w:pPr>
              <w:pStyle w:val="TitreClause"/>
              <w:rPr>
                <w:rFonts w:asciiTheme="majorBidi" w:hAnsiTheme="majorBidi" w:cstheme="majorBidi"/>
                <w:sz w:val="22"/>
                <w:szCs w:val="22"/>
              </w:rPr>
            </w:pPr>
            <w:bookmarkStart w:id="121" w:name="_Toc348000817"/>
            <w:bookmarkStart w:id="122" w:name="_Toc381782358"/>
            <w:bookmarkStart w:id="123" w:name="_Toc475090482"/>
            <w:r w:rsidRPr="00370F64">
              <w:rPr>
                <w:rFonts w:asciiTheme="majorBidi" w:hAnsiTheme="majorBidi" w:cstheme="majorBidi"/>
                <w:sz w:val="22"/>
                <w:szCs w:val="22"/>
              </w:rPr>
              <w:t>32.</w:t>
            </w:r>
            <w:r w:rsidRPr="00370F64">
              <w:rPr>
                <w:rFonts w:asciiTheme="majorBidi" w:hAnsiTheme="majorBidi" w:cstheme="majorBidi"/>
                <w:sz w:val="22"/>
                <w:szCs w:val="22"/>
              </w:rPr>
              <w:tab/>
              <w:t>Conversion to Single Currency</w:t>
            </w:r>
            <w:bookmarkEnd w:id="121"/>
            <w:bookmarkEnd w:id="122"/>
            <w:bookmarkEnd w:id="123"/>
          </w:p>
        </w:tc>
        <w:tc>
          <w:tcPr>
            <w:tcW w:w="7110" w:type="dxa"/>
          </w:tcPr>
          <w:p w14:paraId="71D4EB93" w14:textId="77777777" w:rsidR="00EC4CBF" w:rsidRPr="00370F64" w:rsidRDefault="009F6F18"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32.1</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For evaluation and comparison purposes, the currency(ies) of the Bid shall be converted in a single currency as </w:t>
            </w:r>
            <w:r w:rsidR="00EC4CBF" w:rsidRPr="00370F64">
              <w:rPr>
                <w:rFonts w:asciiTheme="majorBidi" w:hAnsiTheme="majorBidi" w:cstheme="majorBidi"/>
                <w:b/>
                <w:bCs/>
                <w:sz w:val="22"/>
                <w:szCs w:val="22"/>
              </w:rPr>
              <w:t>specified in the</w:t>
            </w:r>
            <w:r w:rsidR="00EC4CBF" w:rsidRPr="00370F64">
              <w:rPr>
                <w:rFonts w:asciiTheme="majorBidi" w:hAnsiTheme="majorBidi" w:cstheme="majorBidi"/>
                <w:sz w:val="22"/>
                <w:szCs w:val="22"/>
              </w:rPr>
              <w:t xml:space="preserve"> </w:t>
            </w:r>
            <w:r w:rsidR="00EC4CBF" w:rsidRPr="00370F64">
              <w:rPr>
                <w:rFonts w:asciiTheme="majorBidi" w:hAnsiTheme="majorBidi" w:cstheme="majorBidi"/>
                <w:b/>
                <w:sz w:val="22"/>
                <w:szCs w:val="22"/>
              </w:rPr>
              <w:t>BDS</w:t>
            </w:r>
            <w:r w:rsidR="00EC4CBF" w:rsidRPr="00370F64">
              <w:rPr>
                <w:rFonts w:asciiTheme="majorBidi" w:hAnsiTheme="majorBidi" w:cstheme="majorBidi"/>
                <w:sz w:val="22"/>
                <w:szCs w:val="22"/>
              </w:rPr>
              <w:t>.</w:t>
            </w:r>
          </w:p>
        </w:tc>
      </w:tr>
      <w:tr w:rsidR="00D5731E" w:rsidRPr="00370F64" w14:paraId="20702630" w14:textId="77777777" w:rsidTr="00EC4CBF">
        <w:tc>
          <w:tcPr>
            <w:tcW w:w="2250" w:type="dxa"/>
          </w:tcPr>
          <w:p w14:paraId="0F3A2994" w14:textId="77777777" w:rsidR="00EC4CBF" w:rsidRPr="00370F64" w:rsidRDefault="00EC4CBF" w:rsidP="00636845">
            <w:pPr>
              <w:pStyle w:val="TitreClause"/>
              <w:rPr>
                <w:rFonts w:asciiTheme="majorBidi" w:hAnsiTheme="majorBidi" w:cstheme="majorBidi"/>
                <w:sz w:val="22"/>
                <w:szCs w:val="22"/>
              </w:rPr>
            </w:pPr>
            <w:bookmarkStart w:id="124" w:name="_Toc348000818"/>
            <w:bookmarkStart w:id="125" w:name="_Toc381782359"/>
            <w:bookmarkStart w:id="126" w:name="_Toc475090483"/>
            <w:r w:rsidRPr="00370F64">
              <w:rPr>
                <w:rFonts w:asciiTheme="majorBidi" w:hAnsiTheme="majorBidi" w:cstheme="majorBidi"/>
                <w:sz w:val="22"/>
                <w:szCs w:val="22"/>
              </w:rPr>
              <w:t>33.</w:t>
            </w:r>
            <w:r w:rsidRPr="00370F64">
              <w:rPr>
                <w:rFonts w:asciiTheme="majorBidi" w:hAnsiTheme="majorBidi" w:cstheme="majorBidi"/>
                <w:sz w:val="22"/>
                <w:szCs w:val="22"/>
              </w:rPr>
              <w:tab/>
            </w:r>
            <w:r w:rsidRPr="00370F64" w:rsidDel="00A10A4A">
              <w:rPr>
                <w:rFonts w:asciiTheme="majorBidi" w:hAnsiTheme="majorBidi" w:cstheme="majorBidi"/>
                <w:sz w:val="22"/>
                <w:szCs w:val="22"/>
              </w:rPr>
              <w:t>Margin of Preference</w:t>
            </w:r>
            <w:bookmarkEnd w:id="124"/>
            <w:bookmarkEnd w:id="125"/>
            <w:bookmarkEnd w:id="126"/>
          </w:p>
        </w:tc>
        <w:tc>
          <w:tcPr>
            <w:tcW w:w="7110" w:type="dxa"/>
          </w:tcPr>
          <w:p w14:paraId="4559C890" w14:textId="77777777" w:rsidR="00EC4CBF" w:rsidRPr="00370F64" w:rsidRDefault="009F6F18"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pacing w:val="-2"/>
                <w:sz w:val="22"/>
                <w:szCs w:val="22"/>
              </w:rPr>
              <w:t>33.1</w:t>
            </w:r>
            <w:r w:rsidRPr="00370F64">
              <w:rPr>
                <w:rFonts w:asciiTheme="majorBidi" w:hAnsiTheme="majorBidi" w:cstheme="majorBidi"/>
                <w:spacing w:val="-2"/>
                <w:sz w:val="22"/>
                <w:szCs w:val="22"/>
              </w:rPr>
              <w:tab/>
            </w:r>
            <w:r w:rsidR="00EC4CBF" w:rsidRPr="00370F64">
              <w:rPr>
                <w:rFonts w:asciiTheme="majorBidi" w:hAnsiTheme="majorBidi" w:cstheme="majorBidi"/>
                <w:b/>
                <w:spacing w:val="-2"/>
                <w:sz w:val="22"/>
                <w:szCs w:val="22"/>
              </w:rPr>
              <w:t>Unless otherwise specified in the</w:t>
            </w:r>
            <w:r w:rsidR="00EC4CBF" w:rsidRPr="00370F64">
              <w:rPr>
                <w:rFonts w:asciiTheme="majorBidi" w:hAnsiTheme="majorBidi" w:cstheme="majorBidi"/>
                <w:spacing w:val="-2"/>
                <w:sz w:val="22"/>
                <w:szCs w:val="22"/>
              </w:rPr>
              <w:t xml:space="preserve"> </w:t>
            </w:r>
            <w:r w:rsidR="00EC4CBF" w:rsidRPr="00370F64">
              <w:rPr>
                <w:rFonts w:asciiTheme="majorBidi" w:hAnsiTheme="majorBidi" w:cstheme="majorBidi"/>
                <w:b/>
                <w:spacing w:val="-2"/>
                <w:sz w:val="22"/>
                <w:szCs w:val="22"/>
              </w:rPr>
              <w:t>BDS</w:t>
            </w:r>
            <w:r w:rsidR="00EC4CBF" w:rsidRPr="00370F64">
              <w:rPr>
                <w:rFonts w:asciiTheme="majorBidi" w:hAnsiTheme="majorBidi" w:cstheme="majorBidi"/>
                <w:spacing w:val="-2"/>
                <w:sz w:val="22"/>
                <w:szCs w:val="22"/>
              </w:rPr>
              <w:t>,</w:t>
            </w:r>
            <w:r w:rsidR="00EC4CBF" w:rsidRPr="00370F64">
              <w:rPr>
                <w:rFonts w:asciiTheme="majorBidi" w:hAnsiTheme="majorBidi" w:cstheme="majorBidi"/>
                <w:b/>
                <w:spacing w:val="-2"/>
                <w:sz w:val="22"/>
                <w:szCs w:val="22"/>
              </w:rPr>
              <w:t xml:space="preserve"> </w:t>
            </w:r>
            <w:r w:rsidR="00EC4CBF" w:rsidRPr="00370F64">
              <w:rPr>
                <w:rFonts w:asciiTheme="majorBidi" w:hAnsiTheme="majorBidi" w:cstheme="majorBidi"/>
                <w:spacing w:val="-2"/>
                <w:sz w:val="22"/>
                <w:szCs w:val="22"/>
              </w:rPr>
              <w:t xml:space="preserve">a margin of preference </w:t>
            </w:r>
            <w:r w:rsidR="00EC4CBF" w:rsidRPr="00370F64">
              <w:rPr>
                <w:rFonts w:asciiTheme="majorBidi" w:hAnsiTheme="majorBidi" w:cstheme="majorBidi"/>
                <w:sz w:val="22"/>
                <w:szCs w:val="22"/>
              </w:rPr>
              <w:t xml:space="preserve">shall not apply. </w:t>
            </w:r>
          </w:p>
        </w:tc>
      </w:tr>
      <w:tr w:rsidR="00D5731E" w:rsidRPr="00370F64" w14:paraId="4DBE1C51" w14:textId="77777777" w:rsidTr="00EC4CBF">
        <w:tc>
          <w:tcPr>
            <w:tcW w:w="2250" w:type="dxa"/>
            <w:tcBorders>
              <w:bottom w:val="nil"/>
            </w:tcBorders>
          </w:tcPr>
          <w:p w14:paraId="0975CC2B" w14:textId="77777777" w:rsidR="00EC4CBF" w:rsidRPr="00370F64" w:rsidRDefault="00EC4CBF" w:rsidP="004C474A">
            <w:pPr>
              <w:pStyle w:val="TitreClause"/>
              <w:rPr>
                <w:rFonts w:asciiTheme="majorBidi" w:hAnsiTheme="majorBidi" w:cstheme="majorBidi"/>
                <w:sz w:val="22"/>
                <w:szCs w:val="22"/>
              </w:rPr>
            </w:pPr>
            <w:bookmarkStart w:id="127" w:name="_Toc348000819"/>
            <w:bookmarkStart w:id="128" w:name="_Toc381782360"/>
            <w:bookmarkStart w:id="129" w:name="_Toc475090484"/>
            <w:r w:rsidRPr="00370F64">
              <w:rPr>
                <w:rFonts w:asciiTheme="majorBidi" w:hAnsiTheme="majorBidi" w:cstheme="majorBidi"/>
                <w:sz w:val="22"/>
                <w:szCs w:val="22"/>
              </w:rPr>
              <w:t>34.</w:t>
            </w:r>
            <w:r w:rsidRPr="00370F64">
              <w:rPr>
                <w:rFonts w:asciiTheme="majorBidi" w:hAnsiTheme="majorBidi" w:cstheme="majorBidi"/>
                <w:sz w:val="22"/>
                <w:szCs w:val="22"/>
              </w:rPr>
              <w:tab/>
              <w:t>Evaluation of Bids</w:t>
            </w:r>
            <w:bookmarkEnd w:id="127"/>
            <w:bookmarkEnd w:id="128"/>
            <w:bookmarkEnd w:id="129"/>
          </w:p>
        </w:tc>
        <w:tc>
          <w:tcPr>
            <w:tcW w:w="7110" w:type="dxa"/>
            <w:tcBorders>
              <w:bottom w:val="nil"/>
            </w:tcBorders>
          </w:tcPr>
          <w:p w14:paraId="0726411A" w14:textId="77777777" w:rsidR="00EC4CBF" w:rsidRPr="00370F64" w:rsidRDefault="009F6F18"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34.1</w:t>
            </w:r>
            <w:r w:rsidRPr="00370F64">
              <w:rPr>
                <w:rFonts w:asciiTheme="majorBidi" w:hAnsiTheme="majorBidi" w:cstheme="majorBidi"/>
                <w:sz w:val="22"/>
                <w:szCs w:val="22"/>
              </w:rPr>
              <w:tab/>
            </w:r>
            <w:r w:rsidR="00EC4CBF" w:rsidRPr="00370F64">
              <w:rPr>
                <w:rFonts w:asciiTheme="majorBidi" w:hAnsiTheme="majorBidi" w:cstheme="majorBidi"/>
                <w:sz w:val="22"/>
                <w:szCs w:val="22"/>
              </w:rPr>
              <w:t>The Purchaser shall use the criteria and methodologies listed in this Clause. No other evaluation criteria or methodologies shall be permitted.</w:t>
            </w:r>
          </w:p>
          <w:p w14:paraId="619C2DC1" w14:textId="77777777" w:rsidR="00EC4CBF" w:rsidRPr="00370F64" w:rsidRDefault="009F6F18" w:rsidP="0094445E">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34.2</w:t>
            </w:r>
            <w:r w:rsidRPr="00370F64">
              <w:rPr>
                <w:rFonts w:asciiTheme="majorBidi" w:hAnsiTheme="majorBidi" w:cstheme="majorBidi"/>
                <w:sz w:val="22"/>
                <w:szCs w:val="22"/>
              </w:rPr>
              <w:tab/>
            </w:r>
            <w:r w:rsidR="00EC4CBF" w:rsidRPr="00370F64">
              <w:rPr>
                <w:rFonts w:asciiTheme="majorBidi" w:hAnsiTheme="majorBidi" w:cstheme="majorBidi"/>
                <w:sz w:val="22"/>
                <w:szCs w:val="22"/>
              </w:rPr>
              <w:t>To evaluate a Bid</w:t>
            </w:r>
            <w:r w:rsidR="00521612" w:rsidRPr="00370F64">
              <w:rPr>
                <w:rFonts w:asciiTheme="majorBidi" w:hAnsiTheme="majorBidi" w:cstheme="majorBidi"/>
                <w:sz w:val="22"/>
                <w:szCs w:val="22"/>
              </w:rPr>
              <w:t xml:space="preserve"> (evaluation will be done for Items or Lots (contracts), as </w:t>
            </w:r>
            <w:r w:rsidR="00521612" w:rsidRPr="00370F64">
              <w:rPr>
                <w:rFonts w:asciiTheme="majorBidi" w:hAnsiTheme="majorBidi" w:cstheme="majorBidi"/>
                <w:b/>
                <w:bCs/>
                <w:sz w:val="22"/>
                <w:szCs w:val="22"/>
              </w:rPr>
              <w:t>specified in the</w:t>
            </w:r>
            <w:r w:rsidR="00521612" w:rsidRPr="00370F64">
              <w:rPr>
                <w:rFonts w:asciiTheme="majorBidi" w:hAnsiTheme="majorBidi" w:cstheme="majorBidi"/>
                <w:sz w:val="22"/>
                <w:szCs w:val="22"/>
              </w:rPr>
              <w:t xml:space="preserve"> </w:t>
            </w:r>
            <w:r w:rsidR="00521612" w:rsidRPr="00370F64">
              <w:rPr>
                <w:rFonts w:asciiTheme="majorBidi" w:hAnsiTheme="majorBidi" w:cstheme="majorBidi"/>
                <w:b/>
                <w:sz w:val="22"/>
                <w:szCs w:val="22"/>
              </w:rPr>
              <w:t>BDS)</w:t>
            </w:r>
            <w:r w:rsidR="00EC4CBF" w:rsidRPr="00370F64">
              <w:rPr>
                <w:rFonts w:asciiTheme="majorBidi" w:hAnsiTheme="majorBidi" w:cstheme="majorBidi"/>
                <w:sz w:val="22"/>
                <w:szCs w:val="22"/>
              </w:rPr>
              <w:t>, the Purchaser shall consider the following:</w:t>
            </w:r>
          </w:p>
          <w:p w14:paraId="3F941E81" w14:textId="77777777" w:rsidR="00EC4CBF" w:rsidRPr="00370F64" w:rsidRDefault="0079440A" w:rsidP="00427366">
            <w:pPr>
              <w:numPr>
                <w:ilvl w:val="2"/>
                <w:numId w:val="31"/>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t>T</w:t>
            </w:r>
            <w:r w:rsidR="00EC4CBF" w:rsidRPr="00370F64">
              <w:rPr>
                <w:rFonts w:asciiTheme="majorBidi" w:hAnsiTheme="majorBidi" w:cstheme="majorBidi"/>
                <w:sz w:val="22"/>
                <w:szCs w:val="22"/>
              </w:rPr>
              <w:t>he Bid Price as quoted in accordance with clause 14;</w:t>
            </w:r>
          </w:p>
          <w:p w14:paraId="30630917" w14:textId="77777777" w:rsidR="00EC4CBF" w:rsidRPr="00370F64" w:rsidRDefault="0079440A" w:rsidP="00427366">
            <w:pPr>
              <w:numPr>
                <w:ilvl w:val="2"/>
                <w:numId w:val="31"/>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t>P</w:t>
            </w:r>
            <w:r w:rsidR="00EC4CBF" w:rsidRPr="00370F64">
              <w:rPr>
                <w:rFonts w:asciiTheme="majorBidi" w:hAnsiTheme="majorBidi" w:cstheme="majorBidi"/>
                <w:sz w:val="22"/>
                <w:szCs w:val="22"/>
              </w:rPr>
              <w:t>rice adjustment for correction of arithmetic errors in accordance with ITB 31.1;</w:t>
            </w:r>
          </w:p>
          <w:p w14:paraId="6260831B" w14:textId="77777777" w:rsidR="00EC4CBF" w:rsidRPr="00370F64" w:rsidRDefault="0079440A" w:rsidP="00427366">
            <w:pPr>
              <w:numPr>
                <w:ilvl w:val="2"/>
                <w:numId w:val="31"/>
              </w:numPr>
              <w:spacing w:after="200"/>
              <w:jc w:val="both"/>
              <w:outlineLvl w:val="2"/>
              <w:rPr>
                <w:rFonts w:asciiTheme="majorBidi" w:hAnsiTheme="majorBidi" w:cstheme="majorBidi"/>
                <w:sz w:val="22"/>
                <w:szCs w:val="22"/>
              </w:rPr>
            </w:pPr>
            <w:r w:rsidRPr="00370F64">
              <w:rPr>
                <w:rFonts w:asciiTheme="majorBidi" w:hAnsiTheme="majorBidi" w:cstheme="majorBidi"/>
                <w:sz w:val="22"/>
                <w:szCs w:val="22"/>
              </w:rPr>
              <w:t>P</w:t>
            </w:r>
            <w:r w:rsidR="00EC4CBF" w:rsidRPr="00370F64">
              <w:rPr>
                <w:rFonts w:asciiTheme="majorBidi" w:hAnsiTheme="majorBidi" w:cstheme="majorBidi"/>
                <w:sz w:val="22"/>
                <w:szCs w:val="22"/>
              </w:rPr>
              <w:t>rice adjustment due to discounts offered in accordance with ITB 14.</w:t>
            </w:r>
            <w:r w:rsidR="00521612" w:rsidRPr="00370F64">
              <w:rPr>
                <w:rFonts w:asciiTheme="majorBidi" w:hAnsiTheme="majorBidi" w:cstheme="majorBidi"/>
                <w:sz w:val="22"/>
                <w:szCs w:val="22"/>
              </w:rPr>
              <w:t>4</w:t>
            </w:r>
            <w:r w:rsidR="00EC4CBF" w:rsidRPr="00370F64">
              <w:rPr>
                <w:rFonts w:asciiTheme="majorBidi" w:hAnsiTheme="majorBidi" w:cstheme="majorBidi"/>
                <w:sz w:val="22"/>
                <w:szCs w:val="22"/>
              </w:rPr>
              <w:t>;</w:t>
            </w:r>
          </w:p>
          <w:p w14:paraId="2B929527" w14:textId="77777777" w:rsidR="00EC4CBF" w:rsidRPr="00370F64" w:rsidRDefault="0079440A" w:rsidP="00427366">
            <w:pPr>
              <w:numPr>
                <w:ilvl w:val="2"/>
                <w:numId w:val="31"/>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lastRenderedPageBreak/>
              <w:t>P</w:t>
            </w:r>
            <w:r w:rsidR="00EC4CBF" w:rsidRPr="00370F64">
              <w:rPr>
                <w:rFonts w:asciiTheme="majorBidi" w:hAnsiTheme="majorBidi" w:cstheme="majorBidi"/>
                <w:sz w:val="22"/>
                <w:szCs w:val="22"/>
              </w:rPr>
              <w:t>rice adjustment due to quantifiable nonmaterial nonconformities in accordance with ITB 30.3;</w:t>
            </w:r>
          </w:p>
          <w:p w14:paraId="3170B3B0" w14:textId="77777777" w:rsidR="00BA32EB" w:rsidRPr="00370F64" w:rsidRDefault="0079440A" w:rsidP="00427366">
            <w:pPr>
              <w:numPr>
                <w:ilvl w:val="2"/>
                <w:numId w:val="31"/>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C</w:t>
            </w:r>
            <w:r w:rsidR="00BA32EB" w:rsidRPr="00370F64">
              <w:rPr>
                <w:rFonts w:asciiTheme="majorBidi" w:hAnsiTheme="majorBidi" w:cstheme="majorBidi"/>
                <w:sz w:val="22"/>
                <w:szCs w:val="22"/>
              </w:rPr>
              <w:t>onverting the amount resulting from applying (a) to (d</w:t>
            </w:r>
            <w:r w:rsidR="00D660A6" w:rsidRPr="00370F64">
              <w:rPr>
                <w:rFonts w:asciiTheme="majorBidi" w:hAnsiTheme="majorBidi" w:cstheme="majorBidi"/>
                <w:sz w:val="22"/>
                <w:szCs w:val="22"/>
              </w:rPr>
              <w:t>)</w:t>
            </w:r>
            <w:r w:rsidR="00BA32EB" w:rsidRPr="00370F64">
              <w:rPr>
                <w:rFonts w:asciiTheme="majorBidi" w:hAnsiTheme="majorBidi" w:cstheme="majorBidi"/>
                <w:sz w:val="22"/>
                <w:szCs w:val="22"/>
              </w:rPr>
              <w:t xml:space="preserve"> above, if relevant, to a single currency in accordance with ITB 32;</w:t>
            </w:r>
          </w:p>
          <w:p w14:paraId="4BAA3B75" w14:textId="77777777" w:rsidR="00EC4CBF" w:rsidRPr="00370F64" w:rsidRDefault="0079440A" w:rsidP="00427366">
            <w:pPr>
              <w:numPr>
                <w:ilvl w:val="2"/>
                <w:numId w:val="31"/>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T</w:t>
            </w:r>
            <w:r w:rsidR="00EC4CBF" w:rsidRPr="00370F64">
              <w:rPr>
                <w:rFonts w:asciiTheme="majorBidi" w:hAnsiTheme="majorBidi" w:cstheme="majorBidi"/>
                <w:sz w:val="22"/>
                <w:szCs w:val="22"/>
              </w:rPr>
              <w:t>he additional evaluation factors a</w:t>
            </w:r>
            <w:r w:rsidR="00614470" w:rsidRPr="00370F64">
              <w:rPr>
                <w:rFonts w:asciiTheme="majorBidi" w:hAnsiTheme="majorBidi" w:cstheme="majorBidi"/>
                <w:sz w:val="22"/>
                <w:szCs w:val="22"/>
              </w:rPr>
              <w:t>s</w:t>
            </w:r>
            <w:r w:rsidR="00EC4CBF" w:rsidRPr="00370F64">
              <w:rPr>
                <w:rFonts w:asciiTheme="majorBidi" w:hAnsiTheme="majorBidi" w:cstheme="majorBidi"/>
                <w:sz w:val="22"/>
                <w:szCs w:val="22"/>
              </w:rPr>
              <w:t xml:space="preserve"> specified in Section III, Evalua</w:t>
            </w:r>
            <w:r w:rsidR="00832E40" w:rsidRPr="00370F64">
              <w:rPr>
                <w:rFonts w:asciiTheme="majorBidi" w:hAnsiTheme="majorBidi" w:cstheme="majorBidi"/>
                <w:sz w:val="22"/>
                <w:szCs w:val="22"/>
              </w:rPr>
              <w:t xml:space="preserve">tion and Qualification Criteria. </w:t>
            </w:r>
          </w:p>
          <w:p w14:paraId="5CB7CD25" w14:textId="77777777" w:rsidR="00EC4CBF" w:rsidRPr="00370F64" w:rsidRDefault="009F6F18" w:rsidP="009F6F18">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pacing w:val="-4"/>
                <w:sz w:val="22"/>
                <w:szCs w:val="22"/>
              </w:rPr>
              <w:t>34.3</w:t>
            </w:r>
            <w:r w:rsidRPr="00370F64">
              <w:rPr>
                <w:rFonts w:asciiTheme="majorBidi" w:hAnsiTheme="majorBidi" w:cstheme="majorBidi"/>
                <w:spacing w:val="-4"/>
                <w:sz w:val="22"/>
                <w:szCs w:val="22"/>
              </w:rPr>
              <w:tab/>
            </w:r>
            <w:r w:rsidR="00EC4CBF" w:rsidRPr="00370F64">
              <w:rPr>
                <w:rFonts w:asciiTheme="majorBidi" w:hAnsiTheme="majorBidi" w:cstheme="majorBidi"/>
                <w:spacing w:val="-4"/>
                <w:sz w:val="22"/>
                <w:szCs w:val="22"/>
              </w:rPr>
              <w:t xml:space="preserve">The </w:t>
            </w:r>
            <w:r w:rsidR="00EC4CBF" w:rsidRPr="00370F64">
              <w:rPr>
                <w:rFonts w:asciiTheme="majorBidi" w:hAnsiTheme="majorBidi" w:cstheme="majorBidi"/>
                <w:sz w:val="22"/>
                <w:szCs w:val="22"/>
              </w:rPr>
              <w:t>estimated</w:t>
            </w:r>
            <w:r w:rsidR="00EC4CBF" w:rsidRPr="00370F64">
              <w:rPr>
                <w:rFonts w:asciiTheme="majorBidi" w:hAnsiTheme="majorBidi" w:cstheme="majorBidi"/>
                <w:spacing w:val="-4"/>
                <w:sz w:val="22"/>
                <w:szCs w:val="22"/>
              </w:rPr>
              <w:t xml:space="preserve"> effect of the price adjustment provisions of the Conditions of Contract, applied over the period of execution of the Contract, shall not be taken into account in bid evaluation.</w:t>
            </w:r>
          </w:p>
          <w:p w14:paraId="1245F5E3" w14:textId="77777777" w:rsidR="00EC4CBF" w:rsidRPr="00370F64" w:rsidRDefault="009F6F18" w:rsidP="009F6F18">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pacing w:val="-4"/>
                <w:sz w:val="22"/>
                <w:szCs w:val="22"/>
              </w:rPr>
              <w:t>34.4</w:t>
            </w:r>
            <w:r w:rsidRPr="00370F64">
              <w:rPr>
                <w:rFonts w:asciiTheme="majorBidi" w:hAnsiTheme="majorBidi" w:cstheme="majorBidi"/>
                <w:spacing w:val="-4"/>
                <w:sz w:val="22"/>
                <w:szCs w:val="22"/>
              </w:rPr>
              <w:tab/>
            </w:r>
            <w:r w:rsidR="00EC4CBF" w:rsidRPr="00370F64">
              <w:rPr>
                <w:rFonts w:asciiTheme="majorBidi" w:hAnsiTheme="majorBidi" w:cstheme="majorBidi"/>
                <w:spacing w:val="-4"/>
                <w:sz w:val="22"/>
                <w:szCs w:val="22"/>
              </w:rPr>
              <w:t xml:space="preserve">If these Bidding Documents allows Bidders to quote separate prices for </w:t>
            </w:r>
            <w:r w:rsidR="00EC4CBF" w:rsidRPr="00370F64">
              <w:rPr>
                <w:rFonts w:asciiTheme="majorBidi" w:hAnsiTheme="majorBidi" w:cstheme="majorBidi"/>
                <w:sz w:val="22"/>
                <w:szCs w:val="22"/>
              </w:rPr>
              <w:t>different</w:t>
            </w:r>
            <w:r w:rsidR="00EC4CBF" w:rsidRPr="00370F64">
              <w:rPr>
                <w:rFonts w:asciiTheme="majorBidi" w:hAnsiTheme="majorBidi" w:cstheme="majorBidi"/>
                <w:spacing w:val="-4"/>
                <w:sz w:val="22"/>
                <w:szCs w:val="22"/>
              </w:rPr>
              <w:t xml:space="preserve"> </w:t>
            </w:r>
            <w:r w:rsidR="00EC4CBF" w:rsidRPr="00370F64">
              <w:rPr>
                <w:rFonts w:asciiTheme="majorBidi" w:hAnsiTheme="majorBidi" w:cstheme="majorBidi"/>
                <w:iCs/>
                <w:spacing w:val="-4"/>
                <w:sz w:val="22"/>
                <w:szCs w:val="22"/>
              </w:rPr>
              <w:t>lots (contracts)</w:t>
            </w:r>
            <w:r w:rsidR="00EC4CBF" w:rsidRPr="00370F64">
              <w:rPr>
                <w:rFonts w:asciiTheme="majorBidi" w:hAnsiTheme="majorBidi" w:cstheme="majorBidi"/>
                <w:spacing w:val="-4"/>
                <w:sz w:val="22"/>
                <w:szCs w:val="22"/>
              </w:rPr>
              <w:t xml:space="preserve">, the methodology to determine the lowest evaluated price of the lot (contract) combinations, including any discounts offered in the </w:t>
            </w:r>
            <w:r w:rsidR="00E34ACD" w:rsidRPr="00370F64">
              <w:rPr>
                <w:rFonts w:asciiTheme="majorBidi" w:hAnsiTheme="majorBidi" w:cstheme="majorBidi"/>
                <w:spacing w:val="-4"/>
                <w:sz w:val="22"/>
                <w:szCs w:val="22"/>
              </w:rPr>
              <w:t>Bid Submission</w:t>
            </w:r>
            <w:r w:rsidR="00EC4CBF" w:rsidRPr="00370F64">
              <w:rPr>
                <w:rFonts w:asciiTheme="majorBidi" w:hAnsiTheme="majorBidi" w:cstheme="majorBidi"/>
                <w:spacing w:val="-4"/>
                <w:sz w:val="22"/>
                <w:szCs w:val="22"/>
              </w:rPr>
              <w:t xml:space="preserve"> Form, is specified in Section III, Evaluation and Qualification Criteria</w:t>
            </w:r>
          </w:p>
          <w:p w14:paraId="20F6B918" w14:textId="77777777" w:rsidR="00EC4CBF" w:rsidRPr="00370F64" w:rsidRDefault="009F6F18" w:rsidP="009F6F18">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34.5</w:t>
            </w:r>
            <w:r w:rsidRPr="00370F64">
              <w:rPr>
                <w:rFonts w:asciiTheme="majorBidi" w:hAnsiTheme="majorBidi" w:cstheme="majorBidi"/>
                <w:sz w:val="22"/>
                <w:szCs w:val="22"/>
              </w:rPr>
              <w:tab/>
            </w:r>
            <w:r w:rsidR="00EC4CBF" w:rsidRPr="00370F64">
              <w:rPr>
                <w:rFonts w:asciiTheme="majorBidi" w:hAnsiTheme="majorBidi" w:cstheme="majorBidi"/>
                <w:sz w:val="22"/>
                <w:szCs w:val="22"/>
              </w:rPr>
              <w:t>The Purchaser’s evaluation of a bid will exclude and not take into account:</w:t>
            </w:r>
          </w:p>
          <w:p w14:paraId="342786F7" w14:textId="77777777" w:rsidR="00EC4CBF" w:rsidRPr="00370F64" w:rsidRDefault="00922483" w:rsidP="00427366">
            <w:pPr>
              <w:numPr>
                <w:ilvl w:val="2"/>
                <w:numId w:val="32"/>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I</w:t>
            </w:r>
            <w:r w:rsidR="00EC4CBF" w:rsidRPr="00370F64">
              <w:rPr>
                <w:rFonts w:asciiTheme="majorBidi" w:hAnsiTheme="majorBidi" w:cstheme="majorBidi"/>
                <w:sz w:val="22"/>
                <w:szCs w:val="22"/>
              </w:rPr>
              <w:t>n the case of Goods manufactured in the Purchaser’s Country, sales and other similar taxes, which will be payable on the goods if a contract is awarded to the Bidder</w:t>
            </w:r>
            <w:r w:rsidR="00750815" w:rsidRPr="00370F64">
              <w:rPr>
                <w:rFonts w:asciiTheme="majorBidi" w:hAnsiTheme="majorBidi" w:cstheme="majorBidi"/>
                <w:sz w:val="22"/>
                <w:szCs w:val="22"/>
              </w:rPr>
              <w:t>;</w:t>
            </w:r>
          </w:p>
          <w:p w14:paraId="6B7182E0" w14:textId="77777777" w:rsidR="00EC4CBF" w:rsidRPr="00370F64" w:rsidRDefault="00922483" w:rsidP="00427366">
            <w:pPr>
              <w:numPr>
                <w:ilvl w:val="2"/>
                <w:numId w:val="32"/>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I</w:t>
            </w:r>
            <w:r w:rsidR="00EC4CBF" w:rsidRPr="00370F64">
              <w:rPr>
                <w:rFonts w:asciiTheme="majorBidi" w:hAnsiTheme="majorBidi" w:cstheme="majorBidi"/>
                <w:sz w:val="22"/>
                <w:szCs w:val="22"/>
              </w:rPr>
              <w:t xml:space="preserve">n the case of Goods manufactured outside the Purchaser’s Country, already imported or to be imported, customs duties and other import taxes levied on the imported Good, sales and other similar taxes, which will be payable on the Goods if the contract is awarded to the Bidder; </w:t>
            </w:r>
          </w:p>
          <w:p w14:paraId="7CB6C0B6" w14:textId="77777777" w:rsidR="008D7FCE" w:rsidRPr="00370F64" w:rsidRDefault="00922483" w:rsidP="00427366">
            <w:pPr>
              <w:numPr>
                <w:ilvl w:val="2"/>
                <w:numId w:val="32"/>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I</w:t>
            </w:r>
            <w:r w:rsidR="008D7FCE" w:rsidRPr="00370F64">
              <w:rPr>
                <w:rFonts w:asciiTheme="majorBidi" w:hAnsiTheme="majorBidi" w:cstheme="majorBidi"/>
                <w:sz w:val="22"/>
                <w:szCs w:val="22"/>
              </w:rPr>
              <w:t>n the case of Related Services, customs duties and sales and other similar taxes that will be payable on the Related Services if the contract is awarded to the Bidder;</w:t>
            </w:r>
          </w:p>
          <w:p w14:paraId="0A0BF158" w14:textId="77777777" w:rsidR="00EC4CBF" w:rsidRPr="00370F64" w:rsidRDefault="00922483" w:rsidP="00427366">
            <w:pPr>
              <w:numPr>
                <w:ilvl w:val="2"/>
                <w:numId w:val="32"/>
              </w:numPr>
              <w:spacing w:after="180"/>
              <w:jc w:val="both"/>
              <w:outlineLvl w:val="2"/>
              <w:rPr>
                <w:rFonts w:asciiTheme="majorBidi" w:hAnsiTheme="majorBidi" w:cstheme="majorBidi"/>
                <w:sz w:val="22"/>
                <w:szCs w:val="22"/>
              </w:rPr>
            </w:pPr>
            <w:r w:rsidRPr="00370F64">
              <w:rPr>
                <w:rFonts w:asciiTheme="majorBidi" w:hAnsiTheme="majorBidi" w:cstheme="majorBidi"/>
                <w:sz w:val="22"/>
                <w:szCs w:val="22"/>
              </w:rPr>
              <w:t>A</w:t>
            </w:r>
            <w:r w:rsidR="00EC4CBF" w:rsidRPr="00370F64">
              <w:rPr>
                <w:rFonts w:asciiTheme="majorBidi" w:hAnsiTheme="majorBidi" w:cstheme="majorBidi"/>
                <w:sz w:val="22"/>
                <w:szCs w:val="22"/>
              </w:rPr>
              <w:t>ny allowance for price adjustment during the period of execution of the contract, if provided in the bid.</w:t>
            </w:r>
          </w:p>
          <w:p w14:paraId="07366DC0" w14:textId="77777777" w:rsidR="00EC4CBF" w:rsidRPr="00370F64" w:rsidRDefault="009F6F18" w:rsidP="009F6F18">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34.6</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The Purchaser’s evaluation of a bid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bids, unless otherwise </w:t>
            </w:r>
            <w:r w:rsidR="00EC4CBF" w:rsidRPr="00370F64">
              <w:rPr>
                <w:rFonts w:asciiTheme="majorBidi" w:hAnsiTheme="majorBidi" w:cstheme="majorBidi"/>
                <w:b/>
                <w:sz w:val="22"/>
                <w:szCs w:val="22"/>
              </w:rPr>
              <w:t xml:space="preserve">specified </w:t>
            </w:r>
            <w:r w:rsidR="00EC4CBF" w:rsidRPr="00370F64">
              <w:rPr>
                <w:rFonts w:asciiTheme="majorBidi" w:hAnsiTheme="majorBidi" w:cstheme="majorBidi"/>
                <w:sz w:val="22"/>
                <w:szCs w:val="22"/>
              </w:rPr>
              <w:t>in Section III, Evaluati</w:t>
            </w:r>
            <w:r w:rsidR="00636845" w:rsidRPr="00370F64">
              <w:rPr>
                <w:rFonts w:asciiTheme="majorBidi" w:hAnsiTheme="majorBidi" w:cstheme="majorBidi"/>
                <w:sz w:val="22"/>
                <w:szCs w:val="22"/>
              </w:rPr>
              <w:t xml:space="preserve">on and Qualification Criteria. </w:t>
            </w:r>
            <w:r w:rsidR="00EC4CBF" w:rsidRPr="00370F64">
              <w:rPr>
                <w:rFonts w:asciiTheme="majorBidi" w:hAnsiTheme="majorBidi" w:cstheme="majorBidi"/>
                <w:sz w:val="22"/>
                <w:szCs w:val="22"/>
              </w:rPr>
              <w:t>The criteria and methodologies to be us</w:t>
            </w:r>
            <w:r w:rsidRPr="00370F64">
              <w:rPr>
                <w:rFonts w:asciiTheme="majorBidi" w:hAnsiTheme="majorBidi" w:cstheme="majorBidi"/>
                <w:sz w:val="22"/>
                <w:szCs w:val="22"/>
              </w:rPr>
              <w:t xml:space="preserve">ed shall be as specified in </w:t>
            </w:r>
            <w:r w:rsidR="001F4AA6" w:rsidRPr="00370F64">
              <w:rPr>
                <w:rFonts w:asciiTheme="majorBidi" w:hAnsiTheme="majorBidi" w:cstheme="majorBidi"/>
                <w:sz w:val="22"/>
                <w:szCs w:val="22"/>
              </w:rPr>
              <w:t>Section III</w:t>
            </w:r>
            <w:r w:rsidR="002C627E" w:rsidRPr="00370F64">
              <w:rPr>
                <w:rFonts w:asciiTheme="majorBidi" w:hAnsiTheme="majorBidi" w:cstheme="majorBidi"/>
                <w:sz w:val="22"/>
                <w:szCs w:val="22"/>
              </w:rPr>
              <w:t xml:space="preserve">, </w:t>
            </w:r>
            <w:r w:rsidR="001F4AA6" w:rsidRPr="00370F64">
              <w:rPr>
                <w:rFonts w:asciiTheme="majorBidi" w:hAnsiTheme="majorBidi" w:cstheme="majorBidi"/>
                <w:sz w:val="22"/>
                <w:szCs w:val="22"/>
              </w:rPr>
              <w:t>Evaluation and Qualification Criteria</w:t>
            </w:r>
            <w:r w:rsidR="00EC4CBF" w:rsidRPr="00370F64">
              <w:rPr>
                <w:rFonts w:asciiTheme="majorBidi" w:hAnsiTheme="majorBidi" w:cstheme="majorBidi"/>
                <w:sz w:val="22"/>
                <w:szCs w:val="22"/>
              </w:rPr>
              <w:t>.</w:t>
            </w:r>
          </w:p>
          <w:p w14:paraId="4E1D1BBE" w14:textId="77777777" w:rsidR="00614470" w:rsidRPr="00370F64" w:rsidRDefault="009F6F18" w:rsidP="00A972EF">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34.7</w:t>
            </w:r>
            <w:r w:rsidRPr="00370F64">
              <w:rPr>
                <w:rFonts w:asciiTheme="majorBidi" w:hAnsiTheme="majorBidi" w:cstheme="majorBidi"/>
                <w:sz w:val="22"/>
                <w:szCs w:val="22"/>
              </w:rPr>
              <w:tab/>
            </w:r>
            <w:r w:rsidR="00614470" w:rsidRPr="00370F64">
              <w:rPr>
                <w:rFonts w:asciiTheme="majorBidi" w:hAnsiTheme="majorBidi" w:cstheme="majorBidi"/>
                <w:sz w:val="22"/>
                <w:szCs w:val="22"/>
              </w:rPr>
              <w:t xml:space="preserve">If the bid, which results in the lowest Evaluated Bid Price, is significantly lower than the Purchaser’s estimate, the Purchaser </w:t>
            </w:r>
            <w:r w:rsidR="00A972EF" w:rsidRPr="00370F64">
              <w:rPr>
                <w:rFonts w:asciiTheme="majorBidi" w:hAnsiTheme="majorBidi" w:cstheme="majorBidi"/>
                <w:sz w:val="22"/>
                <w:szCs w:val="22"/>
              </w:rPr>
              <w:t>shall</w:t>
            </w:r>
            <w:r w:rsidR="00614470" w:rsidRPr="00370F64">
              <w:rPr>
                <w:rFonts w:asciiTheme="majorBidi" w:hAnsiTheme="majorBidi" w:cstheme="majorBidi"/>
                <w:sz w:val="22"/>
                <w:szCs w:val="22"/>
              </w:rPr>
              <w:t xml:space="preserve"> require the Bidder to produce detailed price analyses for any or all items of the Price Schedules, </w:t>
            </w:r>
            <w:r w:rsidR="00614470" w:rsidRPr="00370F64">
              <w:rPr>
                <w:rFonts w:asciiTheme="majorBidi" w:hAnsiTheme="majorBidi" w:cstheme="majorBidi"/>
                <w:iCs/>
                <w:sz w:val="22"/>
                <w:szCs w:val="22"/>
              </w:rPr>
              <w:t>to demonstrate the internal consistency of those prices with the supply</w:t>
            </w:r>
            <w:r w:rsidR="00DE1155" w:rsidRPr="00370F64">
              <w:rPr>
                <w:rFonts w:asciiTheme="majorBidi" w:hAnsiTheme="majorBidi" w:cstheme="majorBidi"/>
                <w:iCs/>
                <w:sz w:val="22"/>
                <w:szCs w:val="22"/>
              </w:rPr>
              <w:t xml:space="preserve"> requirement</w:t>
            </w:r>
            <w:r w:rsidR="00614470" w:rsidRPr="00370F64">
              <w:rPr>
                <w:rFonts w:asciiTheme="majorBidi" w:hAnsiTheme="majorBidi" w:cstheme="majorBidi"/>
                <w:iCs/>
                <w:sz w:val="22"/>
                <w:szCs w:val="22"/>
              </w:rPr>
              <w:t xml:space="preserve">s and </w:t>
            </w:r>
            <w:r w:rsidR="00D660A6" w:rsidRPr="00370F64">
              <w:rPr>
                <w:rFonts w:asciiTheme="majorBidi" w:hAnsiTheme="majorBidi" w:cstheme="majorBidi"/>
                <w:iCs/>
                <w:sz w:val="22"/>
                <w:szCs w:val="22"/>
              </w:rPr>
              <w:t xml:space="preserve">the </w:t>
            </w:r>
            <w:r w:rsidR="00DE1155" w:rsidRPr="00370F64">
              <w:rPr>
                <w:rFonts w:asciiTheme="majorBidi" w:hAnsiTheme="majorBidi" w:cstheme="majorBidi"/>
                <w:iCs/>
                <w:sz w:val="22"/>
                <w:szCs w:val="22"/>
              </w:rPr>
              <w:t xml:space="preserve">method and </w:t>
            </w:r>
            <w:r w:rsidR="00614470" w:rsidRPr="00370F64">
              <w:rPr>
                <w:rFonts w:asciiTheme="majorBidi" w:hAnsiTheme="majorBidi" w:cstheme="majorBidi"/>
                <w:iCs/>
                <w:sz w:val="22"/>
                <w:szCs w:val="22"/>
              </w:rPr>
              <w:t xml:space="preserve">schedule </w:t>
            </w:r>
            <w:r w:rsidR="00614470" w:rsidRPr="00370F64">
              <w:rPr>
                <w:rFonts w:asciiTheme="majorBidi" w:hAnsiTheme="majorBidi" w:cstheme="majorBidi"/>
                <w:iCs/>
                <w:sz w:val="22"/>
                <w:szCs w:val="22"/>
              </w:rPr>
              <w:lastRenderedPageBreak/>
              <w:t>proposed.</w:t>
            </w:r>
            <w:r w:rsidR="00614470" w:rsidRPr="00370F64">
              <w:rPr>
                <w:rFonts w:asciiTheme="majorBidi" w:hAnsiTheme="majorBidi" w:cstheme="majorBidi"/>
                <w:sz w:val="22"/>
                <w:szCs w:val="22"/>
                <w:lang w:val="en-GB"/>
              </w:rPr>
              <w:t xml:space="preserve"> If </w:t>
            </w:r>
            <w:r w:rsidR="00D660A6" w:rsidRPr="00370F64">
              <w:rPr>
                <w:rFonts w:asciiTheme="majorBidi" w:hAnsiTheme="majorBidi" w:cstheme="majorBidi"/>
                <w:sz w:val="22"/>
                <w:szCs w:val="22"/>
                <w:lang w:val="en-GB"/>
              </w:rPr>
              <w:t>one or several inconsistencies are evidenced,</w:t>
            </w:r>
            <w:r w:rsidR="00614470" w:rsidRPr="00370F64">
              <w:rPr>
                <w:rFonts w:asciiTheme="majorBidi" w:hAnsiTheme="majorBidi" w:cstheme="majorBidi"/>
                <w:sz w:val="22"/>
                <w:szCs w:val="22"/>
                <w:lang w:val="en-GB"/>
              </w:rPr>
              <w:t xml:space="preserve"> the bid </w:t>
            </w:r>
            <w:r w:rsidR="00D660A6" w:rsidRPr="00370F64">
              <w:rPr>
                <w:rFonts w:asciiTheme="majorBidi" w:hAnsiTheme="majorBidi" w:cstheme="majorBidi"/>
                <w:sz w:val="22"/>
                <w:szCs w:val="22"/>
                <w:lang w:val="en-GB"/>
              </w:rPr>
              <w:t>shall</w:t>
            </w:r>
            <w:r w:rsidR="00614470" w:rsidRPr="00370F64">
              <w:rPr>
                <w:rFonts w:asciiTheme="majorBidi" w:hAnsiTheme="majorBidi" w:cstheme="majorBidi"/>
                <w:sz w:val="22"/>
                <w:szCs w:val="22"/>
                <w:lang w:val="en-GB"/>
              </w:rPr>
              <w:t xml:space="preserve"> be declared </w:t>
            </w:r>
            <w:r w:rsidR="006461ED" w:rsidRPr="00370F64">
              <w:rPr>
                <w:rFonts w:asciiTheme="majorBidi" w:hAnsiTheme="majorBidi" w:cstheme="majorBidi"/>
                <w:sz w:val="22"/>
                <w:szCs w:val="22"/>
                <w:lang w:val="en-GB"/>
              </w:rPr>
              <w:t>non-compliant</w:t>
            </w:r>
            <w:r w:rsidR="00614470" w:rsidRPr="00370F64">
              <w:rPr>
                <w:rFonts w:asciiTheme="majorBidi" w:hAnsiTheme="majorBidi" w:cstheme="majorBidi"/>
                <w:sz w:val="22"/>
                <w:szCs w:val="22"/>
                <w:lang w:val="en-GB"/>
              </w:rPr>
              <w:t xml:space="preserve"> and rejected.</w:t>
            </w:r>
          </w:p>
        </w:tc>
      </w:tr>
      <w:tr w:rsidR="00D5731E" w:rsidRPr="00370F64" w14:paraId="36705DEA" w14:textId="77777777" w:rsidTr="00EC4CBF">
        <w:tc>
          <w:tcPr>
            <w:tcW w:w="2250" w:type="dxa"/>
          </w:tcPr>
          <w:p w14:paraId="11513688" w14:textId="77777777" w:rsidR="00EC4CBF" w:rsidRPr="00370F64" w:rsidRDefault="00EC4CBF" w:rsidP="004C474A">
            <w:pPr>
              <w:pStyle w:val="TitreClause"/>
              <w:rPr>
                <w:rFonts w:asciiTheme="majorBidi" w:hAnsiTheme="majorBidi" w:cstheme="majorBidi"/>
                <w:sz w:val="22"/>
                <w:szCs w:val="22"/>
              </w:rPr>
            </w:pPr>
            <w:bookmarkStart w:id="130" w:name="_Toc348000820"/>
            <w:bookmarkStart w:id="131" w:name="_Toc381782361"/>
            <w:bookmarkStart w:id="132" w:name="_Toc475090485"/>
            <w:r w:rsidRPr="00370F64">
              <w:rPr>
                <w:rFonts w:asciiTheme="majorBidi" w:hAnsiTheme="majorBidi" w:cstheme="majorBidi"/>
                <w:sz w:val="22"/>
                <w:szCs w:val="22"/>
              </w:rPr>
              <w:lastRenderedPageBreak/>
              <w:t>35.</w:t>
            </w:r>
            <w:r w:rsidRPr="00370F64">
              <w:rPr>
                <w:rFonts w:asciiTheme="majorBidi" w:hAnsiTheme="majorBidi" w:cstheme="majorBidi"/>
                <w:sz w:val="22"/>
                <w:szCs w:val="22"/>
              </w:rPr>
              <w:tab/>
              <w:t>Comparison of Bids</w:t>
            </w:r>
            <w:bookmarkEnd w:id="130"/>
            <w:bookmarkEnd w:id="131"/>
            <w:bookmarkEnd w:id="132"/>
          </w:p>
        </w:tc>
        <w:tc>
          <w:tcPr>
            <w:tcW w:w="7110" w:type="dxa"/>
          </w:tcPr>
          <w:p w14:paraId="73A5B07B" w14:textId="77777777" w:rsidR="00EC4CBF" w:rsidRPr="00370F64" w:rsidRDefault="009F6F18" w:rsidP="001F4AA6">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35.1</w:t>
            </w:r>
            <w:r w:rsidRPr="00370F64">
              <w:rPr>
                <w:rFonts w:asciiTheme="majorBidi" w:hAnsiTheme="majorBidi" w:cstheme="majorBidi"/>
                <w:sz w:val="22"/>
                <w:szCs w:val="22"/>
              </w:rPr>
              <w:tab/>
            </w:r>
            <w:r w:rsidR="00EC4CBF" w:rsidRPr="00370F64">
              <w:rPr>
                <w:rFonts w:asciiTheme="majorBidi" w:hAnsiTheme="majorBidi" w:cstheme="majorBidi"/>
                <w:sz w:val="22"/>
                <w:szCs w:val="22"/>
              </w:rPr>
              <w:t>The Purchaser shall compare the evaluated prices of all substantially responsive bids established in accordance with ITB 34.2 to determine the lowest evaluated bid.</w:t>
            </w:r>
          </w:p>
        </w:tc>
      </w:tr>
      <w:tr w:rsidR="00D5731E" w:rsidRPr="00370F64" w14:paraId="4A6CCA1C" w14:textId="77777777" w:rsidTr="00EC4CBF">
        <w:tc>
          <w:tcPr>
            <w:tcW w:w="2250" w:type="dxa"/>
          </w:tcPr>
          <w:p w14:paraId="0FCF9DF9" w14:textId="77777777" w:rsidR="00EC4CBF" w:rsidRPr="00370F64" w:rsidRDefault="00EC4CBF" w:rsidP="004C474A">
            <w:pPr>
              <w:pStyle w:val="TitreClause"/>
              <w:rPr>
                <w:rFonts w:asciiTheme="majorBidi" w:hAnsiTheme="majorBidi" w:cstheme="majorBidi"/>
                <w:sz w:val="22"/>
                <w:szCs w:val="22"/>
              </w:rPr>
            </w:pPr>
            <w:bookmarkStart w:id="133" w:name="_Toc348000821"/>
            <w:bookmarkStart w:id="134" w:name="_Toc381782362"/>
            <w:bookmarkStart w:id="135" w:name="_Toc475090486"/>
            <w:r w:rsidRPr="00370F64">
              <w:rPr>
                <w:rFonts w:asciiTheme="majorBidi" w:hAnsiTheme="majorBidi" w:cstheme="majorBidi"/>
                <w:sz w:val="22"/>
                <w:szCs w:val="22"/>
              </w:rPr>
              <w:t>36.</w:t>
            </w:r>
            <w:r w:rsidRPr="00370F64">
              <w:rPr>
                <w:rFonts w:asciiTheme="majorBidi" w:hAnsiTheme="majorBidi" w:cstheme="majorBidi"/>
                <w:sz w:val="22"/>
                <w:szCs w:val="22"/>
              </w:rPr>
              <w:tab/>
              <w:t>Qualification of the Bidder</w:t>
            </w:r>
            <w:bookmarkEnd w:id="133"/>
            <w:bookmarkEnd w:id="134"/>
            <w:bookmarkEnd w:id="135"/>
          </w:p>
        </w:tc>
        <w:tc>
          <w:tcPr>
            <w:tcW w:w="7110" w:type="dxa"/>
            <w:tcBorders>
              <w:bottom w:val="nil"/>
            </w:tcBorders>
          </w:tcPr>
          <w:p w14:paraId="2AEC0345" w14:textId="77777777" w:rsidR="00EC4CBF" w:rsidRPr="00370F64" w:rsidRDefault="009F6F18" w:rsidP="009F6F18">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w:t>
            </w:r>
            <w:r w:rsidR="001F4AA6" w:rsidRPr="00370F64">
              <w:rPr>
                <w:rFonts w:asciiTheme="majorBidi" w:hAnsiTheme="majorBidi" w:cstheme="majorBidi"/>
                <w:sz w:val="22"/>
                <w:szCs w:val="22"/>
              </w:rPr>
              <w:t>6</w:t>
            </w:r>
            <w:r w:rsidRPr="00370F64">
              <w:rPr>
                <w:rFonts w:asciiTheme="majorBidi" w:hAnsiTheme="majorBidi" w:cstheme="majorBidi"/>
                <w:sz w:val="22"/>
                <w:szCs w:val="22"/>
              </w:rPr>
              <w:t>.</w:t>
            </w:r>
            <w:r w:rsidR="001F4AA6" w:rsidRPr="00370F64">
              <w:rPr>
                <w:rFonts w:asciiTheme="majorBidi" w:hAnsiTheme="majorBidi" w:cstheme="majorBidi"/>
                <w:sz w:val="22"/>
                <w:szCs w:val="22"/>
              </w:rPr>
              <w:t>1</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The Purchaser shall determine to its satisfaction whether the Bidder that is selected as having submitted the lowest evaluated and substantially responsive bid meets the qualifying criteria specified in Section III, Evaluation and Qualification Criteria. </w:t>
            </w:r>
          </w:p>
          <w:p w14:paraId="3B462F2E" w14:textId="77777777" w:rsidR="00EC4CBF" w:rsidRPr="00370F64" w:rsidRDefault="009F6F18" w:rsidP="009F6F18">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w:t>
            </w:r>
            <w:r w:rsidR="001F4AA6" w:rsidRPr="00370F64">
              <w:rPr>
                <w:rFonts w:asciiTheme="majorBidi" w:hAnsiTheme="majorBidi" w:cstheme="majorBidi"/>
                <w:sz w:val="22"/>
                <w:szCs w:val="22"/>
              </w:rPr>
              <w:t>6</w:t>
            </w:r>
            <w:r w:rsidRPr="00370F64">
              <w:rPr>
                <w:rFonts w:asciiTheme="majorBidi" w:hAnsiTheme="majorBidi" w:cstheme="majorBidi"/>
                <w:sz w:val="22"/>
                <w:szCs w:val="22"/>
              </w:rPr>
              <w:t>.</w:t>
            </w:r>
            <w:r w:rsidR="001F4AA6" w:rsidRPr="00370F64">
              <w:rPr>
                <w:rFonts w:asciiTheme="majorBidi" w:hAnsiTheme="majorBidi" w:cstheme="majorBidi"/>
                <w:sz w:val="22"/>
                <w:szCs w:val="22"/>
              </w:rPr>
              <w:t>2</w:t>
            </w:r>
            <w:r w:rsidRPr="00370F64">
              <w:rPr>
                <w:rFonts w:asciiTheme="majorBidi" w:hAnsiTheme="majorBidi" w:cstheme="majorBidi"/>
                <w:sz w:val="22"/>
                <w:szCs w:val="22"/>
              </w:rPr>
              <w:tab/>
            </w:r>
            <w:r w:rsidR="00EC4CBF" w:rsidRPr="00370F64">
              <w:rPr>
                <w:rFonts w:asciiTheme="majorBidi" w:hAnsiTheme="majorBidi" w:cstheme="majorBidi"/>
                <w:sz w:val="22"/>
                <w:szCs w:val="22"/>
              </w:rPr>
              <w:t>The determination shall be based upon an examination of the documentary evidence of the Bidder’s qualifications submitted by the Bidder, pursuant to ITB 17.</w:t>
            </w:r>
          </w:p>
          <w:p w14:paraId="0E8CCBA2" w14:textId="77777777" w:rsidR="00EC4CBF" w:rsidRPr="00370F64" w:rsidRDefault="009F6F18" w:rsidP="001F4AA6">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w:t>
            </w:r>
            <w:r w:rsidR="001F4AA6" w:rsidRPr="00370F64">
              <w:rPr>
                <w:rFonts w:asciiTheme="majorBidi" w:hAnsiTheme="majorBidi" w:cstheme="majorBidi"/>
                <w:sz w:val="22"/>
                <w:szCs w:val="22"/>
              </w:rPr>
              <w:t>6</w:t>
            </w:r>
            <w:r w:rsidRPr="00370F64">
              <w:rPr>
                <w:rFonts w:asciiTheme="majorBidi" w:hAnsiTheme="majorBidi" w:cstheme="majorBidi"/>
                <w:sz w:val="22"/>
                <w:szCs w:val="22"/>
              </w:rPr>
              <w:t>.</w:t>
            </w:r>
            <w:r w:rsidR="001F4AA6" w:rsidRPr="00370F64">
              <w:rPr>
                <w:rFonts w:asciiTheme="majorBidi" w:hAnsiTheme="majorBidi" w:cstheme="majorBidi"/>
                <w:sz w:val="22"/>
                <w:szCs w:val="22"/>
              </w:rPr>
              <w:t>3</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An affirmative determination shall be a prerequisite for award </w:t>
            </w:r>
            <w:r w:rsidR="00636845" w:rsidRPr="00370F64">
              <w:rPr>
                <w:rFonts w:asciiTheme="majorBidi" w:hAnsiTheme="majorBidi" w:cstheme="majorBidi"/>
                <w:sz w:val="22"/>
                <w:szCs w:val="22"/>
              </w:rPr>
              <w:t xml:space="preserve">of the Contract to the Bidder. </w:t>
            </w:r>
            <w:r w:rsidR="00EC4CBF" w:rsidRPr="00370F64">
              <w:rPr>
                <w:rFonts w:asciiTheme="majorBidi" w:hAnsiTheme="majorBidi" w:cstheme="majorBidi"/>
                <w:sz w:val="22"/>
                <w:szCs w:val="22"/>
              </w:rPr>
              <w:t>A negative determination shall result in disqualification of the bid, in which event the Purchaser shall proceed to the next lowest evaluated bid to make a similar determination of that Bidder’s qualifications to perform satisfactorily.</w:t>
            </w:r>
          </w:p>
        </w:tc>
      </w:tr>
      <w:tr w:rsidR="00D5731E" w:rsidRPr="00370F64" w14:paraId="4E18A7A9" w14:textId="77777777" w:rsidTr="00EC4CBF">
        <w:trPr>
          <w:cantSplit/>
        </w:trPr>
        <w:tc>
          <w:tcPr>
            <w:tcW w:w="2250" w:type="dxa"/>
          </w:tcPr>
          <w:p w14:paraId="4A928038" w14:textId="77777777" w:rsidR="00EC4CBF" w:rsidRPr="00370F64" w:rsidRDefault="00EC4CBF" w:rsidP="004C474A">
            <w:pPr>
              <w:pStyle w:val="TitreClause"/>
              <w:rPr>
                <w:rFonts w:asciiTheme="majorBidi" w:hAnsiTheme="majorBidi" w:cstheme="majorBidi"/>
                <w:sz w:val="22"/>
                <w:szCs w:val="22"/>
              </w:rPr>
            </w:pPr>
            <w:bookmarkStart w:id="136" w:name="_Toc348000822"/>
            <w:bookmarkStart w:id="137" w:name="_Toc381782363"/>
            <w:bookmarkStart w:id="138" w:name="_Toc475090487"/>
            <w:r w:rsidRPr="00370F64">
              <w:rPr>
                <w:rFonts w:asciiTheme="majorBidi" w:hAnsiTheme="majorBidi" w:cstheme="majorBidi"/>
                <w:sz w:val="22"/>
                <w:szCs w:val="22"/>
              </w:rPr>
              <w:t>37.</w:t>
            </w:r>
            <w:r w:rsidRPr="00370F64">
              <w:rPr>
                <w:rFonts w:asciiTheme="majorBidi" w:hAnsiTheme="majorBidi" w:cstheme="majorBidi"/>
                <w:sz w:val="22"/>
                <w:szCs w:val="22"/>
              </w:rPr>
              <w:tab/>
              <w:t>Purchaser’s Right to Accept Any Bid, and to Reject Any or All Bids</w:t>
            </w:r>
            <w:bookmarkEnd w:id="136"/>
            <w:bookmarkEnd w:id="137"/>
            <w:bookmarkEnd w:id="138"/>
          </w:p>
        </w:tc>
        <w:tc>
          <w:tcPr>
            <w:tcW w:w="7110" w:type="dxa"/>
          </w:tcPr>
          <w:p w14:paraId="714DBB55" w14:textId="77777777" w:rsidR="00EC4CBF" w:rsidRPr="00370F64" w:rsidRDefault="009F6F18" w:rsidP="009F6F18">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37.1</w:t>
            </w:r>
            <w:r w:rsidRPr="00370F64">
              <w:rPr>
                <w:rFonts w:asciiTheme="majorBidi" w:hAnsiTheme="majorBidi" w:cstheme="majorBidi"/>
                <w:sz w:val="22"/>
                <w:szCs w:val="22"/>
              </w:rPr>
              <w:tab/>
            </w:r>
            <w:r w:rsidR="00EC4CBF" w:rsidRPr="00370F64">
              <w:rPr>
                <w:rFonts w:asciiTheme="majorBidi" w:hAnsiTheme="majorBidi" w:cstheme="majorBidi"/>
                <w:sz w:val="22"/>
                <w:szCs w:val="22"/>
              </w:rPr>
              <w:t>T</w:t>
            </w:r>
            <w:r w:rsidR="00F325F4" w:rsidRPr="00370F64">
              <w:rPr>
                <w:rFonts w:asciiTheme="majorBidi" w:hAnsiTheme="majorBidi" w:cstheme="majorBidi"/>
                <w:sz w:val="22"/>
                <w:szCs w:val="22"/>
              </w:rPr>
              <w:t>he Purchaser reserves the right</w:t>
            </w:r>
            <w:r w:rsidR="00EC4CBF" w:rsidRPr="00370F64">
              <w:rPr>
                <w:rFonts w:asciiTheme="majorBidi" w:hAnsiTheme="majorBidi" w:cstheme="majorBidi"/>
                <w:sz w:val="22"/>
                <w:szCs w:val="22"/>
              </w:rPr>
              <w:t xml:space="preserve"> to annul the bidding process and reject all bids at any time prior to contract award, without thereby incurring any liability to Bidders. </w:t>
            </w:r>
            <w:r w:rsidR="00EC4CBF" w:rsidRPr="00370F64">
              <w:rPr>
                <w:rFonts w:asciiTheme="majorBidi" w:hAnsiTheme="majorBidi" w:cstheme="majorBidi"/>
                <w:spacing w:val="-4"/>
                <w:sz w:val="22"/>
                <w:szCs w:val="22"/>
              </w:rPr>
              <w:t>In case of annulment, all bids submitted and specifically, bid securities, shall be promptly returned to the Bidders.</w:t>
            </w:r>
          </w:p>
        </w:tc>
      </w:tr>
      <w:tr w:rsidR="00D5731E" w:rsidRPr="00370F64" w14:paraId="31D1840C" w14:textId="77777777" w:rsidTr="00EC4CBF">
        <w:tc>
          <w:tcPr>
            <w:tcW w:w="2250" w:type="dxa"/>
          </w:tcPr>
          <w:p w14:paraId="22E4DAEF" w14:textId="77777777" w:rsidR="00EC4CBF" w:rsidRPr="00370F64" w:rsidRDefault="00EC4CBF" w:rsidP="00EC4CBF">
            <w:pPr>
              <w:spacing w:after="200"/>
              <w:rPr>
                <w:rFonts w:asciiTheme="majorBidi" w:hAnsiTheme="majorBidi" w:cstheme="majorBidi"/>
                <w:b/>
              </w:rPr>
            </w:pPr>
          </w:p>
        </w:tc>
        <w:tc>
          <w:tcPr>
            <w:tcW w:w="7110" w:type="dxa"/>
          </w:tcPr>
          <w:p w14:paraId="40AFC2D0" w14:textId="77777777" w:rsidR="00EC4CBF" w:rsidRPr="00370F64" w:rsidRDefault="00EC4CBF" w:rsidP="0090142E">
            <w:pPr>
              <w:pStyle w:val="Sous-titrelettre"/>
              <w:rPr>
                <w:rFonts w:asciiTheme="majorBidi" w:hAnsiTheme="majorBidi" w:cstheme="majorBidi"/>
              </w:rPr>
            </w:pPr>
            <w:bookmarkStart w:id="139" w:name="_Toc348000823"/>
            <w:bookmarkStart w:id="140" w:name="_Toc475090488"/>
            <w:r w:rsidRPr="00370F64">
              <w:rPr>
                <w:rStyle w:val="TitreLettre"/>
                <w:rFonts w:asciiTheme="majorBidi" w:hAnsiTheme="majorBidi" w:cstheme="majorBidi"/>
                <w:b/>
                <w:bCs/>
              </w:rPr>
              <w:t>Award</w:t>
            </w:r>
            <w:r w:rsidRPr="00370F64">
              <w:rPr>
                <w:rFonts w:asciiTheme="majorBidi" w:hAnsiTheme="majorBidi" w:cstheme="majorBidi"/>
              </w:rPr>
              <w:t xml:space="preserve"> of Contract</w:t>
            </w:r>
            <w:bookmarkEnd w:id="139"/>
            <w:bookmarkEnd w:id="140"/>
          </w:p>
        </w:tc>
      </w:tr>
      <w:tr w:rsidR="00D5731E" w:rsidRPr="00370F64" w14:paraId="1D2D9D30" w14:textId="77777777" w:rsidTr="00EC4CBF">
        <w:tc>
          <w:tcPr>
            <w:tcW w:w="2250" w:type="dxa"/>
          </w:tcPr>
          <w:p w14:paraId="4DC39C12" w14:textId="77777777" w:rsidR="00EC4CBF" w:rsidRPr="00370F64" w:rsidRDefault="00EC4CBF" w:rsidP="004C474A">
            <w:pPr>
              <w:pStyle w:val="TitreClause"/>
              <w:rPr>
                <w:rFonts w:asciiTheme="majorBidi" w:hAnsiTheme="majorBidi" w:cstheme="majorBidi"/>
                <w:sz w:val="22"/>
                <w:szCs w:val="22"/>
              </w:rPr>
            </w:pPr>
            <w:bookmarkStart w:id="141" w:name="_Toc348000824"/>
            <w:bookmarkStart w:id="142" w:name="_Toc381782364"/>
            <w:bookmarkStart w:id="143" w:name="_Toc475090489"/>
            <w:r w:rsidRPr="00370F64">
              <w:rPr>
                <w:rFonts w:asciiTheme="majorBidi" w:hAnsiTheme="majorBidi" w:cstheme="majorBidi"/>
                <w:sz w:val="22"/>
                <w:szCs w:val="22"/>
              </w:rPr>
              <w:t>38.</w:t>
            </w:r>
            <w:r w:rsidRPr="00370F64">
              <w:rPr>
                <w:rFonts w:asciiTheme="majorBidi" w:hAnsiTheme="majorBidi" w:cstheme="majorBidi"/>
                <w:sz w:val="22"/>
                <w:szCs w:val="22"/>
              </w:rPr>
              <w:tab/>
              <w:t>Award Criteria</w:t>
            </w:r>
            <w:bookmarkEnd w:id="141"/>
            <w:bookmarkEnd w:id="142"/>
            <w:bookmarkEnd w:id="143"/>
          </w:p>
        </w:tc>
        <w:tc>
          <w:tcPr>
            <w:tcW w:w="7110" w:type="dxa"/>
          </w:tcPr>
          <w:p w14:paraId="644744F7" w14:textId="77777777" w:rsidR="00EC4CBF" w:rsidRPr="00370F64" w:rsidRDefault="009F6F18" w:rsidP="009F6F18">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38.1</w:t>
            </w:r>
            <w:r w:rsidRPr="00370F64">
              <w:rPr>
                <w:rFonts w:asciiTheme="majorBidi" w:hAnsiTheme="majorBidi" w:cstheme="majorBidi"/>
                <w:sz w:val="22"/>
                <w:szCs w:val="22"/>
              </w:rPr>
              <w:tab/>
            </w:r>
            <w:r w:rsidR="00EC4CBF" w:rsidRPr="00370F64">
              <w:rPr>
                <w:rFonts w:asciiTheme="majorBidi" w:hAnsiTheme="majorBidi" w:cstheme="majorBidi"/>
                <w:sz w:val="22"/>
                <w:szCs w:val="22"/>
              </w:rPr>
              <w:t>Subject to ITB 37.1, the Purchaser shall award the Contract to the Bidder whose bid has been determined to be the lowest evaluated bid and is substantially responsive to the Bidding Documents, provided further that the Bidder is determined to be qualified to perform the Contract satisfactorily.</w:t>
            </w:r>
          </w:p>
        </w:tc>
      </w:tr>
      <w:tr w:rsidR="00D5731E" w:rsidRPr="00370F64" w14:paraId="5455B2E1" w14:textId="77777777" w:rsidTr="00EC4CBF">
        <w:tc>
          <w:tcPr>
            <w:tcW w:w="2250" w:type="dxa"/>
          </w:tcPr>
          <w:p w14:paraId="79F3EBAA" w14:textId="77777777" w:rsidR="00EC4CBF" w:rsidRPr="00370F64" w:rsidRDefault="00EC4CBF" w:rsidP="004C474A">
            <w:pPr>
              <w:pStyle w:val="TitreClause"/>
              <w:rPr>
                <w:rFonts w:asciiTheme="majorBidi" w:hAnsiTheme="majorBidi" w:cstheme="majorBidi"/>
                <w:sz w:val="22"/>
                <w:szCs w:val="22"/>
              </w:rPr>
            </w:pPr>
            <w:bookmarkStart w:id="144" w:name="_Toc348000825"/>
            <w:bookmarkStart w:id="145" w:name="_Toc381782365"/>
            <w:bookmarkStart w:id="146" w:name="_Toc475090490"/>
            <w:r w:rsidRPr="00370F64">
              <w:rPr>
                <w:rFonts w:asciiTheme="majorBidi" w:hAnsiTheme="majorBidi" w:cstheme="majorBidi"/>
                <w:sz w:val="22"/>
                <w:szCs w:val="22"/>
              </w:rPr>
              <w:t>39.</w:t>
            </w:r>
            <w:r w:rsidRPr="00370F64">
              <w:rPr>
                <w:rFonts w:asciiTheme="majorBidi" w:hAnsiTheme="majorBidi" w:cstheme="majorBidi"/>
                <w:sz w:val="22"/>
                <w:szCs w:val="22"/>
              </w:rPr>
              <w:tab/>
              <w:t>Purchaser’s Right to Vary Quantities at Time of Award</w:t>
            </w:r>
            <w:bookmarkEnd w:id="144"/>
            <w:bookmarkEnd w:id="145"/>
            <w:bookmarkEnd w:id="146"/>
            <w:r w:rsidRPr="00370F64">
              <w:rPr>
                <w:rFonts w:asciiTheme="majorBidi" w:hAnsiTheme="majorBidi" w:cstheme="majorBidi"/>
                <w:sz w:val="22"/>
                <w:szCs w:val="22"/>
              </w:rPr>
              <w:t xml:space="preserve"> </w:t>
            </w:r>
          </w:p>
        </w:tc>
        <w:tc>
          <w:tcPr>
            <w:tcW w:w="7110" w:type="dxa"/>
          </w:tcPr>
          <w:p w14:paraId="1DA4BF90" w14:textId="77777777" w:rsidR="00EC4CBF" w:rsidRPr="00370F64" w:rsidRDefault="009F6F18" w:rsidP="009F6F18">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39.1</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EC4CBF" w:rsidRPr="00370F64">
              <w:rPr>
                <w:rFonts w:asciiTheme="majorBidi" w:hAnsiTheme="majorBidi" w:cstheme="majorBidi"/>
                <w:b/>
                <w:bCs/>
                <w:sz w:val="22"/>
                <w:szCs w:val="22"/>
              </w:rPr>
              <w:t>specified in the BDS</w:t>
            </w:r>
            <w:r w:rsidR="00EC4CBF" w:rsidRPr="00370F64">
              <w:rPr>
                <w:rFonts w:asciiTheme="majorBidi" w:hAnsiTheme="majorBidi" w:cstheme="majorBidi"/>
                <w:bCs/>
                <w:sz w:val="22"/>
                <w:szCs w:val="22"/>
              </w:rPr>
              <w:t>,</w:t>
            </w:r>
            <w:r w:rsidR="00EC4CBF" w:rsidRPr="00370F64">
              <w:rPr>
                <w:rFonts w:asciiTheme="majorBidi" w:hAnsiTheme="majorBidi" w:cstheme="majorBidi"/>
                <w:sz w:val="22"/>
                <w:szCs w:val="22"/>
              </w:rPr>
              <w:t xml:space="preserve"> and without any change in the unit prices or other terms and conditions of the bid and the Bidding Documents.</w:t>
            </w:r>
          </w:p>
        </w:tc>
      </w:tr>
      <w:tr w:rsidR="00D5731E" w:rsidRPr="00370F64" w14:paraId="32CE0DCD" w14:textId="77777777" w:rsidTr="00EC4CBF">
        <w:tc>
          <w:tcPr>
            <w:tcW w:w="2250" w:type="dxa"/>
          </w:tcPr>
          <w:p w14:paraId="76BC4B16" w14:textId="77777777" w:rsidR="00EC4CBF" w:rsidRPr="00370F64" w:rsidRDefault="00EC4CBF" w:rsidP="004C474A">
            <w:pPr>
              <w:pStyle w:val="TitreClause"/>
              <w:rPr>
                <w:rFonts w:asciiTheme="majorBidi" w:hAnsiTheme="majorBidi" w:cstheme="majorBidi"/>
                <w:sz w:val="22"/>
                <w:szCs w:val="22"/>
              </w:rPr>
            </w:pPr>
            <w:bookmarkStart w:id="147" w:name="_Toc348000826"/>
            <w:bookmarkStart w:id="148" w:name="_Toc381782366"/>
            <w:bookmarkStart w:id="149" w:name="_Toc475090491"/>
            <w:r w:rsidRPr="00370F64">
              <w:rPr>
                <w:rFonts w:asciiTheme="majorBidi" w:hAnsiTheme="majorBidi" w:cstheme="majorBidi"/>
                <w:sz w:val="22"/>
                <w:szCs w:val="22"/>
              </w:rPr>
              <w:t>40.</w:t>
            </w:r>
            <w:r w:rsidRPr="00370F64">
              <w:rPr>
                <w:rFonts w:asciiTheme="majorBidi" w:hAnsiTheme="majorBidi" w:cstheme="majorBidi"/>
                <w:sz w:val="22"/>
                <w:szCs w:val="22"/>
              </w:rPr>
              <w:tab/>
              <w:t>Notification of Award</w:t>
            </w:r>
            <w:bookmarkEnd w:id="147"/>
            <w:bookmarkEnd w:id="148"/>
            <w:bookmarkEnd w:id="149"/>
          </w:p>
        </w:tc>
        <w:tc>
          <w:tcPr>
            <w:tcW w:w="7110" w:type="dxa"/>
          </w:tcPr>
          <w:p w14:paraId="309973AB" w14:textId="77777777" w:rsidR="00EC4CBF" w:rsidRPr="00370F64" w:rsidRDefault="009F6F18" w:rsidP="009F6F18">
            <w:pPr>
              <w:tabs>
                <w:tab w:val="left" w:pos="585"/>
              </w:tabs>
              <w:spacing w:after="200"/>
              <w:ind w:left="600" w:hanging="582"/>
              <w:jc w:val="both"/>
              <w:rPr>
                <w:rFonts w:asciiTheme="majorBidi" w:hAnsiTheme="majorBidi" w:cstheme="majorBidi"/>
                <w:bCs/>
                <w:spacing w:val="-4"/>
                <w:sz w:val="22"/>
                <w:szCs w:val="22"/>
              </w:rPr>
            </w:pPr>
            <w:r w:rsidRPr="00370F64">
              <w:rPr>
                <w:rFonts w:asciiTheme="majorBidi" w:hAnsiTheme="majorBidi" w:cstheme="majorBidi"/>
                <w:sz w:val="22"/>
                <w:szCs w:val="22"/>
              </w:rPr>
              <w:t>40.1</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Prior to the expiration of the period of bid validity, the Purchaser shall notify the successful Bidder, in writing, that its Bid has been accepted. </w:t>
            </w:r>
            <w:r w:rsidR="00EC4CBF" w:rsidRPr="00370F64">
              <w:rPr>
                <w:rFonts w:asciiTheme="majorBidi" w:hAnsiTheme="majorBidi" w:cstheme="majorBidi"/>
                <w:spacing w:val="-4"/>
                <w:sz w:val="22"/>
                <w:szCs w:val="22"/>
              </w:rPr>
              <w:t>The notification letter (hereinafter and in the Conditions of Contract and Contract Forms called the “Letter of Acceptance”) shall specify the sum that the Purchaser will pay the Supplier in consideration of the supply of Goods (hereinafter and in the Conditions of Contract and Contract Forms called “the Contract</w:t>
            </w:r>
            <w:r w:rsidR="00636845" w:rsidRPr="00370F64">
              <w:rPr>
                <w:rFonts w:asciiTheme="majorBidi" w:hAnsiTheme="majorBidi" w:cstheme="majorBidi"/>
                <w:spacing w:val="-4"/>
                <w:sz w:val="22"/>
                <w:szCs w:val="22"/>
              </w:rPr>
              <w:t xml:space="preserve"> Price”). </w:t>
            </w:r>
            <w:r w:rsidR="00EC4CBF" w:rsidRPr="00370F64">
              <w:rPr>
                <w:rFonts w:asciiTheme="majorBidi" w:hAnsiTheme="majorBidi" w:cstheme="majorBidi"/>
                <w:spacing w:val="-4"/>
                <w:sz w:val="22"/>
                <w:szCs w:val="22"/>
              </w:rPr>
              <w:t>At the same time, the Purchaser shall also notify all other Bidders of the results of the bidding</w:t>
            </w:r>
            <w:r w:rsidR="007B2752" w:rsidRPr="00370F64">
              <w:rPr>
                <w:rFonts w:asciiTheme="majorBidi" w:hAnsiTheme="majorBidi" w:cstheme="majorBidi"/>
                <w:spacing w:val="-4"/>
                <w:sz w:val="22"/>
                <w:szCs w:val="22"/>
              </w:rPr>
              <w:t>.</w:t>
            </w:r>
            <w:r w:rsidR="00EC4CBF" w:rsidRPr="00370F64">
              <w:rPr>
                <w:rFonts w:asciiTheme="majorBidi" w:hAnsiTheme="majorBidi" w:cstheme="majorBidi"/>
                <w:bCs/>
                <w:spacing w:val="-4"/>
                <w:sz w:val="22"/>
                <w:szCs w:val="22"/>
              </w:rPr>
              <w:t xml:space="preserve"> </w:t>
            </w:r>
          </w:p>
          <w:p w14:paraId="09F73786" w14:textId="77777777" w:rsidR="00EC4CBF" w:rsidRPr="00370F64" w:rsidRDefault="009F6F18" w:rsidP="009F6F18">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lastRenderedPageBreak/>
              <w:t>40.2</w:t>
            </w:r>
            <w:r w:rsidRPr="00370F64">
              <w:rPr>
                <w:rFonts w:asciiTheme="majorBidi" w:hAnsiTheme="majorBidi" w:cstheme="majorBidi"/>
                <w:sz w:val="22"/>
                <w:szCs w:val="22"/>
              </w:rPr>
              <w:tab/>
            </w:r>
            <w:r w:rsidR="00EC4CBF" w:rsidRPr="00370F64">
              <w:rPr>
                <w:rFonts w:asciiTheme="majorBidi" w:hAnsiTheme="majorBidi" w:cstheme="majorBidi"/>
                <w:sz w:val="22"/>
                <w:szCs w:val="22"/>
              </w:rPr>
              <w:t>Until a formal Contract is prepared and executed, the notification of award shall constitute a binding Contract.</w:t>
            </w:r>
          </w:p>
          <w:p w14:paraId="6C19BF55" w14:textId="77777777" w:rsidR="00EC4CBF" w:rsidRPr="00370F64" w:rsidRDefault="009F6F18" w:rsidP="009F6F18">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40.3</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The Purchaser shall promptly respond in writing to any unsuccessful Bidder who, after notification of award in accordance with ITB 40.1, requests in writing the grounds on which its bid was not selected. </w:t>
            </w:r>
          </w:p>
        </w:tc>
      </w:tr>
      <w:tr w:rsidR="00D5731E" w:rsidRPr="00370F64" w14:paraId="6E2E26A4" w14:textId="77777777" w:rsidTr="00EC4CBF">
        <w:tc>
          <w:tcPr>
            <w:tcW w:w="2250" w:type="dxa"/>
            <w:tcBorders>
              <w:bottom w:val="nil"/>
            </w:tcBorders>
          </w:tcPr>
          <w:p w14:paraId="25F436EF" w14:textId="77777777" w:rsidR="00EC4CBF" w:rsidRPr="00370F64" w:rsidRDefault="00EC4CBF" w:rsidP="004C474A">
            <w:pPr>
              <w:pStyle w:val="TitreClause"/>
              <w:rPr>
                <w:rFonts w:asciiTheme="majorBidi" w:hAnsiTheme="majorBidi" w:cstheme="majorBidi"/>
                <w:sz w:val="22"/>
                <w:szCs w:val="22"/>
              </w:rPr>
            </w:pPr>
            <w:bookmarkStart w:id="150" w:name="_Toc348000827"/>
            <w:bookmarkStart w:id="151" w:name="_Toc381782367"/>
            <w:bookmarkStart w:id="152" w:name="_Toc475090492"/>
            <w:r w:rsidRPr="00370F64">
              <w:rPr>
                <w:rFonts w:asciiTheme="majorBidi" w:hAnsiTheme="majorBidi" w:cstheme="majorBidi"/>
                <w:sz w:val="22"/>
                <w:szCs w:val="22"/>
              </w:rPr>
              <w:lastRenderedPageBreak/>
              <w:t>41.</w:t>
            </w:r>
            <w:r w:rsidRPr="00370F64">
              <w:rPr>
                <w:rFonts w:asciiTheme="majorBidi" w:hAnsiTheme="majorBidi" w:cstheme="majorBidi"/>
                <w:sz w:val="22"/>
                <w:szCs w:val="22"/>
              </w:rPr>
              <w:tab/>
              <w:t>Signing of Contract</w:t>
            </w:r>
            <w:bookmarkEnd w:id="150"/>
            <w:bookmarkEnd w:id="151"/>
            <w:bookmarkEnd w:id="152"/>
          </w:p>
        </w:tc>
        <w:tc>
          <w:tcPr>
            <w:tcW w:w="7110" w:type="dxa"/>
          </w:tcPr>
          <w:p w14:paraId="24EC30EA" w14:textId="77777777" w:rsidR="00EC4CBF" w:rsidRPr="00370F64" w:rsidRDefault="009F6F18" w:rsidP="009F6F18">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41.1</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Promptly after notification, the Purchaser shall send the successful Bidder the Contract Agreement. </w:t>
            </w:r>
          </w:p>
          <w:p w14:paraId="141D3C6E" w14:textId="77777777" w:rsidR="00EC4CBF" w:rsidRPr="00370F64" w:rsidRDefault="009F6F18" w:rsidP="009F6F18">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41.2</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Within </w:t>
            </w:r>
            <w:r w:rsidR="00EC4CBF" w:rsidRPr="00370F64">
              <w:rPr>
                <w:rFonts w:asciiTheme="majorBidi" w:hAnsiTheme="majorBidi" w:cstheme="majorBidi"/>
                <w:bCs/>
                <w:spacing w:val="-4"/>
                <w:sz w:val="22"/>
                <w:szCs w:val="22"/>
              </w:rPr>
              <w:t>twenty</w:t>
            </w:r>
            <w:r w:rsidR="00EC4CBF" w:rsidRPr="00370F64">
              <w:rPr>
                <w:rFonts w:asciiTheme="majorBidi" w:hAnsiTheme="majorBidi" w:cstheme="majorBidi"/>
                <w:sz w:val="22"/>
                <w:szCs w:val="22"/>
              </w:rPr>
              <w:t>-eight (28) days of receipt of the Contract Agreement, the successful Bidder shall sign, date, and return it to the Purchaser.</w:t>
            </w:r>
          </w:p>
          <w:p w14:paraId="40A3FD03" w14:textId="77777777" w:rsidR="00EC4CBF" w:rsidRPr="00370F64" w:rsidRDefault="009F6F18" w:rsidP="009F6F18">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bCs/>
                <w:spacing w:val="-4"/>
                <w:sz w:val="22"/>
                <w:szCs w:val="22"/>
              </w:rPr>
              <w:t>41.3</w:t>
            </w:r>
            <w:r w:rsidRPr="00370F64">
              <w:rPr>
                <w:rFonts w:asciiTheme="majorBidi" w:hAnsiTheme="majorBidi" w:cstheme="majorBidi"/>
                <w:bCs/>
                <w:spacing w:val="-4"/>
                <w:sz w:val="22"/>
                <w:szCs w:val="22"/>
              </w:rPr>
              <w:tab/>
            </w:r>
            <w:r w:rsidR="00EC4CBF" w:rsidRPr="00370F64">
              <w:rPr>
                <w:rFonts w:asciiTheme="majorBidi" w:hAnsiTheme="majorBidi" w:cstheme="majorBidi"/>
                <w:bCs/>
                <w:spacing w:val="-4"/>
                <w:sz w:val="22"/>
                <w:szCs w:val="22"/>
              </w:rPr>
              <w:t>Notwithstanding</w:t>
            </w:r>
            <w:r w:rsidR="00EC4CBF" w:rsidRPr="00370F64">
              <w:rPr>
                <w:rFonts w:asciiTheme="majorBidi" w:hAnsiTheme="majorBidi" w:cstheme="majorBidi"/>
                <w:spacing w:val="-4"/>
                <w:sz w:val="22"/>
                <w:szCs w:val="22"/>
              </w:rPr>
              <w:t xml:space="preserve"> ITB 41.2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w:t>
            </w:r>
            <w:r w:rsidR="00833FC5" w:rsidRPr="00370F64">
              <w:rPr>
                <w:rFonts w:asciiTheme="majorBidi" w:hAnsiTheme="majorBidi" w:cstheme="majorBidi"/>
                <w:spacing w:val="-4"/>
                <w:sz w:val="22"/>
                <w:szCs w:val="22"/>
              </w:rPr>
              <w:t>AFD</w:t>
            </w:r>
            <w:r w:rsidR="00EC4CBF" w:rsidRPr="00370F64">
              <w:rPr>
                <w:rFonts w:asciiTheme="majorBidi" w:hAnsiTheme="majorBidi" w:cstheme="majorBidi"/>
                <w:spacing w:val="-4"/>
                <w:sz w:val="22"/>
                <w:szCs w:val="22"/>
              </w:rPr>
              <w:t xml:space="preserve">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EC4CBF" w:rsidRPr="00370F64" w14:paraId="44E52C74" w14:textId="77777777" w:rsidTr="00EC4CBF">
        <w:tc>
          <w:tcPr>
            <w:tcW w:w="2250" w:type="dxa"/>
            <w:tcBorders>
              <w:bottom w:val="nil"/>
            </w:tcBorders>
          </w:tcPr>
          <w:p w14:paraId="7B8D5783" w14:textId="77777777" w:rsidR="00EC4CBF" w:rsidRPr="00370F64" w:rsidRDefault="00EC4CBF" w:rsidP="004C474A">
            <w:pPr>
              <w:pStyle w:val="TitreClause"/>
              <w:rPr>
                <w:rFonts w:asciiTheme="majorBidi" w:hAnsiTheme="majorBidi" w:cstheme="majorBidi"/>
                <w:sz w:val="22"/>
                <w:szCs w:val="22"/>
              </w:rPr>
            </w:pPr>
            <w:bookmarkStart w:id="153" w:name="_Toc348000828"/>
            <w:bookmarkStart w:id="154" w:name="_Toc381782368"/>
            <w:bookmarkStart w:id="155" w:name="_Toc475090493"/>
            <w:r w:rsidRPr="00370F64">
              <w:rPr>
                <w:rFonts w:asciiTheme="majorBidi" w:hAnsiTheme="majorBidi" w:cstheme="majorBidi"/>
                <w:sz w:val="22"/>
                <w:szCs w:val="22"/>
              </w:rPr>
              <w:t>42.</w:t>
            </w:r>
            <w:r w:rsidRPr="00370F64">
              <w:rPr>
                <w:rFonts w:asciiTheme="majorBidi" w:hAnsiTheme="majorBidi" w:cstheme="majorBidi"/>
                <w:sz w:val="22"/>
                <w:szCs w:val="22"/>
              </w:rPr>
              <w:tab/>
              <w:t>Performance Security</w:t>
            </w:r>
            <w:bookmarkEnd w:id="153"/>
            <w:bookmarkEnd w:id="154"/>
            <w:bookmarkEnd w:id="155"/>
          </w:p>
        </w:tc>
        <w:tc>
          <w:tcPr>
            <w:tcW w:w="7110" w:type="dxa"/>
          </w:tcPr>
          <w:p w14:paraId="78633931" w14:textId="77777777" w:rsidR="00EC4CBF" w:rsidRPr="00370F64" w:rsidRDefault="009F6F18" w:rsidP="009F6F18">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42.1</w:t>
            </w:r>
            <w:r w:rsidRPr="00370F64">
              <w:rPr>
                <w:rFonts w:asciiTheme="majorBidi" w:hAnsiTheme="majorBidi" w:cstheme="majorBidi"/>
                <w:sz w:val="22"/>
                <w:szCs w:val="22"/>
              </w:rPr>
              <w:tab/>
            </w:r>
            <w:r w:rsidR="00EC4CBF" w:rsidRPr="00370F64">
              <w:rPr>
                <w:rFonts w:asciiTheme="majorBidi" w:hAnsiTheme="majorBidi" w:cstheme="majorBidi"/>
                <w:sz w:val="22"/>
                <w:szCs w:val="22"/>
              </w:rPr>
              <w:t xml:space="preserve">Within </w:t>
            </w:r>
            <w:r w:rsidR="00DA7D3E" w:rsidRPr="00370F64">
              <w:rPr>
                <w:rFonts w:asciiTheme="majorBidi" w:hAnsiTheme="majorBidi" w:cstheme="majorBidi"/>
                <w:sz w:val="22"/>
                <w:szCs w:val="22"/>
              </w:rPr>
              <w:t>twenty-eight</w:t>
            </w:r>
            <w:r w:rsidR="00EC4CBF" w:rsidRPr="00370F64">
              <w:rPr>
                <w:rFonts w:asciiTheme="majorBidi" w:hAnsiTheme="majorBidi" w:cstheme="majorBidi"/>
                <w:sz w:val="22"/>
                <w:szCs w:val="22"/>
              </w:rPr>
              <w:t xml:space="preserve"> (28) days of the receipt of notification of award from the Purchaser, the successful Bidder shall furnish the Performance Security in accordance with the GCC, using for that purpose the Performance Security Form included in Section X, Contract Forms, or another Form acceptable to the Purchaser. </w:t>
            </w:r>
            <w:r w:rsidR="00EC4CBF" w:rsidRPr="00370F64">
              <w:rPr>
                <w:rFonts w:asciiTheme="majorBidi" w:hAnsiTheme="majorBidi" w:cstheme="majorBidi"/>
                <w:spacing w:val="-4"/>
                <w:sz w:val="22"/>
                <w:szCs w:val="22"/>
              </w:rPr>
              <w:t xml:space="preserve">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00EC4CBF" w:rsidRPr="00370F64">
              <w:rPr>
                <w:rFonts w:asciiTheme="majorBidi" w:hAnsiTheme="majorBidi" w:cstheme="majorBidi"/>
                <w:spacing w:val="-2"/>
                <w:sz w:val="22"/>
                <w:szCs w:val="22"/>
              </w:rPr>
              <w:t xml:space="preserve">financial institution </w:t>
            </w:r>
            <w:r w:rsidR="00EC4CBF" w:rsidRPr="00370F64">
              <w:rPr>
                <w:rFonts w:asciiTheme="majorBidi" w:hAnsiTheme="majorBidi" w:cstheme="majorBidi"/>
                <w:spacing w:val="-4"/>
                <w:sz w:val="22"/>
                <w:szCs w:val="22"/>
              </w:rPr>
              <w:t>located in the Purchaser’s Country.</w:t>
            </w:r>
            <w:r w:rsidR="00EC4CBF" w:rsidRPr="00370F64">
              <w:rPr>
                <w:rFonts w:asciiTheme="majorBidi" w:hAnsiTheme="majorBidi" w:cstheme="majorBidi"/>
                <w:sz w:val="22"/>
                <w:szCs w:val="22"/>
              </w:rPr>
              <w:t xml:space="preserve"> </w:t>
            </w:r>
          </w:p>
          <w:p w14:paraId="11960FB4" w14:textId="77777777" w:rsidR="00EC4CBF" w:rsidRPr="00370F64" w:rsidRDefault="009F6F18" w:rsidP="00DB2283">
            <w:pPr>
              <w:tabs>
                <w:tab w:val="left" w:pos="585"/>
              </w:tabs>
              <w:spacing w:after="200"/>
              <w:ind w:left="600" w:hanging="582"/>
              <w:jc w:val="both"/>
              <w:rPr>
                <w:rFonts w:asciiTheme="majorBidi" w:hAnsiTheme="majorBidi" w:cstheme="majorBidi"/>
                <w:sz w:val="22"/>
                <w:szCs w:val="22"/>
              </w:rPr>
            </w:pPr>
            <w:r w:rsidRPr="00370F64">
              <w:rPr>
                <w:rFonts w:asciiTheme="majorBidi" w:hAnsiTheme="majorBidi" w:cstheme="majorBidi"/>
                <w:sz w:val="22"/>
                <w:szCs w:val="22"/>
              </w:rPr>
              <w:t>42.2</w:t>
            </w:r>
            <w:r w:rsidRPr="00370F64">
              <w:rPr>
                <w:rFonts w:asciiTheme="majorBidi" w:hAnsiTheme="majorBidi" w:cstheme="majorBidi"/>
                <w:sz w:val="22"/>
                <w:szCs w:val="22"/>
              </w:rPr>
              <w:tab/>
            </w:r>
            <w:r w:rsidR="00EC4CBF" w:rsidRPr="00370F64">
              <w:rPr>
                <w:rFonts w:asciiTheme="majorBidi" w:hAnsiTheme="majorBidi" w:cstheme="majorBidi"/>
                <w:sz w:val="22"/>
                <w:szCs w:val="22"/>
              </w:rPr>
              <w:t>Failure of the successful Bidder to submit the above-mentioned Performance Security or sign the Contract shall constitute sufficient grounds for the annulment of the award and forfeiture of the Bid Security</w:t>
            </w:r>
            <w:r w:rsidR="001746B1" w:rsidRPr="00370F64">
              <w:rPr>
                <w:rFonts w:asciiTheme="majorBidi" w:hAnsiTheme="majorBidi" w:cstheme="majorBidi"/>
                <w:sz w:val="22"/>
                <w:szCs w:val="22"/>
              </w:rPr>
              <w:t xml:space="preserve"> or execution of the Bid-Securing Declaration</w:t>
            </w:r>
            <w:r w:rsidR="00EC4CBF" w:rsidRPr="00370F64">
              <w:rPr>
                <w:rFonts w:asciiTheme="majorBidi" w:hAnsiTheme="majorBidi" w:cstheme="majorBidi"/>
                <w:sz w:val="22"/>
                <w:szCs w:val="22"/>
              </w:rPr>
              <w:t>. In that event the Purchaser may award the Contract to the next lowest evaluated Bidder, whose bid is substantially responsive and is determined by the Purchaser to be qualified to perform the Contract satisfactorily.</w:t>
            </w:r>
          </w:p>
        </w:tc>
      </w:tr>
      <w:bookmarkEnd w:id="13"/>
    </w:tbl>
    <w:p w14:paraId="26E74398" w14:textId="77777777" w:rsidR="00EC4CBF" w:rsidRPr="00370F64" w:rsidRDefault="00EC4CBF" w:rsidP="00EC4CBF">
      <w:pPr>
        <w:ind w:left="180"/>
        <w:rPr>
          <w:rFonts w:asciiTheme="majorBidi" w:hAnsiTheme="majorBidi" w:cstheme="majorBidi"/>
        </w:rPr>
      </w:pPr>
    </w:p>
    <w:p w14:paraId="1118F5D0" w14:textId="77777777" w:rsidR="00455149" w:rsidRPr="00370F64" w:rsidRDefault="00455149">
      <w:pPr>
        <w:ind w:left="180"/>
        <w:rPr>
          <w:rFonts w:asciiTheme="majorBidi" w:hAnsiTheme="majorBidi" w:cstheme="majorBidi"/>
        </w:rPr>
        <w:sectPr w:rsidR="00455149" w:rsidRPr="00370F64" w:rsidSect="001F59F2">
          <w:headerReference w:type="even" r:id="rId24"/>
          <w:headerReference w:type="default" r:id="rId25"/>
          <w:footerReference w:type="default" r:id="rId26"/>
          <w:headerReference w:type="first" r:id="rId27"/>
          <w:footerReference w:type="first" r:id="rId28"/>
          <w:footnotePr>
            <w:numRestart w:val="eachPage"/>
          </w:footnotePr>
          <w:pgSz w:w="12240" w:h="15840" w:code="1"/>
          <w:pgMar w:top="1440" w:right="1440" w:bottom="1440" w:left="1797" w:header="720" w:footer="720" w:gutter="0"/>
          <w:paperSrc w:first="7" w:other="7"/>
          <w:cols w:space="720"/>
          <w:titlePg/>
        </w:sectPr>
      </w:pPr>
      <w:bookmarkStart w:id="156" w:name="_Toc438532558"/>
      <w:bookmarkStart w:id="157" w:name="_Toc438532572"/>
      <w:bookmarkEnd w:id="10"/>
      <w:bookmarkEnd w:id="156"/>
      <w:bookmarkEnd w:id="157"/>
    </w:p>
    <w:tbl>
      <w:tblPr>
        <w:tblW w:w="9531"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35"/>
        <w:gridCol w:w="7796"/>
      </w:tblGrid>
      <w:tr w:rsidR="00D5731E" w:rsidRPr="00370F64" w14:paraId="76ABD01F" w14:textId="77777777" w:rsidTr="3F5370C9">
        <w:trPr>
          <w:cantSplit/>
        </w:trPr>
        <w:tc>
          <w:tcPr>
            <w:tcW w:w="9531" w:type="dxa"/>
            <w:gridSpan w:val="2"/>
            <w:tcBorders>
              <w:top w:val="nil"/>
              <w:left w:val="nil"/>
              <w:bottom w:val="single" w:sz="12" w:space="0" w:color="000000" w:themeColor="text1"/>
              <w:right w:val="nil"/>
            </w:tcBorders>
            <w:vAlign w:val="center"/>
          </w:tcPr>
          <w:p w14:paraId="2382FAEF" w14:textId="77777777" w:rsidR="00455149" w:rsidRPr="00370F64" w:rsidRDefault="00455149" w:rsidP="0091404E">
            <w:pPr>
              <w:pStyle w:val="Subtitle"/>
              <w:rPr>
                <w:rStyle w:val="TitreSection"/>
                <w:rFonts w:asciiTheme="majorBidi" w:hAnsiTheme="majorBidi" w:cstheme="majorBidi"/>
                <w:b/>
                <w:bCs w:val="0"/>
                <w:sz w:val="44"/>
              </w:rPr>
            </w:pPr>
            <w:r w:rsidRPr="00370F64">
              <w:rPr>
                <w:rFonts w:asciiTheme="majorBidi" w:hAnsiTheme="majorBidi" w:cstheme="majorBidi"/>
              </w:rPr>
              <w:lastRenderedPageBreak/>
              <w:br w:type="page"/>
            </w:r>
            <w:bookmarkStart w:id="158" w:name="_Toc438366665"/>
            <w:bookmarkStart w:id="159" w:name="_Toc438954443"/>
            <w:bookmarkStart w:id="160" w:name="_Toc381781821"/>
            <w:bookmarkStart w:id="161" w:name="_Toc475090496"/>
            <w:r w:rsidRPr="00370F64">
              <w:rPr>
                <w:rStyle w:val="TitreSection"/>
                <w:rFonts w:asciiTheme="majorBidi" w:hAnsiTheme="majorBidi" w:cstheme="majorBidi"/>
                <w:b/>
                <w:bCs w:val="0"/>
                <w:sz w:val="44"/>
              </w:rPr>
              <w:t xml:space="preserve">Section II. </w:t>
            </w:r>
            <w:r w:rsidRPr="00370F64">
              <w:rPr>
                <w:rFonts w:asciiTheme="majorBidi" w:hAnsiTheme="majorBidi" w:cstheme="majorBidi"/>
              </w:rPr>
              <w:t>Bid</w:t>
            </w:r>
            <w:r w:rsidRPr="00370F64">
              <w:rPr>
                <w:rStyle w:val="TitreSection"/>
                <w:rFonts w:asciiTheme="majorBidi" w:hAnsiTheme="majorBidi" w:cstheme="majorBidi"/>
                <w:b/>
                <w:bCs w:val="0"/>
                <w:sz w:val="44"/>
              </w:rPr>
              <w:t xml:space="preserve"> Data Sheet</w:t>
            </w:r>
            <w:bookmarkEnd w:id="158"/>
            <w:bookmarkEnd w:id="159"/>
            <w:r w:rsidRPr="00370F64">
              <w:rPr>
                <w:rStyle w:val="TitreSection"/>
                <w:rFonts w:asciiTheme="majorBidi" w:hAnsiTheme="majorBidi" w:cstheme="majorBidi"/>
                <w:b/>
                <w:bCs w:val="0"/>
                <w:sz w:val="44"/>
              </w:rPr>
              <w:t xml:space="preserve"> (BDS)</w:t>
            </w:r>
            <w:bookmarkEnd w:id="160"/>
            <w:bookmarkEnd w:id="161"/>
          </w:p>
          <w:p w14:paraId="72E165CF" w14:textId="77777777" w:rsidR="00225229" w:rsidRPr="00370F64" w:rsidRDefault="00225229" w:rsidP="00225229">
            <w:pPr>
              <w:pStyle w:val="Subtitle"/>
              <w:rPr>
                <w:rStyle w:val="TitreSection"/>
                <w:rFonts w:asciiTheme="majorBidi" w:hAnsiTheme="majorBidi" w:cstheme="majorBidi"/>
                <w:b/>
                <w:bCs w:val="0"/>
                <w:sz w:val="44"/>
              </w:rPr>
            </w:pPr>
          </w:p>
          <w:p w14:paraId="4C0B9EE0" w14:textId="77777777" w:rsidR="00455149" w:rsidRPr="00370F64" w:rsidRDefault="00455149">
            <w:pPr>
              <w:suppressAutoHyphens/>
              <w:jc w:val="both"/>
              <w:rPr>
                <w:rFonts w:asciiTheme="majorBidi" w:hAnsiTheme="majorBidi" w:cstheme="majorBidi"/>
                <w:sz w:val="22"/>
                <w:szCs w:val="22"/>
              </w:rPr>
            </w:pPr>
            <w:r w:rsidRPr="00370F64">
              <w:rPr>
                <w:rFonts w:asciiTheme="majorBidi" w:hAnsiTheme="majorBidi" w:cstheme="majorBidi"/>
                <w:sz w:val="22"/>
                <w:szCs w:val="22"/>
              </w:rPr>
              <w:t xml:space="preserve">The following specific data for the goods to be procured shall complement, supplement, or amend the provisions in the </w:t>
            </w:r>
            <w:r w:rsidR="00636845" w:rsidRPr="00370F64">
              <w:rPr>
                <w:rFonts w:asciiTheme="majorBidi" w:hAnsiTheme="majorBidi" w:cstheme="majorBidi"/>
                <w:sz w:val="22"/>
                <w:szCs w:val="22"/>
              </w:rPr>
              <w:t xml:space="preserve">Instructions to Bidders (ITB). </w:t>
            </w:r>
            <w:r w:rsidRPr="00370F64">
              <w:rPr>
                <w:rFonts w:asciiTheme="majorBidi" w:hAnsiTheme="majorBidi" w:cstheme="majorBidi"/>
                <w:sz w:val="22"/>
                <w:szCs w:val="22"/>
              </w:rPr>
              <w:t>Whenever there is a conflict, the provisions herein shall prevail over those in ITB.</w:t>
            </w:r>
          </w:p>
          <w:p w14:paraId="06794DD6" w14:textId="77777777" w:rsidR="00455149" w:rsidRPr="00370F64" w:rsidRDefault="00455149" w:rsidP="00C01B45">
            <w:pPr>
              <w:suppressAutoHyphens/>
              <w:jc w:val="both"/>
              <w:rPr>
                <w:rFonts w:asciiTheme="majorBidi" w:hAnsiTheme="majorBidi" w:cstheme="majorBidi"/>
                <w:b/>
                <w:bCs/>
                <w:i/>
                <w:iCs/>
              </w:rPr>
            </w:pPr>
          </w:p>
        </w:tc>
      </w:tr>
      <w:tr w:rsidR="00D5731E" w:rsidRPr="00370F64" w14:paraId="508D7306" w14:textId="77777777" w:rsidTr="3F5370C9">
        <w:trPr>
          <w:cantSplit/>
        </w:trPr>
        <w:tc>
          <w:tcPr>
            <w:tcW w:w="1735" w:type="dxa"/>
            <w:tcBorders>
              <w:bottom w:val="nil"/>
            </w:tcBorders>
          </w:tcPr>
          <w:p w14:paraId="385C3D1C" w14:textId="77777777" w:rsidR="00455149" w:rsidRPr="00370F64" w:rsidRDefault="00455149">
            <w:pPr>
              <w:spacing w:before="120"/>
              <w:rPr>
                <w:rFonts w:asciiTheme="majorBidi" w:hAnsiTheme="majorBidi" w:cstheme="majorBidi"/>
                <w:b/>
                <w:bCs/>
              </w:rPr>
            </w:pPr>
            <w:r w:rsidRPr="00370F64">
              <w:rPr>
                <w:rFonts w:asciiTheme="majorBidi" w:hAnsiTheme="majorBidi" w:cstheme="majorBidi"/>
                <w:b/>
                <w:bCs/>
              </w:rPr>
              <w:t>ITB Clause Reference</w:t>
            </w:r>
          </w:p>
        </w:tc>
        <w:tc>
          <w:tcPr>
            <w:tcW w:w="7796" w:type="dxa"/>
            <w:tcBorders>
              <w:bottom w:val="nil"/>
            </w:tcBorders>
          </w:tcPr>
          <w:p w14:paraId="45A11AC9" w14:textId="77777777" w:rsidR="00455149" w:rsidRPr="00370F64" w:rsidRDefault="00E01223">
            <w:pPr>
              <w:spacing w:before="120" w:after="120"/>
              <w:jc w:val="center"/>
              <w:rPr>
                <w:rFonts w:asciiTheme="majorBidi" w:hAnsiTheme="majorBidi" w:cstheme="majorBidi"/>
                <w:b/>
                <w:bCs/>
                <w:sz w:val="28"/>
              </w:rPr>
            </w:pPr>
            <w:bookmarkStart w:id="162" w:name="_Toc505659529"/>
            <w:bookmarkStart w:id="163" w:name="_Toc506185677"/>
            <w:r w:rsidRPr="00370F64">
              <w:rPr>
                <w:rFonts w:asciiTheme="majorBidi" w:hAnsiTheme="majorBidi" w:cstheme="majorBidi"/>
                <w:b/>
                <w:bCs/>
                <w:sz w:val="28"/>
              </w:rPr>
              <w:t xml:space="preserve">A. </w:t>
            </w:r>
            <w:r w:rsidR="00455149" w:rsidRPr="00370F64">
              <w:rPr>
                <w:rFonts w:asciiTheme="majorBidi" w:hAnsiTheme="majorBidi" w:cstheme="majorBidi"/>
                <w:b/>
                <w:bCs/>
                <w:sz w:val="28"/>
              </w:rPr>
              <w:t>General</w:t>
            </w:r>
            <w:bookmarkEnd w:id="162"/>
            <w:bookmarkEnd w:id="163"/>
          </w:p>
        </w:tc>
      </w:tr>
      <w:tr w:rsidR="00D5731E" w:rsidRPr="00370F64" w14:paraId="2F3E5800" w14:textId="77777777" w:rsidTr="3F5370C9">
        <w:trPr>
          <w:cantSplit/>
        </w:trPr>
        <w:tc>
          <w:tcPr>
            <w:tcW w:w="1735" w:type="dxa"/>
            <w:tcBorders>
              <w:top w:val="single" w:sz="12" w:space="0" w:color="000000" w:themeColor="text1"/>
              <w:left w:val="single" w:sz="12" w:space="0" w:color="000000" w:themeColor="text1"/>
              <w:bottom w:val="nil"/>
              <w:right w:val="single" w:sz="8" w:space="0" w:color="000000" w:themeColor="text1"/>
            </w:tcBorders>
          </w:tcPr>
          <w:p w14:paraId="5D829D7F" w14:textId="77777777" w:rsidR="00CD6EF7" w:rsidRPr="00370F64" w:rsidRDefault="00CD6EF7" w:rsidP="006B4D46">
            <w:pPr>
              <w:spacing w:before="120"/>
              <w:rPr>
                <w:rFonts w:asciiTheme="majorBidi" w:hAnsiTheme="majorBidi" w:cstheme="majorBidi"/>
                <w:b/>
                <w:bCs/>
                <w:sz w:val="22"/>
                <w:szCs w:val="22"/>
              </w:rPr>
            </w:pPr>
            <w:r w:rsidRPr="00370F64">
              <w:rPr>
                <w:rFonts w:asciiTheme="majorBidi" w:hAnsiTheme="majorBidi" w:cstheme="majorBidi"/>
                <w:b/>
                <w:bCs/>
                <w:sz w:val="22"/>
                <w:szCs w:val="22"/>
              </w:rPr>
              <w:t>ITB 1.1</w:t>
            </w:r>
          </w:p>
        </w:tc>
        <w:tc>
          <w:tcPr>
            <w:tcW w:w="7796" w:type="dxa"/>
            <w:tcBorders>
              <w:top w:val="single" w:sz="12" w:space="0" w:color="000000" w:themeColor="text1"/>
              <w:left w:val="nil"/>
              <w:bottom w:val="single" w:sz="12" w:space="0" w:color="auto"/>
              <w:right w:val="single" w:sz="12" w:space="0" w:color="000000" w:themeColor="text1"/>
            </w:tcBorders>
          </w:tcPr>
          <w:p w14:paraId="76E0F5B0" w14:textId="23F70383" w:rsidR="00CD6EF7" w:rsidRPr="00370F64" w:rsidRDefault="00CD6EF7" w:rsidP="00DA7D3E">
            <w:pPr>
              <w:tabs>
                <w:tab w:val="right" w:pos="7272"/>
              </w:tabs>
              <w:spacing w:before="120" w:after="120"/>
              <w:jc w:val="both"/>
              <w:rPr>
                <w:rFonts w:asciiTheme="majorBidi" w:hAnsiTheme="majorBidi" w:cstheme="majorBidi"/>
                <w:sz w:val="22"/>
                <w:szCs w:val="22"/>
              </w:rPr>
            </w:pPr>
            <w:r w:rsidRPr="00370F64">
              <w:rPr>
                <w:rFonts w:asciiTheme="majorBidi" w:hAnsiTheme="majorBidi" w:cstheme="majorBidi"/>
                <w:sz w:val="22"/>
                <w:szCs w:val="22"/>
              </w:rPr>
              <w:t xml:space="preserve">The number of the Invitation for Bids is: </w:t>
            </w:r>
            <w:r w:rsidR="00B2170E" w:rsidRPr="00370F64">
              <w:rPr>
                <w:rFonts w:asciiTheme="majorBidi" w:hAnsiTheme="majorBidi" w:cstheme="majorBidi"/>
                <w:sz w:val="22"/>
                <w:szCs w:val="22"/>
              </w:rPr>
              <w:t>PRQ2025</w:t>
            </w:r>
            <w:r w:rsidR="0004423B" w:rsidRPr="00370F64">
              <w:rPr>
                <w:rFonts w:asciiTheme="majorBidi" w:hAnsiTheme="majorBidi" w:cstheme="majorBidi"/>
                <w:sz w:val="22"/>
                <w:szCs w:val="22"/>
              </w:rPr>
              <w:t>1185</w:t>
            </w:r>
          </w:p>
        </w:tc>
      </w:tr>
      <w:tr w:rsidR="00D5731E" w:rsidRPr="00370F64" w14:paraId="1ADD7276" w14:textId="77777777" w:rsidTr="3F5370C9">
        <w:trPr>
          <w:cantSplit/>
        </w:trPr>
        <w:tc>
          <w:tcPr>
            <w:tcW w:w="1735" w:type="dxa"/>
            <w:tcBorders>
              <w:top w:val="single" w:sz="12" w:space="0" w:color="000000" w:themeColor="text1"/>
              <w:left w:val="single" w:sz="12" w:space="0" w:color="000000" w:themeColor="text1"/>
              <w:bottom w:val="nil"/>
              <w:right w:val="single" w:sz="8" w:space="0" w:color="000000" w:themeColor="text1"/>
            </w:tcBorders>
          </w:tcPr>
          <w:p w14:paraId="05C2C39B" w14:textId="77777777" w:rsidR="00455149" w:rsidRPr="00370F64" w:rsidRDefault="00455149">
            <w:pPr>
              <w:spacing w:before="120"/>
              <w:rPr>
                <w:rFonts w:asciiTheme="majorBidi" w:hAnsiTheme="majorBidi" w:cstheme="majorBidi"/>
                <w:b/>
                <w:bCs/>
                <w:sz w:val="22"/>
                <w:szCs w:val="22"/>
              </w:rPr>
            </w:pPr>
            <w:r w:rsidRPr="00370F64">
              <w:rPr>
                <w:rFonts w:asciiTheme="majorBidi" w:hAnsiTheme="majorBidi" w:cstheme="majorBidi"/>
                <w:b/>
                <w:bCs/>
                <w:sz w:val="22"/>
                <w:szCs w:val="22"/>
              </w:rPr>
              <w:t>ITB 1.1</w:t>
            </w:r>
          </w:p>
        </w:tc>
        <w:tc>
          <w:tcPr>
            <w:tcW w:w="7796" w:type="dxa"/>
            <w:tcBorders>
              <w:top w:val="single" w:sz="12" w:space="0" w:color="000000" w:themeColor="text1"/>
              <w:left w:val="nil"/>
              <w:bottom w:val="single" w:sz="12" w:space="0" w:color="auto"/>
              <w:right w:val="single" w:sz="12" w:space="0" w:color="000000" w:themeColor="text1"/>
            </w:tcBorders>
          </w:tcPr>
          <w:p w14:paraId="1BD6CF5A" w14:textId="4F9841B3" w:rsidR="00455149" w:rsidRPr="00370F64" w:rsidRDefault="00455149" w:rsidP="00DA7D3E">
            <w:pPr>
              <w:tabs>
                <w:tab w:val="right" w:pos="7272"/>
              </w:tabs>
              <w:spacing w:before="120" w:after="120"/>
              <w:jc w:val="both"/>
              <w:rPr>
                <w:rFonts w:asciiTheme="majorBidi" w:hAnsiTheme="majorBidi" w:cstheme="majorBidi"/>
                <w:sz w:val="22"/>
                <w:szCs w:val="22"/>
              </w:rPr>
            </w:pPr>
            <w:r w:rsidRPr="00370F64">
              <w:rPr>
                <w:rFonts w:asciiTheme="majorBidi" w:hAnsiTheme="majorBidi" w:cstheme="majorBidi"/>
                <w:sz w:val="22"/>
                <w:szCs w:val="22"/>
              </w:rPr>
              <w:t xml:space="preserve">The Purchaser is: </w:t>
            </w:r>
            <w:r w:rsidR="00B2170E" w:rsidRPr="00370F64">
              <w:rPr>
                <w:rFonts w:asciiTheme="majorBidi" w:hAnsiTheme="majorBidi" w:cstheme="majorBidi"/>
                <w:sz w:val="22"/>
                <w:szCs w:val="22"/>
              </w:rPr>
              <w:t xml:space="preserve">TradeMark Africa </w:t>
            </w:r>
          </w:p>
        </w:tc>
      </w:tr>
      <w:tr w:rsidR="00D5731E" w:rsidRPr="00370F64" w14:paraId="05A498E6" w14:textId="77777777" w:rsidTr="3F5370C9">
        <w:trPr>
          <w:cantSplit/>
        </w:trPr>
        <w:tc>
          <w:tcPr>
            <w:tcW w:w="1735" w:type="dxa"/>
            <w:tcBorders>
              <w:top w:val="single" w:sz="12" w:space="0" w:color="000000" w:themeColor="text1"/>
              <w:bottom w:val="nil"/>
            </w:tcBorders>
          </w:tcPr>
          <w:p w14:paraId="3C7CC646" w14:textId="77777777" w:rsidR="00455149" w:rsidRPr="00370F64" w:rsidRDefault="00455149">
            <w:pPr>
              <w:spacing w:before="120"/>
              <w:rPr>
                <w:rFonts w:asciiTheme="majorBidi" w:hAnsiTheme="majorBidi" w:cstheme="majorBidi"/>
                <w:b/>
                <w:bCs/>
                <w:sz w:val="22"/>
                <w:szCs w:val="22"/>
              </w:rPr>
            </w:pPr>
            <w:r w:rsidRPr="00370F64">
              <w:rPr>
                <w:rFonts w:asciiTheme="majorBidi" w:hAnsiTheme="majorBidi" w:cstheme="majorBidi"/>
                <w:b/>
                <w:bCs/>
                <w:sz w:val="22"/>
                <w:szCs w:val="22"/>
              </w:rPr>
              <w:t>ITB 1.1</w:t>
            </w:r>
          </w:p>
        </w:tc>
        <w:tc>
          <w:tcPr>
            <w:tcW w:w="7796" w:type="dxa"/>
            <w:tcBorders>
              <w:top w:val="nil"/>
              <w:bottom w:val="single" w:sz="12" w:space="0" w:color="000000" w:themeColor="text1"/>
            </w:tcBorders>
          </w:tcPr>
          <w:p w14:paraId="19CF481E" w14:textId="4848427F" w:rsidR="00455149" w:rsidRPr="00370F64" w:rsidRDefault="00455149" w:rsidP="00E0257B">
            <w:pPr>
              <w:tabs>
                <w:tab w:val="right" w:pos="7272"/>
              </w:tabs>
              <w:spacing w:before="120" w:after="120"/>
              <w:jc w:val="both"/>
              <w:rPr>
                <w:rFonts w:asciiTheme="majorBidi" w:hAnsiTheme="majorBidi" w:cstheme="majorBidi"/>
                <w:sz w:val="22"/>
                <w:szCs w:val="22"/>
              </w:rPr>
            </w:pPr>
            <w:r w:rsidRPr="00370F64">
              <w:rPr>
                <w:rFonts w:asciiTheme="majorBidi" w:hAnsiTheme="majorBidi" w:cstheme="majorBidi"/>
                <w:sz w:val="22"/>
                <w:szCs w:val="22"/>
              </w:rPr>
              <w:t xml:space="preserve">The name and identification number of the </w:t>
            </w:r>
            <w:r w:rsidR="0058575D" w:rsidRPr="00370F64">
              <w:rPr>
                <w:rFonts w:asciiTheme="majorBidi" w:hAnsiTheme="majorBidi" w:cstheme="majorBidi"/>
                <w:sz w:val="22"/>
                <w:szCs w:val="22"/>
              </w:rPr>
              <w:t>IPC</w:t>
            </w:r>
            <w:r w:rsidRPr="00370F64">
              <w:rPr>
                <w:rFonts w:asciiTheme="majorBidi" w:hAnsiTheme="majorBidi" w:cstheme="majorBidi"/>
                <w:sz w:val="22"/>
                <w:szCs w:val="22"/>
              </w:rPr>
              <w:t xml:space="preserve"> </w:t>
            </w:r>
            <w:r w:rsidR="000F441A" w:rsidRPr="00370F64">
              <w:rPr>
                <w:rFonts w:asciiTheme="majorBidi" w:hAnsiTheme="majorBidi" w:cstheme="majorBidi"/>
                <w:sz w:val="22"/>
                <w:szCs w:val="22"/>
              </w:rPr>
              <w:t>are</w:t>
            </w:r>
            <w:r w:rsidRPr="00370F64">
              <w:rPr>
                <w:rFonts w:asciiTheme="majorBidi" w:hAnsiTheme="majorBidi" w:cstheme="majorBidi"/>
                <w:sz w:val="22"/>
                <w:szCs w:val="22"/>
              </w:rPr>
              <w:t xml:space="preserve"> </w:t>
            </w:r>
            <w:r w:rsidR="00E0257B" w:rsidRPr="00370F64">
              <w:rPr>
                <w:rFonts w:asciiTheme="majorBidi" w:hAnsiTheme="majorBidi" w:cstheme="majorBidi"/>
                <w:sz w:val="22"/>
                <w:szCs w:val="22"/>
              </w:rPr>
              <w:t>Supply, Delivery, Installation, Commissioning, Training and After-sales Services for Laboratory Equipment, PRQ2025</w:t>
            </w:r>
            <w:r w:rsidR="0004423B" w:rsidRPr="00370F64">
              <w:rPr>
                <w:rFonts w:asciiTheme="majorBidi" w:hAnsiTheme="majorBidi" w:cstheme="majorBidi"/>
                <w:sz w:val="22"/>
                <w:szCs w:val="22"/>
              </w:rPr>
              <w:t>1185</w:t>
            </w:r>
            <w:r w:rsidR="00E0257B" w:rsidRPr="00370F64">
              <w:rPr>
                <w:rFonts w:asciiTheme="majorBidi" w:hAnsiTheme="majorBidi" w:cstheme="majorBidi"/>
                <w:sz w:val="22"/>
                <w:szCs w:val="22"/>
              </w:rPr>
              <w:t>.</w:t>
            </w:r>
          </w:p>
          <w:p w14:paraId="400E74D3" w14:textId="34B8762D" w:rsidR="00455149" w:rsidRPr="00370F64" w:rsidRDefault="00455149" w:rsidP="3F5370C9">
            <w:pPr>
              <w:tabs>
                <w:tab w:val="right" w:pos="7272"/>
              </w:tabs>
              <w:spacing w:before="120" w:after="120"/>
              <w:jc w:val="both"/>
              <w:rPr>
                <w:rFonts w:asciiTheme="majorBidi" w:hAnsiTheme="majorBidi" w:cstheme="majorBidi"/>
                <w:sz w:val="22"/>
                <w:szCs w:val="22"/>
                <w:u w:val="single"/>
              </w:rPr>
            </w:pPr>
            <w:r w:rsidRPr="3F5370C9">
              <w:rPr>
                <w:rFonts w:asciiTheme="majorBidi" w:hAnsiTheme="majorBidi" w:cstheme="majorBidi"/>
                <w:sz w:val="22"/>
                <w:szCs w:val="22"/>
              </w:rPr>
              <w:t xml:space="preserve">The number, identification and names of the lots </w:t>
            </w:r>
            <w:r w:rsidR="3D9086D9" w:rsidRPr="3F5370C9">
              <w:rPr>
                <w:rFonts w:asciiTheme="majorBidi" w:hAnsiTheme="majorBidi" w:cstheme="majorBidi"/>
                <w:sz w:val="22"/>
                <w:szCs w:val="22"/>
              </w:rPr>
              <w:t xml:space="preserve">(contracts) </w:t>
            </w:r>
            <w:r w:rsidRPr="3F5370C9">
              <w:rPr>
                <w:rFonts w:asciiTheme="majorBidi" w:hAnsiTheme="majorBidi" w:cstheme="majorBidi"/>
                <w:sz w:val="22"/>
                <w:szCs w:val="22"/>
              </w:rPr>
              <w:t xml:space="preserve">comprising this </w:t>
            </w:r>
            <w:r w:rsidR="298B3365" w:rsidRPr="3F5370C9">
              <w:rPr>
                <w:rFonts w:asciiTheme="majorBidi" w:hAnsiTheme="majorBidi" w:cstheme="majorBidi"/>
                <w:sz w:val="22"/>
                <w:szCs w:val="22"/>
              </w:rPr>
              <w:t>IPC</w:t>
            </w:r>
            <w:r w:rsidRPr="3F5370C9">
              <w:rPr>
                <w:rFonts w:asciiTheme="majorBidi" w:hAnsiTheme="majorBidi" w:cstheme="majorBidi"/>
                <w:sz w:val="22"/>
                <w:szCs w:val="22"/>
              </w:rPr>
              <w:t xml:space="preserve"> are: </w:t>
            </w:r>
            <w:r w:rsidR="245D59CF" w:rsidRPr="3F5370C9">
              <w:rPr>
                <w:rFonts w:asciiTheme="majorBidi" w:hAnsiTheme="majorBidi" w:cstheme="majorBidi"/>
                <w:sz w:val="22"/>
                <w:szCs w:val="22"/>
              </w:rPr>
              <w:t>Lot 1: Volumetric Metrology Equipment; Lot 2: Mass Metrology Equipment; Lot 3: Temperature Metrology Equipment; Lot 4: Quality Control Equipment; Lot 5: LC/MS-MS Chromatograph; Lot 6: High Performance Liquid Chromatography (HPLC) Machine; Lot 7: Atomic Absorption Spectrometer</w:t>
            </w:r>
            <w:r w:rsidR="53329831" w:rsidRPr="3F5370C9">
              <w:rPr>
                <w:rFonts w:asciiTheme="majorBidi" w:hAnsiTheme="majorBidi" w:cstheme="majorBidi"/>
                <w:sz w:val="22"/>
                <w:szCs w:val="22"/>
              </w:rPr>
              <w:t xml:space="preserve"> , Lot 8: Analytical Physio Chemical Equipment.</w:t>
            </w:r>
          </w:p>
        </w:tc>
      </w:tr>
      <w:tr w:rsidR="00D5731E" w:rsidRPr="00370F64" w14:paraId="5231B054" w14:textId="77777777" w:rsidTr="3F5370C9">
        <w:trPr>
          <w:cantSplit/>
          <w:trHeight w:val="537"/>
        </w:trPr>
        <w:tc>
          <w:tcPr>
            <w:tcW w:w="1735" w:type="dxa"/>
            <w:tcBorders>
              <w:top w:val="single" w:sz="12" w:space="0" w:color="000000" w:themeColor="text1"/>
              <w:bottom w:val="single" w:sz="12" w:space="0" w:color="000000" w:themeColor="text1"/>
            </w:tcBorders>
          </w:tcPr>
          <w:p w14:paraId="168A65A8" w14:textId="77777777" w:rsidR="00455149" w:rsidRPr="00370F64" w:rsidRDefault="00455149">
            <w:pPr>
              <w:spacing w:before="120"/>
              <w:rPr>
                <w:rFonts w:asciiTheme="majorBidi" w:hAnsiTheme="majorBidi" w:cstheme="majorBidi"/>
                <w:b/>
                <w:bCs/>
                <w:sz w:val="22"/>
                <w:szCs w:val="22"/>
              </w:rPr>
            </w:pPr>
            <w:r w:rsidRPr="00370F64">
              <w:rPr>
                <w:rFonts w:asciiTheme="majorBidi" w:hAnsiTheme="majorBidi" w:cstheme="majorBidi"/>
                <w:b/>
                <w:bCs/>
                <w:sz w:val="22"/>
                <w:szCs w:val="22"/>
              </w:rPr>
              <w:t>ITB 2.1</w:t>
            </w:r>
          </w:p>
        </w:tc>
        <w:tc>
          <w:tcPr>
            <w:tcW w:w="7796" w:type="dxa"/>
            <w:tcBorders>
              <w:top w:val="single" w:sz="12" w:space="0" w:color="000000" w:themeColor="text1"/>
              <w:bottom w:val="single" w:sz="12" w:space="0" w:color="000000" w:themeColor="text1"/>
            </w:tcBorders>
          </w:tcPr>
          <w:p w14:paraId="566A970D" w14:textId="6EC0BBE3" w:rsidR="00455149" w:rsidRPr="00370F64" w:rsidRDefault="00455149" w:rsidP="00E0257B">
            <w:pPr>
              <w:tabs>
                <w:tab w:val="right" w:pos="7848"/>
              </w:tabs>
              <w:spacing w:before="120" w:after="120"/>
              <w:jc w:val="both"/>
              <w:rPr>
                <w:rFonts w:asciiTheme="majorBidi" w:hAnsiTheme="majorBidi" w:cstheme="majorBidi"/>
                <w:sz w:val="22"/>
                <w:szCs w:val="22"/>
              </w:rPr>
            </w:pPr>
            <w:r w:rsidRPr="00370F64">
              <w:rPr>
                <w:rFonts w:asciiTheme="majorBidi" w:hAnsiTheme="majorBidi" w:cstheme="majorBidi"/>
                <w:sz w:val="22"/>
                <w:szCs w:val="22"/>
              </w:rPr>
              <w:t>The name of the Project is:</w:t>
            </w:r>
            <w:r w:rsidR="00E0257B" w:rsidRPr="00370F64">
              <w:rPr>
                <w:rFonts w:asciiTheme="majorBidi" w:hAnsiTheme="majorBidi" w:cstheme="majorBidi"/>
                <w:sz w:val="22"/>
                <w:szCs w:val="22"/>
              </w:rPr>
              <w:t xml:space="preserve"> </w:t>
            </w:r>
            <w:r w:rsidR="00E0257B" w:rsidRPr="00370F64">
              <w:rPr>
                <w:rFonts w:asciiTheme="majorBidi" w:hAnsiTheme="majorBidi" w:cstheme="majorBidi"/>
                <w:bCs/>
                <w:sz w:val="22"/>
                <w:szCs w:val="22"/>
              </w:rPr>
              <w:t>Promoting regional economic integration in the Horn of Africa through the development of the Djibouti corridor</w:t>
            </w:r>
          </w:p>
        </w:tc>
      </w:tr>
      <w:tr w:rsidR="00D5731E" w:rsidRPr="00370F64" w14:paraId="199EA924" w14:textId="77777777" w:rsidTr="3F5370C9">
        <w:tblPrEx>
          <w:tblBorders>
            <w:insideH w:val="single" w:sz="8" w:space="0" w:color="000000"/>
          </w:tblBorders>
        </w:tblPrEx>
        <w:tc>
          <w:tcPr>
            <w:tcW w:w="1735" w:type="dxa"/>
          </w:tcPr>
          <w:p w14:paraId="574661DA" w14:textId="77777777" w:rsidR="00455149" w:rsidRPr="00370F64" w:rsidRDefault="00455149">
            <w:pPr>
              <w:spacing w:before="120"/>
              <w:rPr>
                <w:rFonts w:asciiTheme="majorBidi" w:hAnsiTheme="majorBidi" w:cstheme="majorBidi"/>
                <w:b/>
                <w:bCs/>
              </w:rPr>
            </w:pPr>
          </w:p>
        </w:tc>
        <w:tc>
          <w:tcPr>
            <w:tcW w:w="7796" w:type="dxa"/>
          </w:tcPr>
          <w:p w14:paraId="4224D225" w14:textId="77777777" w:rsidR="00455149" w:rsidRPr="00370F64" w:rsidRDefault="008B5346" w:rsidP="00832E40">
            <w:pPr>
              <w:pStyle w:val="ListParagraph"/>
              <w:spacing w:before="120" w:after="120"/>
              <w:ind w:left="48"/>
              <w:jc w:val="center"/>
              <w:rPr>
                <w:rFonts w:asciiTheme="majorBidi" w:hAnsiTheme="majorBidi" w:cstheme="majorBidi"/>
                <w:b/>
                <w:bCs/>
                <w:sz w:val="28"/>
              </w:rPr>
            </w:pPr>
            <w:bookmarkStart w:id="164" w:name="_Toc505659530"/>
            <w:bookmarkStart w:id="165" w:name="_Toc506185678"/>
            <w:r w:rsidRPr="00370F64">
              <w:rPr>
                <w:rFonts w:asciiTheme="majorBidi" w:hAnsiTheme="majorBidi" w:cstheme="majorBidi"/>
                <w:b/>
                <w:bCs/>
                <w:sz w:val="28"/>
              </w:rPr>
              <w:t xml:space="preserve">B. </w:t>
            </w:r>
            <w:r w:rsidR="00455149" w:rsidRPr="00370F64">
              <w:rPr>
                <w:rFonts w:asciiTheme="majorBidi" w:hAnsiTheme="majorBidi" w:cstheme="majorBidi"/>
                <w:b/>
                <w:bCs/>
                <w:sz w:val="28"/>
              </w:rPr>
              <w:t>Contents of Bidding Document</w:t>
            </w:r>
            <w:bookmarkEnd w:id="164"/>
            <w:bookmarkEnd w:id="165"/>
            <w:r w:rsidR="00455149" w:rsidRPr="00370F64">
              <w:rPr>
                <w:rFonts w:asciiTheme="majorBidi" w:hAnsiTheme="majorBidi" w:cstheme="majorBidi"/>
                <w:b/>
                <w:bCs/>
                <w:sz w:val="28"/>
              </w:rPr>
              <w:t>s</w:t>
            </w:r>
          </w:p>
        </w:tc>
      </w:tr>
      <w:tr w:rsidR="00D5731E" w:rsidRPr="00370F64" w14:paraId="43FC0776" w14:textId="77777777" w:rsidTr="3F5370C9">
        <w:tblPrEx>
          <w:tblBorders>
            <w:insideH w:val="single" w:sz="8" w:space="0" w:color="000000"/>
          </w:tblBorders>
        </w:tblPrEx>
        <w:tc>
          <w:tcPr>
            <w:tcW w:w="1735" w:type="dxa"/>
          </w:tcPr>
          <w:p w14:paraId="76CB796E" w14:textId="77777777" w:rsidR="00455149" w:rsidRPr="00370F64" w:rsidRDefault="00455149">
            <w:pPr>
              <w:spacing w:before="120"/>
              <w:rPr>
                <w:rFonts w:asciiTheme="majorBidi" w:hAnsiTheme="majorBidi" w:cstheme="majorBidi"/>
                <w:b/>
                <w:bCs/>
                <w:sz w:val="22"/>
                <w:szCs w:val="22"/>
              </w:rPr>
            </w:pPr>
            <w:r w:rsidRPr="00370F64">
              <w:rPr>
                <w:rFonts w:asciiTheme="majorBidi" w:hAnsiTheme="majorBidi" w:cstheme="majorBidi"/>
                <w:b/>
                <w:bCs/>
                <w:sz w:val="22"/>
                <w:szCs w:val="22"/>
              </w:rPr>
              <w:t>ITB 7.1</w:t>
            </w:r>
          </w:p>
        </w:tc>
        <w:tc>
          <w:tcPr>
            <w:tcW w:w="7796" w:type="dxa"/>
          </w:tcPr>
          <w:p w14:paraId="76FE695E" w14:textId="77777777" w:rsidR="00455149" w:rsidRPr="00370F64" w:rsidRDefault="00455149" w:rsidP="00DA7D3E">
            <w:pPr>
              <w:tabs>
                <w:tab w:val="right" w:pos="7254"/>
              </w:tabs>
              <w:spacing w:before="120" w:after="120"/>
              <w:jc w:val="both"/>
              <w:rPr>
                <w:rFonts w:asciiTheme="majorBidi" w:hAnsiTheme="majorBidi" w:cstheme="majorBidi"/>
                <w:sz w:val="22"/>
                <w:szCs w:val="22"/>
              </w:rPr>
            </w:pPr>
            <w:r w:rsidRPr="00370F64">
              <w:rPr>
                <w:rFonts w:asciiTheme="majorBidi" w:hAnsiTheme="majorBidi" w:cstheme="majorBidi"/>
                <w:sz w:val="22"/>
                <w:szCs w:val="22"/>
              </w:rPr>
              <w:t xml:space="preserve">For </w:t>
            </w:r>
            <w:r w:rsidR="00DA7D3E" w:rsidRPr="00370F64">
              <w:rPr>
                <w:rFonts w:asciiTheme="majorBidi" w:hAnsiTheme="majorBidi" w:cstheme="majorBidi"/>
                <w:b/>
                <w:bCs/>
                <w:sz w:val="22"/>
                <w:szCs w:val="22"/>
                <w:u w:val="single"/>
              </w:rPr>
              <w:t>c</w:t>
            </w:r>
            <w:r w:rsidRPr="00370F64">
              <w:rPr>
                <w:rFonts w:asciiTheme="majorBidi" w:hAnsiTheme="majorBidi" w:cstheme="majorBidi"/>
                <w:b/>
                <w:sz w:val="22"/>
                <w:szCs w:val="22"/>
                <w:u w:val="single"/>
              </w:rPr>
              <w:t>larification of bid purposes</w:t>
            </w:r>
            <w:r w:rsidRPr="00370F64">
              <w:rPr>
                <w:rFonts w:asciiTheme="majorBidi" w:hAnsiTheme="majorBidi" w:cstheme="majorBidi"/>
                <w:sz w:val="22"/>
                <w:szCs w:val="22"/>
              </w:rPr>
              <w:t xml:space="preserve"> only, the Purchaser’s address is:</w:t>
            </w:r>
          </w:p>
          <w:p w14:paraId="0A45127A" w14:textId="3AF91289" w:rsidR="00E0257B" w:rsidRPr="00370F64" w:rsidRDefault="00E0257B" w:rsidP="00E0257B">
            <w:pPr>
              <w:tabs>
                <w:tab w:val="right" w:pos="7254"/>
              </w:tabs>
              <w:spacing w:before="120" w:after="120"/>
              <w:jc w:val="both"/>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Attention: Mr. Joe Namwaya, Head of Procurement  </w:t>
            </w:r>
          </w:p>
          <w:p w14:paraId="16E285CD" w14:textId="375F541E" w:rsidR="00E0257B" w:rsidRPr="00370F64" w:rsidRDefault="00E0257B" w:rsidP="00E0257B">
            <w:pPr>
              <w:tabs>
                <w:tab w:val="right" w:pos="7254"/>
              </w:tabs>
              <w:spacing w:before="120" w:after="120"/>
              <w:jc w:val="both"/>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Office Adresse : </w:t>
            </w:r>
          </w:p>
          <w:p w14:paraId="0B33B4C9" w14:textId="23539D6A" w:rsidR="00E0257B" w:rsidRPr="00370F64" w:rsidRDefault="00E0257B" w:rsidP="00E0257B">
            <w:pPr>
              <w:tabs>
                <w:tab w:val="right" w:pos="7254"/>
              </w:tabs>
              <w:spacing w:before="120" w:after="120"/>
              <w:jc w:val="both"/>
              <w:rPr>
                <w:rFonts w:asciiTheme="majorBidi" w:hAnsiTheme="majorBidi" w:cstheme="majorBidi"/>
                <w:bCs/>
                <w:sz w:val="22"/>
                <w:szCs w:val="22"/>
                <w:lang w:val="en-GB"/>
              </w:rPr>
            </w:pPr>
            <w:r w:rsidRPr="00370F64">
              <w:rPr>
                <w:rFonts w:asciiTheme="majorBidi" w:hAnsiTheme="majorBidi" w:cstheme="majorBidi"/>
                <w:bCs/>
                <w:sz w:val="22"/>
                <w:szCs w:val="22"/>
                <w:lang w:val="en-GB"/>
              </w:rPr>
              <w:t>TradeMark Africa, Djibouti Country Programme</w:t>
            </w:r>
          </w:p>
          <w:p w14:paraId="59AB360B" w14:textId="696D022A" w:rsidR="00E0257B" w:rsidRPr="00370F64" w:rsidRDefault="00E0257B" w:rsidP="00E0257B">
            <w:pPr>
              <w:tabs>
                <w:tab w:val="right" w:pos="7254"/>
              </w:tabs>
              <w:spacing w:before="120" w:after="120"/>
              <w:jc w:val="both"/>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4th Floor, DW Tower  </w:t>
            </w:r>
          </w:p>
          <w:p w14:paraId="18453896" w14:textId="77777777" w:rsidR="00E0257B" w:rsidRPr="00370F64" w:rsidRDefault="00E0257B" w:rsidP="00E0257B">
            <w:pPr>
              <w:tabs>
                <w:tab w:val="right" w:pos="7254"/>
              </w:tabs>
              <w:spacing w:before="120" w:after="120"/>
              <w:jc w:val="both"/>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Avenue Franchet D’Espèrey </w:t>
            </w:r>
          </w:p>
          <w:p w14:paraId="32989E3F" w14:textId="77777777" w:rsidR="00E0257B" w:rsidRPr="00370F64" w:rsidRDefault="00E0257B" w:rsidP="00E0257B">
            <w:pPr>
              <w:tabs>
                <w:tab w:val="right" w:pos="7254"/>
              </w:tabs>
              <w:spacing w:before="120" w:after="120"/>
              <w:jc w:val="both"/>
              <w:rPr>
                <w:rFonts w:asciiTheme="majorBidi" w:hAnsiTheme="majorBidi" w:cstheme="majorBidi"/>
                <w:bCs/>
                <w:sz w:val="22"/>
                <w:szCs w:val="22"/>
                <w:lang w:val="fr-CA"/>
              </w:rPr>
            </w:pPr>
            <w:r w:rsidRPr="00370F64">
              <w:rPr>
                <w:rFonts w:asciiTheme="majorBidi" w:hAnsiTheme="majorBidi" w:cstheme="majorBidi"/>
                <w:bCs/>
                <w:sz w:val="22"/>
                <w:szCs w:val="22"/>
                <w:lang w:val="fr-CA"/>
              </w:rPr>
              <w:t xml:space="preserve">Plateau du Serpent BP 4113, Djibouti </w:t>
            </w:r>
          </w:p>
          <w:p w14:paraId="23FBA2DE" w14:textId="7961F46E" w:rsidR="00E0257B" w:rsidRPr="00370F64" w:rsidRDefault="00E0257B" w:rsidP="00E0257B">
            <w:pPr>
              <w:tabs>
                <w:tab w:val="right" w:pos="7254"/>
              </w:tabs>
              <w:spacing w:before="120" w:after="120"/>
              <w:jc w:val="both"/>
              <w:rPr>
                <w:rFonts w:asciiTheme="majorBidi" w:hAnsiTheme="majorBidi" w:cstheme="majorBidi"/>
                <w:bCs/>
                <w:sz w:val="22"/>
                <w:szCs w:val="22"/>
                <w:lang w:val="fr-CA"/>
              </w:rPr>
            </w:pPr>
            <w:r w:rsidRPr="00370F64">
              <w:rPr>
                <w:rFonts w:asciiTheme="majorBidi" w:hAnsiTheme="majorBidi" w:cstheme="majorBidi"/>
                <w:bCs/>
                <w:sz w:val="22"/>
                <w:szCs w:val="22"/>
                <w:lang w:val="fr-CA"/>
              </w:rPr>
              <w:t xml:space="preserve">City: Djibouti </w:t>
            </w:r>
          </w:p>
          <w:p w14:paraId="07A3D92C" w14:textId="463E2744" w:rsidR="00E0257B" w:rsidRPr="00370F64" w:rsidRDefault="00E0257B" w:rsidP="00E0257B">
            <w:pPr>
              <w:tabs>
                <w:tab w:val="right" w:pos="7254"/>
              </w:tabs>
              <w:spacing w:before="120" w:after="120"/>
              <w:jc w:val="both"/>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Country: Djibouti </w:t>
            </w:r>
          </w:p>
          <w:p w14:paraId="418C71F1" w14:textId="597524FB" w:rsidR="00632003" w:rsidRPr="00370F64" w:rsidRDefault="00E0257B" w:rsidP="00E0257B">
            <w:pPr>
              <w:tabs>
                <w:tab w:val="right" w:pos="7254"/>
              </w:tabs>
              <w:spacing w:before="120" w:after="120"/>
              <w:jc w:val="both"/>
              <w:rPr>
                <w:rFonts w:asciiTheme="majorBidi" w:hAnsiTheme="majorBidi" w:cstheme="majorBidi"/>
                <w:bCs/>
                <w:sz w:val="22"/>
                <w:szCs w:val="22"/>
                <w:lang w:val="en-GB"/>
              </w:rPr>
            </w:pPr>
            <w:r w:rsidRPr="00370F64">
              <w:rPr>
                <w:rFonts w:asciiTheme="majorBidi" w:hAnsiTheme="majorBidi" w:cstheme="majorBidi"/>
                <w:bCs/>
                <w:sz w:val="22"/>
                <w:szCs w:val="22"/>
                <w:lang w:val="en-GB"/>
              </w:rPr>
              <w:t>Email: procurement@trademarkafrica.com</w:t>
            </w:r>
          </w:p>
        </w:tc>
      </w:tr>
      <w:tr w:rsidR="00D5731E" w:rsidRPr="00370F64" w14:paraId="632C49DD" w14:textId="77777777" w:rsidTr="3F5370C9">
        <w:tblPrEx>
          <w:tblBorders>
            <w:insideH w:val="single" w:sz="8" w:space="0" w:color="000000"/>
          </w:tblBorders>
        </w:tblPrEx>
        <w:tc>
          <w:tcPr>
            <w:tcW w:w="1735" w:type="dxa"/>
          </w:tcPr>
          <w:p w14:paraId="36B71CB3" w14:textId="77777777" w:rsidR="00632003" w:rsidRPr="00370F64" w:rsidRDefault="00632003">
            <w:pPr>
              <w:spacing w:before="120"/>
              <w:rPr>
                <w:rFonts w:asciiTheme="majorBidi" w:hAnsiTheme="majorBidi" w:cstheme="majorBidi"/>
                <w:b/>
                <w:bCs/>
                <w:sz w:val="22"/>
                <w:szCs w:val="22"/>
              </w:rPr>
            </w:pPr>
            <w:r w:rsidRPr="00370F64">
              <w:rPr>
                <w:rFonts w:asciiTheme="majorBidi" w:hAnsiTheme="majorBidi" w:cstheme="majorBidi"/>
                <w:b/>
                <w:sz w:val="22"/>
                <w:szCs w:val="22"/>
              </w:rPr>
              <w:t xml:space="preserve">ITB 7.1 </w:t>
            </w:r>
          </w:p>
        </w:tc>
        <w:tc>
          <w:tcPr>
            <w:tcW w:w="7796" w:type="dxa"/>
          </w:tcPr>
          <w:p w14:paraId="29D4C8E9" w14:textId="44F47521" w:rsidR="00632003" w:rsidRPr="00370F64" w:rsidRDefault="00632003" w:rsidP="00E0257B">
            <w:pPr>
              <w:tabs>
                <w:tab w:val="right" w:pos="7254"/>
              </w:tabs>
              <w:spacing w:before="120" w:after="120"/>
              <w:rPr>
                <w:rFonts w:asciiTheme="majorBidi" w:hAnsiTheme="majorBidi" w:cstheme="majorBidi"/>
                <w:sz w:val="22"/>
                <w:szCs w:val="22"/>
              </w:rPr>
            </w:pPr>
            <w:r w:rsidRPr="00370F64">
              <w:rPr>
                <w:rFonts w:asciiTheme="majorBidi" w:hAnsiTheme="majorBidi" w:cstheme="majorBidi"/>
                <w:bCs/>
                <w:sz w:val="22"/>
                <w:szCs w:val="22"/>
              </w:rPr>
              <w:t xml:space="preserve">Web page: </w:t>
            </w:r>
            <w:r w:rsidR="00E0257B" w:rsidRPr="00370F64">
              <w:rPr>
                <w:rFonts w:asciiTheme="majorBidi" w:hAnsiTheme="majorBidi" w:cstheme="majorBidi"/>
                <w:bCs/>
                <w:sz w:val="22"/>
                <w:szCs w:val="22"/>
              </w:rPr>
              <w:t xml:space="preserve"> </w:t>
            </w:r>
            <w:hyperlink r:id="rId29" w:history="1">
              <w:r w:rsidR="00E0257B" w:rsidRPr="00370F64">
                <w:rPr>
                  <w:rStyle w:val="Hyperlink"/>
                  <w:rFonts w:asciiTheme="majorBidi" w:hAnsiTheme="majorBidi" w:cstheme="majorBidi"/>
                  <w:bCs/>
                  <w:color w:val="auto"/>
                  <w:sz w:val="22"/>
                  <w:szCs w:val="22"/>
                  <w:u w:val="none"/>
                </w:rPr>
                <w:t>TradeMark Africa - Growing Prosperity Through Trade</w:t>
              </w:r>
            </w:hyperlink>
          </w:p>
        </w:tc>
      </w:tr>
      <w:tr w:rsidR="00D5731E" w:rsidRPr="00370F64" w14:paraId="41477C58" w14:textId="77777777" w:rsidTr="3F5370C9">
        <w:tblPrEx>
          <w:tblBorders>
            <w:insideH w:val="single" w:sz="8" w:space="0" w:color="000000"/>
          </w:tblBorders>
        </w:tblPrEx>
        <w:tc>
          <w:tcPr>
            <w:tcW w:w="1735" w:type="dxa"/>
          </w:tcPr>
          <w:p w14:paraId="351A9E78" w14:textId="77777777" w:rsidR="00455149" w:rsidRPr="00370F64" w:rsidRDefault="00455149" w:rsidP="009F6F18">
            <w:pPr>
              <w:keepNext/>
              <w:spacing w:before="120"/>
              <w:rPr>
                <w:rFonts w:asciiTheme="majorBidi" w:hAnsiTheme="majorBidi" w:cstheme="majorBidi"/>
                <w:b/>
                <w:bCs/>
              </w:rPr>
            </w:pPr>
          </w:p>
        </w:tc>
        <w:tc>
          <w:tcPr>
            <w:tcW w:w="7796" w:type="dxa"/>
          </w:tcPr>
          <w:p w14:paraId="593E2CBF" w14:textId="77777777" w:rsidR="00455149" w:rsidRPr="00370F64" w:rsidRDefault="008B5346" w:rsidP="00832E40">
            <w:pPr>
              <w:pStyle w:val="ListParagraph"/>
              <w:keepNext/>
              <w:spacing w:before="120" w:after="120"/>
              <w:ind w:left="48"/>
              <w:jc w:val="center"/>
              <w:rPr>
                <w:rFonts w:asciiTheme="majorBidi" w:hAnsiTheme="majorBidi" w:cstheme="majorBidi"/>
                <w:b/>
                <w:bCs/>
                <w:sz w:val="28"/>
              </w:rPr>
            </w:pPr>
            <w:bookmarkStart w:id="166" w:name="_Toc505659531"/>
            <w:bookmarkStart w:id="167" w:name="_Toc506185679"/>
            <w:r w:rsidRPr="00370F64">
              <w:rPr>
                <w:rFonts w:asciiTheme="majorBidi" w:hAnsiTheme="majorBidi" w:cstheme="majorBidi"/>
                <w:b/>
                <w:bCs/>
                <w:sz w:val="28"/>
              </w:rPr>
              <w:t xml:space="preserve">C. </w:t>
            </w:r>
            <w:r w:rsidR="00455149" w:rsidRPr="00370F64">
              <w:rPr>
                <w:rFonts w:asciiTheme="majorBidi" w:hAnsiTheme="majorBidi" w:cstheme="majorBidi"/>
                <w:b/>
                <w:bCs/>
                <w:sz w:val="28"/>
              </w:rPr>
              <w:t>Preparation of Bids</w:t>
            </w:r>
            <w:bookmarkEnd w:id="166"/>
            <w:bookmarkEnd w:id="167"/>
          </w:p>
        </w:tc>
      </w:tr>
      <w:tr w:rsidR="00D5731E" w:rsidRPr="00370F64" w14:paraId="55C5451A" w14:textId="77777777" w:rsidTr="3F5370C9">
        <w:tblPrEx>
          <w:tblBorders>
            <w:insideH w:val="single" w:sz="8" w:space="0" w:color="000000"/>
          </w:tblBorders>
        </w:tblPrEx>
        <w:trPr>
          <w:trHeight w:val="925"/>
        </w:trPr>
        <w:tc>
          <w:tcPr>
            <w:tcW w:w="1735" w:type="dxa"/>
          </w:tcPr>
          <w:p w14:paraId="6E7A1774" w14:textId="77777777" w:rsidR="00455149" w:rsidRPr="00370F64" w:rsidRDefault="00455149">
            <w:pPr>
              <w:spacing w:before="120"/>
              <w:rPr>
                <w:rFonts w:asciiTheme="majorBidi" w:hAnsiTheme="majorBidi" w:cstheme="majorBidi"/>
                <w:b/>
                <w:bCs/>
                <w:sz w:val="22"/>
                <w:szCs w:val="22"/>
              </w:rPr>
            </w:pPr>
            <w:r w:rsidRPr="00370F64">
              <w:rPr>
                <w:rFonts w:asciiTheme="majorBidi" w:hAnsiTheme="majorBidi" w:cstheme="majorBidi"/>
                <w:b/>
                <w:bCs/>
                <w:sz w:val="22"/>
                <w:szCs w:val="22"/>
              </w:rPr>
              <w:t>ITB 10.1</w:t>
            </w:r>
          </w:p>
        </w:tc>
        <w:tc>
          <w:tcPr>
            <w:tcW w:w="7796" w:type="dxa"/>
          </w:tcPr>
          <w:p w14:paraId="5CE2B506" w14:textId="77777777" w:rsidR="00455149" w:rsidRPr="00370F64" w:rsidRDefault="00455149" w:rsidP="00DA7D3E">
            <w:pPr>
              <w:tabs>
                <w:tab w:val="right" w:pos="7254"/>
              </w:tabs>
              <w:spacing w:before="120" w:after="120"/>
              <w:jc w:val="both"/>
              <w:rPr>
                <w:rFonts w:asciiTheme="majorBidi" w:hAnsiTheme="majorBidi" w:cstheme="majorBidi"/>
                <w:iCs/>
                <w:sz w:val="22"/>
                <w:szCs w:val="22"/>
              </w:rPr>
            </w:pPr>
            <w:r w:rsidRPr="00370F64">
              <w:rPr>
                <w:rFonts w:asciiTheme="majorBidi" w:hAnsiTheme="majorBidi" w:cstheme="majorBidi"/>
                <w:sz w:val="22"/>
                <w:szCs w:val="22"/>
              </w:rPr>
              <w:t xml:space="preserve">The language of the bid is </w:t>
            </w:r>
            <w:r w:rsidR="003E115F" w:rsidRPr="00370F64">
              <w:rPr>
                <w:rFonts w:asciiTheme="majorBidi" w:hAnsiTheme="majorBidi" w:cstheme="majorBidi"/>
                <w:iCs/>
                <w:sz w:val="22"/>
                <w:szCs w:val="22"/>
              </w:rPr>
              <w:t>English</w:t>
            </w:r>
            <w:r w:rsidR="00C03E2E" w:rsidRPr="00370F64">
              <w:rPr>
                <w:rFonts w:asciiTheme="majorBidi" w:hAnsiTheme="majorBidi" w:cstheme="majorBidi"/>
                <w:iCs/>
                <w:sz w:val="22"/>
                <w:szCs w:val="22"/>
              </w:rPr>
              <w:t>.</w:t>
            </w:r>
          </w:p>
          <w:p w14:paraId="00479900" w14:textId="6205F094" w:rsidR="00C03E2E" w:rsidRPr="00370F64" w:rsidRDefault="00C03E2E" w:rsidP="00DA7D3E">
            <w:pPr>
              <w:tabs>
                <w:tab w:val="right" w:pos="7254"/>
              </w:tabs>
              <w:spacing w:before="120" w:after="120"/>
              <w:jc w:val="both"/>
              <w:rPr>
                <w:rFonts w:asciiTheme="majorBidi" w:hAnsiTheme="majorBidi" w:cstheme="majorBidi"/>
                <w:sz w:val="22"/>
                <w:szCs w:val="22"/>
              </w:rPr>
            </w:pPr>
            <w:r w:rsidRPr="00370F64">
              <w:rPr>
                <w:rFonts w:asciiTheme="majorBidi" w:hAnsiTheme="majorBidi" w:cstheme="majorBidi"/>
                <w:iCs/>
                <w:spacing w:val="-4"/>
                <w:sz w:val="22"/>
                <w:szCs w:val="22"/>
              </w:rPr>
              <w:t xml:space="preserve">All correspondence exchange shall be in the </w:t>
            </w:r>
            <w:r w:rsidR="00D46626" w:rsidRPr="00370F64">
              <w:rPr>
                <w:rFonts w:asciiTheme="majorBidi" w:hAnsiTheme="majorBidi" w:cstheme="majorBidi"/>
                <w:iCs/>
                <w:spacing w:val="-4"/>
                <w:sz w:val="22"/>
                <w:szCs w:val="22"/>
              </w:rPr>
              <w:t xml:space="preserve">French and/or </w:t>
            </w:r>
            <w:r w:rsidRPr="00370F64">
              <w:rPr>
                <w:rFonts w:asciiTheme="majorBidi" w:hAnsiTheme="majorBidi" w:cstheme="majorBidi"/>
                <w:iCs/>
                <w:spacing w:val="-4"/>
                <w:sz w:val="22"/>
                <w:szCs w:val="22"/>
              </w:rPr>
              <w:t>English language. Language for translation of supporting documents and printed literature is</w:t>
            </w:r>
            <w:r w:rsidR="00D46626" w:rsidRPr="00370F64">
              <w:rPr>
                <w:rFonts w:asciiTheme="majorBidi" w:hAnsiTheme="majorBidi" w:cstheme="majorBidi"/>
                <w:iCs/>
                <w:spacing w:val="-4"/>
                <w:sz w:val="22"/>
                <w:szCs w:val="22"/>
              </w:rPr>
              <w:t xml:space="preserve"> in French and/or</w:t>
            </w:r>
            <w:r w:rsidRPr="00370F64">
              <w:rPr>
                <w:rFonts w:asciiTheme="majorBidi" w:hAnsiTheme="majorBidi" w:cstheme="majorBidi"/>
                <w:iCs/>
                <w:spacing w:val="-4"/>
                <w:sz w:val="22"/>
                <w:szCs w:val="22"/>
              </w:rPr>
              <w:t xml:space="preserve"> English.</w:t>
            </w:r>
          </w:p>
        </w:tc>
      </w:tr>
      <w:tr w:rsidR="00D5731E" w:rsidRPr="00370F64" w14:paraId="05F2C408" w14:textId="77777777" w:rsidTr="3F5370C9">
        <w:tblPrEx>
          <w:tblBorders>
            <w:insideH w:val="single" w:sz="8" w:space="0" w:color="000000"/>
          </w:tblBorders>
        </w:tblPrEx>
        <w:tc>
          <w:tcPr>
            <w:tcW w:w="1735" w:type="dxa"/>
          </w:tcPr>
          <w:p w14:paraId="0BF8E7D1" w14:textId="77777777" w:rsidR="00455149" w:rsidRPr="00370F64" w:rsidRDefault="00455149">
            <w:pPr>
              <w:spacing w:before="120"/>
              <w:rPr>
                <w:rFonts w:asciiTheme="majorBidi" w:hAnsiTheme="majorBidi" w:cstheme="majorBidi"/>
                <w:b/>
                <w:bCs/>
                <w:sz w:val="22"/>
                <w:szCs w:val="22"/>
              </w:rPr>
            </w:pPr>
            <w:r w:rsidRPr="00370F64">
              <w:rPr>
                <w:rFonts w:asciiTheme="majorBidi" w:hAnsiTheme="majorBidi" w:cstheme="majorBidi"/>
                <w:b/>
                <w:bCs/>
                <w:sz w:val="22"/>
                <w:szCs w:val="22"/>
              </w:rPr>
              <w:t>ITB 11.1 (</w:t>
            </w:r>
            <w:r w:rsidR="00CD04A7" w:rsidRPr="00370F64">
              <w:rPr>
                <w:rFonts w:asciiTheme="majorBidi" w:hAnsiTheme="majorBidi" w:cstheme="majorBidi"/>
                <w:b/>
                <w:bCs/>
                <w:sz w:val="22"/>
                <w:szCs w:val="22"/>
              </w:rPr>
              <w:t>k</w:t>
            </w:r>
            <w:r w:rsidRPr="00370F64">
              <w:rPr>
                <w:rFonts w:asciiTheme="majorBidi" w:hAnsiTheme="majorBidi" w:cstheme="majorBidi"/>
                <w:b/>
                <w:bCs/>
                <w:sz w:val="22"/>
                <w:szCs w:val="22"/>
              </w:rPr>
              <w:t>)</w:t>
            </w:r>
          </w:p>
        </w:tc>
        <w:tc>
          <w:tcPr>
            <w:tcW w:w="7796" w:type="dxa"/>
          </w:tcPr>
          <w:p w14:paraId="66E1F7F8" w14:textId="1FAE672E" w:rsidR="00455149" w:rsidRPr="00370F64" w:rsidRDefault="00455149" w:rsidP="00004FE9">
            <w:pPr>
              <w:tabs>
                <w:tab w:val="right" w:pos="7254"/>
              </w:tabs>
              <w:spacing w:before="120" w:after="120"/>
              <w:jc w:val="both"/>
              <w:rPr>
                <w:rFonts w:asciiTheme="majorBidi" w:hAnsiTheme="majorBidi" w:cstheme="majorBidi"/>
                <w:b/>
                <w:bCs/>
                <w:sz w:val="22"/>
                <w:szCs w:val="22"/>
              </w:rPr>
            </w:pPr>
            <w:r w:rsidRPr="00370F64">
              <w:rPr>
                <w:rFonts w:asciiTheme="majorBidi" w:hAnsiTheme="majorBidi" w:cstheme="majorBidi"/>
                <w:sz w:val="22"/>
                <w:szCs w:val="22"/>
              </w:rPr>
              <w:t>The Bidder shall submit the following additional documents in its bid</w:t>
            </w:r>
            <w:r w:rsidR="00B61859" w:rsidRPr="00370F64">
              <w:rPr>
                <w:rFonts w:asciiTheme="majorBidi" w:hAnsiTheme="majorBidi" w:cstheme="majorBidi"/>
                <w:sz w:val="22"/>
                <w:szCs w:val="22"/>
              </w:rPr>
              <w:t>: equipment</w:t>
            </w:r>
            <w:r w:rsidR="2914663B" w:rsidRPr="00370F64">
              <w:rPr>
                <w:rFonts w:asciiTheme="majorBidi" w:hAnsiTheme="majorBidi" w:cstheme="majorBidi"/>
                <w:sz w:val="22"/>
                <w:szCs w:val="22"/>
              </w:rPr>
              <w:t xml:space="preserve"> list, and workplan; CVs of personnel for installation and training; Brochures describing equipment</w:t>
            </w:r>
            <w:r w:rsidR="00004FE9" w:rsidRPr="00370F64">
              <w:rPr>
                <w:rFonts w:asciiTheme="majorBidi" w:hAnsiTheme="majorBidi" w:cstheme="majorBidi"/>
                <w:sz w:val="22"/>
                <w:szCs w:val="22"/>
              </w:rPr>
              <w:t xml:space="preserve"> and all metrology equipment must be supplied with valid calibration certificates from an accredited facility conforming to ISO/IEC 17025 Standard.</w:t>
            </w:r>
            <w:r w:rsidR="00004FE9" w:rsidRPr="00370F64">
              <w:rPr>
                <w:rFonts w:asciiTheme="majorBidi" w:hAnsiTheme="majorBidi" w:cstheme="majorBidi"/>
                <w:b/>
                <w:bCs/>
                <w:sz w:val="22"/>
                <w:szCs w:val="22"/>
              </w:rPr>
              <w:t xml:space="preserve"> </w:t>
            </w:r>
          </w:p>
        </w:tc>
      </w:tr>
      <w:tr w:rsidR="00D5731E" w:rsidRPr="00370F64" w14:paraId="6E6F86C8" w14:textId="77777777" w:rsidTr="3F5370C9">
        <w:tblPrEx>
          <w:tblBorders>
            <w:insideH w:val="single" w:sz="8" w:space="0" w:color="000000"/>
          </w:tblBorders>
        </w:tblPrEx>
        <w:tc>
          <w:tcPr>
            <w:tcW w:w="1735" w:type="dxa"/>
          </w:tcPr>
          <w:p w14:paraId="4D571FB4" w14:textId="77777777" w:rsidR="00455149" w:rsidRPr="00370F64" w:rsidRDefault="00455149" w:rsidP="00DA7D3E">
            <w:pPr>
              <w:spacing w:before="120"/>
              <w:jc w:val="both"/>
              <w:rPr>
                <w:rFonts w:asciiTheme="majorBidi" w:hAnsiTheme="majorBidi" w:cstheme="majorBidi"/>
                <w:b/>
                <w:bCs/>
                <w:sz w:val="22"/>
                <w:szCs w:val="22"/>
              </w:rPr>
            </w:pPr>
            <w:r w:rsidRPr="00370F64">
              <w:rPr>
                <w:rFonts w:asciiTheme="majorBidi" w:hAnsiTheme="majorBidi" w:cstheme="majorBidi"/>
                <w:b/>
                <w:bCs/>
                <w:sz w:val="22"/>
                <w:szCs w:val="22"/>
              </w:rPr>
              <w:t>ITB 13.1</w:t>
            </w:r>
          </w:p>
        </w:tc>
        <w:tc>
          <w:tcPr>
            <w:tcW w:w="7796" w:type="dxa"/>
          </w:tcPr>
          <w:p w14:paraId="5357E816" w14:textId="14AF834D" w:rsidR="00455149" w:rsidRPr="00370F64" w:rsidRDefault="00455149" w:rsidP="001E4C6E">
            <w:pPr>
              <w:spacing w:before="120" w:after="200"/>
              <w:jc w:val="both"/>
              <w:rPr>
                <w:rFonts w:asciiTheme="majorBidi" w:hAnsiTheme="majorBidi" w:cstheme="majorBidi"/>
                <w:sz w:val="22"/>
                <w:szCs w:val="22"/>
                <w:lang w:val="en-GB"/>
              </w:rPr>
            </w:pPr>
            <w:r w:rsidRPr="00370F64">
              <w:rPr>
                <w:rFonts w:asciiTheme="majorBidi" w:hAnsiTheme="majorBidi" w:cstheme="majorBidi"/>
                <w:sz w:val="22"/>
                <w:szCs w:val="22"/>
              </w:rPr>
              <w:t>Alternative Bids shall not be</w:t>
            </w:r>
            <w:r w:rsidR="1380E74E" w:rsidRPr="00370F64">
              <w:rPr>
                <w:rFonts w:asciiTheme="majorBidi" w:hAnsiTheme="majorBidi" w:cstheme="majorBidi"/>
                <w:sz w:val="22"/>
                <w:szCs w:val="22"/>
              </w:rPr>
              <w:t xml:space="preserve"> considered.</w:t>
            </w:r>
          </w:p>
        </w:tc>
      </w:tr>
      <w:tr w:rsidR="00D5731E" w:rsidRPr="00370F64" w14:paraId="491C3C5C" w14:textId="77777777" w:rsidTr="3F5370C9">
        <w:tblPrEx>
          <w:tblBorders>
            <w:insideH w:val="single" w:sz="8" w:space="0" w:color="000000"/>
          </w:tblBorders>
        </w:tblPrEx>
        <w:tc>
          <w:tcPr>
            <w:tcW w:w="1735" w:type="dxa"/>
            <w:tcBorders>
              <w:top w:val="single" w:sz="8" w:space="0" w:color="000000" w:themeColor="text1"/>
              <w:left w:val="single" w:sz="12" w:space="0" w:color="000000" w:themeColor="text1"/>
              <w:bottom w:val="single" w:sz="8" w:space="0" w:color="000000" w:themeColor="text1"/>
              <w:right w:val="single" w:sz="8" w:space="0" w:color="000000" w:themeColor="text1"/>
            </w:tcBorders>
          </w:tcPr>
          <w:p w14:paraId="47928AFC" w14:textId="77777777" w:rsidR="009304E9" w:rsidRPr="00370F64" w:rsidRDefault="009304E9" w:rsidP="00DA7D3E">
            <w:pPr>
              <w:spacing w:before="120"/>
              <w:jc w:val="both"/>
              <w:rPr>
                <w:rFonts w:asciiTheme="majorBidi" w:hAnsiTheme="majorBidi" w:cstheme="majorBidi"/>
                <w:b/>
                <w:bCs/>
                <w:sz w:val="22"/>
                <w:szCs w:val="22"/>
              </w:rPr>
            </w:pPr>
            <w:r w:rsidRPr="00370F64">
              <w:rPr>
                <w:rFonts w:asciiTheme="majorBidi" w:hAnsiTheme="majorBidi" w:cstheme="majorBidi"/>
                <w:b/>
                <w:bCs/>
                <w:sz w:val="22"/>
                <w:szCs w:val="22"/>
              </w:rPr>
              <w:t>ITB 14.5</w:t>
            </w:r>
          </w:p>
        </w:tc>
        <w:tc>
          <w:tcPr>
            <w:tcW w:w="7796" w:type="dxa"/>
            <w:tcBorders>
              <w:top w:val="single" w:sz="8" w:space="0" w:color="000000" w:themeColor="text1"/>
              <w:left w:val="single" w:sz="6" w:space="0" w:color="000000" w:themeColor="text1"/>
              <w:bottom w:val="single" w:sz="8" w:space="0" w:color="000000" w:themeColor="text1"/>
              <w:right w:val="single" w:sz="12" w:space="0" w:color="000000" w:themeColor="text1"/>
            </w:tcBorders>
          </w:tcPr>
          <w:p w14:paraId="58FEFC27" w14:textId="667E7437" w:rsidR="00F53FE4" w:rsidRPr="00370F64" w:rsidRDefault="009304E9" w:rsidP="00B17947">
            <w:pPr>
              <w:spacing w:before="120" w:after="200"/>
              <w:jc w:val="both"/>
              <w:rPr>
                <w:rFonts w:asciiTheme="majorBidi" w:hAnsiTheme="majorBidi" w:cstheme="majorBidi"/>
                <w:sz w:val="22"/>
                <w:szCs w:val="22"/>
              </w:rPr>
            </w:pPr>
            <w:r w:rsidRPr="00370F64">
              <w:rPr>
                <w:rFonts w:asciiTheme="majorBidi" w:hAnsiTheme="majorBidi" w:cstheme="majorBidi"/>
                <w:sz w:val="22"/>
                <w:szCs w:val="22"/>
              </w:rPr>
              <w:t xml:space="preserve">The prices quoted by the Bidder </w:t>
            </w:r>
            <w:r w:rsidRPr="00370F64">
              <w:rPr>
                <w:rFonts w:asciiTheme="majorBidi" w:hAnsiTheme="majorBidi" w:cstheme="majorBidi"/>
                <w:iCs/>
                <w:sz w:val="22"/>
                <w:szCs w:val="22"/>
              </w:rPr>
              <w:t>shall not</w:t>
            </w:r>
            <w:r w:rsidR="00B17947" w:rsidRPr="00370F64">
              <w:rPr>
                <w:rFonts w:asciiTheme="majorBidi" w:hAnsiTheme="majorBidi" w:cstheme="majorBidi"/>
                <w:sz w:val="22"/>
                <w:szCs w:val="22"/>
              </w:rPr>
              <w:t xml:space="preserve"> </w:t>
            </w:r>
            <w:r w:rsidR="00F53FE4" w:rsidRPr="00370F64">
              <w:rPr>
                <w:rFonts w:asciiTheme="majorBidi" w:hAnsiTheme="majorBidi" w:cstheme="majorBidi"/>
                <w:sz w:val="22"/>
                <w:szCs w:val="22"/>
              </w:rPr>
              <w:t>be adjustable.</w:t>
            </w:r>
          </w:p>
        </w:tc>
      </w:tr>
      <w:tr w:rsidR="00D5731E" w:rsidRPr="00370F64" w14:paraId="0CC33A37" w14:textId="77777777" w:rsidTr="3F5370C9">
        <w:tblPrEx>
          <w:tblBorders>
            <w:insideH w:val="single" w:sz="8" w:space="0" w:color="000000"/>
          </w:tblBorders>
        </w:tblPrEx>
        <w:tc>
          <w:tcPr>
            <w:tcW w:w="1735" w:type="dxa"/>
            <w:tcBorders>
              <w:top w:val="single" w:sz="8" w:space="0" w:color="000000" w:themeColor="text1"/>
              <w:left w:val="single" w:sz="12" w:space="0" w:color="000000" w:themeColor="text1"/>
              <w:bottom w:val="single" w:sz="8" w:space="0" w:color="000000" w:themeColor="text1"/>
              <w:right w:val="single" w:sz="8" w:space="0" w:color="000000" w:themeColor="text1"/>
            </w:tcBorders>
          </w:tcPr>
          <w:p w14:paraId="5B44673E" w14:textId="77777777" w:rsidR="009304E9" w:rsidRPr="00370F64" w:rsidRDefault="009304E9" w:rsidP="00DA7D3E">
            <w:pPr>
              <w:spacing w:before="120"/>
              <w:jc w:val="both"/>
              <w:rPr>
                <w:rFonts w:asciiTheme="majorBidi" w:hAnsiTheme="majorBidi" w:cstheme="majorBidi"/>
                <w:b/>
                <w:bCs/>
                <w:sz w:val="22"/>
                <w:szCs w:val="22"/>
              </w:rPr>
            </w:pPr>
            <w:r w:rsidRPr="00370F64">
              <w:rPr>
                <w:rFonts w:asciiTheme="majorBidi" w:hAnsiTheme="majorBidi" w:cstheme="majorBidi"/>
                <w:b/>
                <w:bCs/>
                <w:sz w:val="22"/>
                <w:szCs w:val="22"/>
              </w:rPr>
              <w:t>ITB 14.6</w:t>
            </w:r>
          </w:p>
        </w:tc>
        <w:tc>
          <w:tcPr>
            <w:tcW w:w="7796" w:type="dxa"/>
            <w:tcBorders>
              <w:top w:val="single" w:sz="8" w:space="0" w:color="000000" w:themeColor="text1"/>
              <w:left w:val="single" w:sz="6" w:space="0" w:color="000000" w:themeColor="text1"/>
              <w:bottom w:val="single" w:sz="8" w:space="0" w:color="000000" w:themeColor="text1"/>
              <w:right w:val="single" w:sz="12" w:space="0" w:color="000000" w:themeColor="text1"/>
            </w:tcBorders>
          </w:tcPr>
          <w:p w14:paraId="6A399CD9" w14:textId="1DFEA1D7" w:rsidR="009304E9" w:rsidRPr="00370F64" w:rsidRDefault="49B2AF34" w:rsidP="399FEB8E">
            <w:pPr>
              <w:spacing w:before="120" w:after="200"/>
              <w:jc w:val="both"/>
              <w:rPr>
                <w:rFonts w:asciiTheme="majorBidi" w:hAnsiTheme="majorBidi" w:cstheme="majorBidi"/>
                <w:sz w:val="22"/>
                <w:szCs w:val="22"/>
              </w:rPr>
            </w:pPr>
            <w:r w:rsidRPr="00370F64">
              <w:rPr>
                <w:rFonts w:asciiTheme="majorBidi" w:hAnsiTheme="majorBidi" w:cstheme="majorBidi"/>
                <w:sz w:val="22"/>
                <w:szCs w:val="22"/>
              </w:rPr>
              <w:t xml:space="preserve">Prices quoted for each lot shall correspond at least to </w:t>
            </w:r>
            <w:r w:rsidR="007F3D10" w:rsidRPr="00370F64">
              <w:rPr>
                <w:rFonts w:asciiTheme="majorBidi" w:hAnsiTheme="majorBidi" w:cstheme="majorBidi"/>
                <w:sz w:val="22"/>
                <w:szCs w:val="22"/>
              </w:rPr>
              <w:t>10</w:t>
            </w:r>
            <w:r w:rsidR="5CCA1CCC" w:rsidRPr="00370F64">
              <w:rPr>
                <w:rFonts w:asciiTheme="majorBidi" w:hAnsiTheme="majorBidi" w:cstheme="majorBidi"/>
                <w:sz w:val="22"/>
                <w:szCs w:val="22"/>
              </w:rPr>
              <w:t>0</w:t>
            </w:r>
            <w:r w:rsidRPr="00370F64">
              <w:rPr>
                <w:rFonts w:asciiTheme="majorBidi" w:hAnsiTheme="majorBidi" w:cstheme="majorBidi"/>
                <w:sz w:val="22"/>
                <w:szCs w:val="22"/>
              </w:rPr>
              <w:t>% of the items specified for each lot.</w:t>
            </w:r>
          </w:p>
          <w:p w14:paraId="3F431D2E" w14:textId="4C9380A2" w:rsidR="009304E9" w:rsidRPr="00370F64" w:rsidRDefault="009304E9" w:rsidP="00DA7D3E">
            <w:pPr>
              <w:spacing w:after="200"/>
              <w:jc w:val="both"/>
              <w:rPr>
                <w:rFonts w:asciiTheme="majorBidi" w:hAnsiTheme="majorBidi" w:cstheme="majorBidi"/>
                <w:sz w:val="22"/>
                <w:szCs w:val="22"/>
              </w:rPr>
            </w:pPr>
            <w:r w:rsidRPr="00370F64">
              <w:rPr>
                <w:rFonts w:asciiTheme="majorBidi" w:hAnsiTheme="majorBidi" w:cstheme="majorBidi"/>
                <w:sz w:val="22"/>
                <w:szCs w:val="22"/>
              </w:rPr>
              <w:t>Prices quoted for each item of a lot shall correspond at least to</w:t>
            </w:r>
            <w:r w:rsidR="001D2CE1" w:rsidRPr="00370F64">
              <w:rPr>
                <w:rFonts w:asciiTheme="majorBidi" w:hAnsiTheme="majorBidi" w:cstheme="majorBidi"/>
                <w:sz w:val="22"/>
                <w:szCs w:val="22"/>
              </w:rPr>
              <w:t xml:space="preserve"> </w:t>
            </w:r>
            <w:r w:rsidR="00567679" w:rsidRPr="00370F64">
              <w:rPr>
                <w:rFonts w:asciiTheme="majorBidi" w:hAnsiTheme="majorBidi" w:cstheme="majorBidi"/>
                <w:sz w:val="22"/>
                <w:szCs w:val="22"/>
              </w:rPr>
              <w:t>10</w:t>
            </w:r>
            <w:r w:rsidR="001D2CE1" w:rsidRPr="00370F64">
              <w:rPr>
                <w:rFonts w:asciiTheme="majorBidi" w:hAnsiTheme="majorBidi" w:cstheme="majorBidi"/>
                <w:sz w:val="22"/>
                <w:szCs w:val="22"/>
              </w:rPr>
              <w:t>0%</w:t>
            </w:r>
            <w:r w:rsidRPr="00370F64">
              <w:rPr>
                <w:rFonts w:asciiTheme="majorBidi" w:hAnsiTheme="majorBidi" w:cstheme="majorBidi"/>
                <w:sz w:val="22"/>
                <w:szCs w:val="22"/>
              </w:rPr>
              <w:t xml:space="preserve"> percent of the quantities specified for this item of a lot.</w:t>
            </w:r>
          </w:p>
        </w:tc>
      </w:tr>
      <w:tr w:rsidR="00D5731E" w:rsidRPr="00370F64" w14:paraId="2E71F903" w14:textId="77777777" w:rsidTr="3F5370C9">
        <w:tblPrEx>
          <w:tblBorders>
            <w:insideH w:val="single" w:sz="8" w:space="0" w:color="000000"/>
          </w:tblBorders>
        </w:tblPrEx>
        <w:tc>
          <w:tcPr>
            <w:tcW w:w="1735" w:type="dxa"/>
          </w:tcPr>
          <w:p w14:paraId="389D14EA" w14:textId="77777777" w:rsidR="00455149" w:rsidRPr="00370F64" w:rsidRDefault="00455149" w:rsidP="00DA7D3E">
            <w:pPr>
              <w:spacing w:before="120"/>
              <w:jc w:val="both"/>
              <w:rPr>
                <w:rFonts w:asciiTheme="majorBidi" w:hAnsiTheme="majorBidi" w:cstheme="majorBidi"/>
                <w:b/>
                <w:bCs/>
                <w:sz w:val="22"/>
                <w:szCs w:val="22"/>
              </w:rPr>
            </w:pPr>
            <w:r w:rsidRPr="00370F64">
              <w:rPr>
                <w:rFonts w:asciiTheme="majorBidi" w:hAnsiTheme="majorBidi" w:cstheme="majorBidi"/>
                <w:b/>
                <w:bCs/>
                <w:sz w:val="22"/>
                <w:szCs w:val="22"/>
              </w:rPr>
              <w:t>ITB 14.</w:t>
            </w:r>
            <w:r w:rsidR="005462A7" w:rsidRPr="00370F64">
              <w:rPr>
                <w:rFonts w:asciiTheme="majorBidi" w:hAnsiTheme="majorBidi" w:cstheme="majorBidi"/>
                <w:b/>
                <w:bCs/>
                <w:sz w:val="22"/>
                <w:szCs w:val="22"/>
              </w:rPr>
              <w:t>7</w:t>
            </w:r>
          </w:p>
        </w:tc>
        <w:tc>
          <w:tcPr>
            <w:tcW w:w="7796" w:type="dxa"/>
          </w:tcPr>
          <w:p w14:paraId="7D38330A" w14:textId="77777777" w:rsidR="00456EFB" w:rsidRPr="00370F64" w:rsidRDefault="006B1A28" w:rsidP="00DA7D3E">
            <w:pPr>
              <w:tabs>
                <w:tab w:val="right" w:pos="7254"/>
              </w:tabs>
              <w:spacing w:before="120" w:after="120"/>
              <w:jc w:val="both"/>
              <w:rPr>
                <w:rFonts w:asciiTheme="majorBidi" w:hAnsiTheme="majorBidi" w:cstheme="majorBidi"/>
                <w:sz w:val="22"/>
                <w:szCs w:val="22"/>
              </w:rPr>
            </w:pPr>
            <w:r w:rsidRPr="00370F64">
              <w:rPr>
                <w:rFonts w:asciiTheme="majorBidi" w:hAnsiTheme="majorBidi" w:cstheme="majorBidi"/>
                <w:sz w:val="22"/>
                <w:szCs w:val="22"/>
              </w:rPr>
              <w:t xml:space="preserve">The Incoterms edition </w:t>
            </w:r>
            <w:r w:rsidR="00455149" w:rsidRPr="00370F64">
              <w:rPr>
                <w:rFonts w:asciiTheme="majorBidi" w:hAnsiTheme="majorBidi" w:cstheme="majorBidi"/>
                <w:sz w:val="22"/>
                <w:szCs w:val="22"/>
              </w:rPr>
              <w:t>is</w:t>
            </w:r>
            <w:r w:rsidRPr="00370F64">
              <w:rPr>
                <w:rFonts w:asciiTheme="majorBidi" w:hAnsiTheme="majorBidi" w:cstheme="majorBidi"/>
                <w:sz w:val="22"/>
                <w:szCs w:val="22"/>
              </w:rPr>
              <w:t xml:space="preserve"> Incoterms 2010.</w:t>
            </w:r>
            <w:r w:rsidR="00F325F4" w:rsidRPr="00370F64">
              <w:rPr>
                <w:rFonts w:asciiTheme="majorBidi" w:hAnsiTheme="majorBidi" w:cstheme="majorBidi"/>
                <w:sz w:val="22"/>
                <w:szCs w:val="22"/>
              </w:rPr>
              <w:t xml:space="preserve"> However, the definition of the place and date associated with “delivery” is modified as follows:</w:t>
            </w:r>
          </w:p>
          <w:p w14:paraId="700B0542" w14:textId="77777777" w:rsidR="00456EFB" w:rsidRPr="00370F64" w:rsidRDefault="00456EFB" w:rsidP="00427366">
            <w:pPr>
              <w:numPr>
                <w:ilvl w:val="2"/>
                <w:numId w:val="50"/>
              </w:numPr>
              <w:spacing w:after="200"/>
              <w:jc w:val="both"/>
              <w:rPr>
                <w:rFonts w:asciiTheme="majorBidi" w:hAnsiTheme="majorBidi" w:cstheme="majorBidi"/>
                <w:sz w:val="22"/>
                <w:szCs w:val="22"/>
              </w:rPr>
            </w:pPr>
            <w:r w:rsidRPr="00370F64">
              <w:rPr>
                <w:rFonts w:asciiTheme="majorBidi" w:hAnsiTheme="majorBidi" w:cstheme="majorBidi"/>
                <w:sz w:val="22"/>
                <w:szCs w:val="22"/>
              </w:rPr>
              <w:t>Under “CIP” Incoterms defines “delivery” as the place and date where risk transfers from the seller to the buyer</w:t>
            </w:r>
            <w:r w:rsidR="00832E40" w:rsidRPr="00370F64">
              <w:rPr>
                <w:rFonts w:asciiTheme="majorBidi" w:hAnsiTheme="majorBidi" w:cstheme="majorBidi"/>
                <w:sz w:val="22"/>
                <w:szCs w:val="22"/>
              </w:rPr>
              <w:t>;</w:t>
            </w:r>
          </w:p>
          <w:p w14:paraId="71D5B447" w14:textId="17AE81FA" w:rsidR="00456EFB" w:rsidRPr="00370F64" w:rsidRDefault="00456EFB" w:rsidP="00427366">
            <w:pPr>
              <w:numPr>
                <w:ilvl w:val="2"/>
                <w:numId w:val="50"/>
              </w:numPr>
              <w:spacing w:after="200"/>
              <w:jc w:val="both"/>
              <w:rPr>
                <w:rFonts w:asciiTheme="majorBidi" w:hAnsiTheme="majorBidi" w:cstheme="majorBidi"/>
                <w:sz w:val="22"/>
                <w:szCs w:val="22"/>
              </w:rPr>
            </w:pPr>
            <w:r w:rsidRPr="00370F64">
              <w:rPr>
                <w:rFonts w:asciiTheme="majorBidi" w:hAnsiTheme="majorBidi" w:cstheme="majorBidi"/>
                <w:sz w:val="22"/>
                <w:szCs w:val="22"/>
              </w:rPr>
              <w:t xml:space="preserve">In these Bidding Documents, when using “CIP” and </w:t>
            </w:r>
            <w:r w:rsidR="00B6731B" w:rsidRPr="00370F64">
              <w:rPr>
                <w:rFonts w:asciiTheme="majorBidi" w:hAnsiTheme="majorBidi" w:cstheme="majorBidi"/>
                <w:sz w:val="22"/>
                <w:szCs w:val="22"/>
              </w:rPr>
              <w:t>not referring to</w:t>
            </w:r>
            <w:r w:rsidR="00C96618" w:rsidRPr="00370F64">
              <w:rPr>
                <w:rFonts w:asciiTheme="majorBidi" w:hAnsiTheme="majorBidi" w:cstheme="majorBidi"/>
                <w:sz w:val="22"/>
                <w:szCs w:val="22"/>
              </w:rPr>
              <w:t xml:space="preserve"> the transfer of</w:t>
            </w:r>
            <w:r w:rsidR="00B6731B" w:rsidRPr="00370F64">
              <w:rPr>
                <w:rFonts w:asciiTheme="majorBidi" w:hAnsiTheme="majorBidi" w:cstheme="majorBidi"/>
                <w:sz w:val="22"/>
                <w:szCs w:val="22"/>
              </w:rPr>
              <w:t xml:space="preserve"> </w:t>
            </w:r>
            <w:r w:rsidRPr="00370F64">
              <w:rPr>
                <w:rFonts w:asciiTheme="majorBidi" w:hAnsiTheme="majorBidi" w:cstheme="majorBidi"/>
                <w:sz w:val="22"/>
                <w:szCs w:val="22"/>
              </w:rPr>
              <w:t xml:space="preserve">risk, the term “delivery” shall be </w:t>
            </w:r>
            <w:r w:rsidR="00B34E4E" w:rsidRPr="00370F64">
              <w:rPr>
                <w:rFonts w:asciiTheme="majorBidi" w:hAnsiTheme="majorBidi" w:cstheme="majorBidi"/>
                <w:sz w:val="22"/>
                <w:szCs w:val="22"/>
              </w:rPr>
              <w:t>interpreted</w:t>
            </w:r>
            <w:r w:rsidRPr="00370F64">
              <w:rPr>
                <w:rFonts w:asciiTheme="majorBidi" w:hAnsiTheme="majorBidi" w:cstheme="majorBidi"/>
                <w:sz w:val="22"/>
                <w:szCs w:val="22"/>
              </w:rPr>
              <w:t xml:space="preserve"> as the date and place where the Goods and Related Services arrive at the </w:t>
            </w:r>
            <w:r w:rsidRPr="00370F64">
              <w:rPr>
                <w:rFonts w:asciiTheme="majorBidi" w:hAnsiTheme="majorBidi" w:cstheme="majorBidi"/>
                <w:sz w:val="22"/>
                <w:szCs w:val="22"/>
                <w:u w:val="single"/>
              </w:rPr>
              <w:t>name</w:t>
            </w:r>
            <w:r w:rsidR="00C96618" w:rsidRPr="00370F64">
              <w:rPr>
                <w:rFonts w:asciiTheme="majorBidi" w:hAnsiTheme="majorBidi" w:cstheme="majorBidi"/>
                <w:sz w:val="22"/>
                <w:szCs w:val="22"/>
                <w:u w:val="single"/>
              </w:rPr>
              <w:t>d</w:t>
            </w:r>
            <w:r w:rsidRPr="00370F64">
              <w:rPr>
                <w:rFonts w:asciiTheme="majorBidi" w:hAnsiTheme="majorBidi" w:cstheme="majorBidi"/>
                <w:sz w:val="22"/>
                <w:szCs w:val="22"/>
                <w:u w:val="single"/>
              </w:rPr>
              <w:t xml:space="preserve"> place of destination</w:t>
            </w:r>
            <w:r w:rsidRPr="00370F64">
              <w:rPr>
                <w:rFonts w:asciiTheme="majorBidi" w:hAnsiTheme="majorBidi" w:cstheme="majorBidi"/>
                <w:sz w:val="22"/>
                <w:szCs w:val="22"/>
              </w:rPr>
              <w:t>,</w:t>
            </w:r>
            <w:r w:rsidR="0038363D" w:rsidRPr="00370F64">
              <w:rPr>
                <w:rFonts w:asciiTheme="majorBidi" w:hAnsiTheme="majorBidi" w:cstheme="majorBidi"/>
                <w:szCs w:val="24"/>
              </w:rPr>
              <w:t xml:space="preserve"> </w:t>
            </w:r>
            <w:r w:rsidR="0038363D" w:rsidRPr="00370F64">
              <w:rPr>
                <w:rFonts w:asciiTheme="majorBidi" w:hAnsiTheme="majorBidi" w:cstheme="majorBidi"/>
                <w:sz w:val="22"/>
                <w:szCs w:val="22"/>
              </w:rPr>
              <w:t>which is the Djibouti Standards and Quality Agency (ADN) Laboratories, Djibouti City, Djibouti</w:t>
            </w:r>
            <w:r w:rsidRPr="00370F64">
              <w:rPr>
                <w:rFonts w:asciiTheme="majorBidi" w:hAnsiTheme="majorBidi" w:cstheme="majorBidi"/>
                <w:sz w:val="22"/>
                <w:szCs w:val="22"/>
              </w:rPr>
              <w:t xml:space="preserve"> and this date should be reflected in the Delivery and Completion Schedule.</w:t>
            </w:r>
          </w:p>
        </w:tc>
      </w:tr>
      <w:tr w:rsidR="00D5731E" w:rsidRPr="00370F64" w14:paraId="3A7B5CEB" w14:textId="77777777" w:rsidTr="3F5370C9">
        <w:tblPrEx>
          <w:tblBorders>
            <w:insideH w:val="single" w:sz="8" w:space="0" w:color="000000"/>
          </w:tblBorders>
        </w:tblPrEx>
        <w:tc>
          <w:tcPr>
            <w:tcW w:w="1735" w:type="dxa"/>
          </w:tcPr>
          <w:p w14:paraId="656AAD3F" w14:textId="77777777" w:rsidR="00455149" w:rsidRPr="00370F64" w:rsidRDefault="00455149" w:rsidP="009F6F18">
            <w:pPr>
              <w:keepNext/>
              <w:spacing w:before="120" w:after="80"/>
              <w:rPr>
                <w:rFonts w:asciiTheme="majorBidi" w:hAnsiTheme="majorBidi" w:cstheme="majorBidi"/>
                <w:b/>
                <w:bCs/>
                <w:sz w:val="22"/>
                <w:szCs w:val="22"/>
              </w:rPr>
            </w:pPr>
            <w:r w:rsidRPr="00370F64">
              <w:rPr>
                <w:rFonts w:asciiTheme="majorBidi" w:hAnsiTheme="majorBidi" w:cstheme="majorBidi"/>
                <w:b/>
                <w:bCs/>
                <w:sz w:val="22"/>
                <w:szCs w:val="22"/>
              </w:rPr>
              <w:t>ITB 14.</w:t>
            </w:r>
            <w:r w:rsidR="003F6AE3" w:rsidRPr="00370F64">
              <w:rPr>
                <w:rFonts w:asciiTheme="majorBidi" w:hAnsiTheme="majorBidi" w:cstheme="majorBidi"/>
                <w:b/>
                <w:bCs/>
                <w:sz w:val="22"/>
                <w:szCs w:val="22"/>
              </w:rPr>
              <w:t>8</w:t>
            </w:r>
            <w:r w:rsidRPr="00370F64">
              <w:rPr>
                <w:rFonts w:asciiTheme="majorBidi" w:hAnsiTheme="majorBidi" w:cstheme="majorBidi"/>
                <w:b/>
                <w:bCs/>
                <w:sz w:val="22"/>
                <w:szCs w:val="22"/>
              </w:rPr>
              <w:t xml:space="preserve"> (b) (i) </w:t>
            </w:r>
          </w:p>
        </w:tc>
        <w:tc>
          <w:tcPr>
            <w:tcW w:w="7796" w:type="dxa"/>
          </w:tcPr>
          <w:p w14:paraId="48853CD4" w14:textId="17ED0E88" w:rsidR="00455149" w:rsidRPr="00370F64" w:rsidRDefault="00257555" w:rsidP="002759CC">
            <w:pPr>
              <w:pStyle w:val="i"/>
              <w:keepNext/>
              <w:tabs>
                <w:tab w:val="right" w:pos="7254"/>
              </w:tabs>
              <w:spacing w:before="120" w:after="120"/>
              <w:rPr>
                <w:rFonts w:asciiTheme="majorBidi" w:hAnsiTheme="majorBidi" w:cstheme="majorBidi"/>
                <w:sz w:val="22"/>
                <w:szCs w:val="22"/>
              </w:rPr>
            </w:pPr>
            <w:r w:rsidRPr="00370F64">
              <w:rPr>
                <w:rFonts w:asciiTheme="majorBidi" w:hAnsiTheme="majorBidi" w:cstheme="majorBidi"/>
                <w:sz w:val="22"/>
                <w:szCs w:val="22"/>
              </w:rPr>
              <w:t xml:space="preserve">Named </w:t>
            </w:r>
            <w:r w:rsidR="00455149" w:rsidRPr="00370F64">
              <w:rPr>
                <w:rFonts w:asciiTheme="majorBidi" w:hAnsiTheme="majorBidi" w:cstheme="majorBidi"/>
                <w:sz w:val="22"/>
                <w:szCs w:val="22"/>
              </w:rPr>
              <w:t xml:space="preserve">Place of Destination: </w:t>
            </w:r>
            <w:r w:rsidR="002759CC" w:rsidRPr="00370F64">
              <w:rPr>
                <w:rFonts w:asciiTheme="majorBidi" w:hAnsiTheme="majorBidi" w:cstheme="majorBidi"/>
                <w:sz w:val="22"/>
                <w:szCs w:val="22"/>
              </w:rPr>
              <w:t>Djibouti Standards and Quality Agency (ADN) Laboratories, Djibouti City, Djibouti.</w:t>
            </w:r>
          </w:p>
        </w:tc>
      </w:tr>
      <w:tr w:rsidR="00D5731E" w:rsidRPr="00370F64" w14:paraId="07182DDD" w14:textId="77777777" w:rsidTr="3F5370C9">
        <w:tblPrEx>
          <w:tblBorders>
            <w:insideH w:val="single" w:sz="8" w:space="0" w:color="000000"/>
          </w:tblBorders>
          <w:tblCellMar>
            <w:left w:w="103" w:type="dxa"/>
            <w:right w:w="103" w:type="dxa"/>
          </w:tblCellMar>
        </w:tblPrEx>
        <w:trPr>
          <w:trHeight w:val="1231"/>
        </w:trPr>
        <w:tc>
          <w:tcPr>
            <w:tcW w:w="1735" w:type="dxa"/>
          </w:tcPr>
          <w:p w14:paraId="29A87D49" w14:textId="77777777" w:rsidR="00455149" w:rsidRPr="00370F64" w:rsidRDefault="00455149">
            <w:pPr>
              <w:spacing w:before="120"/>
              <w:rPr>
                <w:rFonts w:asciiTheme="majorBidi" w:hAnsiTheme="majorBidi" w:cstheme="majorBidi"/>
                <w:b/>
                <w:bCs/>
                <w:sz w:val="22"/>
                <w:szCs w:val="22"/>
              </w:rPr>
            </w:pPr>
            <w:r w:rsidRPr="00370F64">
              <w:rPr>
                <w:rFonts w:asciiTheme="majorBidi" w:hAnsiTheme="majorBidi" w:cstheme="majorBidi"/>
                <w:b/>
                <w:bCs/>
                <w:sz w:val="22"/>
                <w:szCs w:val="22"/>
              </w:rPr>
              <w:t xml:space="preserve">ITB 15.1 </w:t>
            </w:r>
          </w:p>
        </w:tc>
        <w:tc>
          <w:tcPr>
            <w:tcW w:w="7796" w:type="dxa"/>
          </w:tcPr>
          <w:p w14:paraId="3FDB3229" w14:textId="0CEC8B17" w:rsidR="0022774D" w:rsidRPr="00370F64" w:rsidRDefault="0022774D" w:rsidP="00DA7D3E">
            <w:pPr>
              <w:tabs>
                <w:tab w:val="right" w:pos="7254"/>
              </w:tabs>
              <w:spacing w:before="120" w:after="120"/>
              <w:jc w:val="both"/>
              <w:rPr>
                <w:rFonts w:asciiTheme="majorBidi" w:hAnsiTheme="majorBidi" w:cstheme="majorBidi"/>
                <w:i/>
                <w:sz w:val="22"/>
                <w:szCs w:val="22"/>
              </w:rPr>
            </w:pPr>
            <w:r w:rsidRPr="00370F64">
              <w:rPr>
                <w:rFonts w:asciiTheme="majorBidi" w:hAnsiTheme="majorBidi" w:cstheme="majorBidi"/>
                <w:sz w:val="22"/>
                <w:szCs w:val="22"/>
              </w:rPr>
              <w:t xml:space="preserve">The prices shall be quoted by the bidder in: </w:t>
            </w:r>
            <w:r w:rsidRPr="00370F64">
              <w:rPr>
                <w:rFonts w:asciiTheme="majorBidi" w:hAnsiTheme="majorBidi" w:cstheme="majorBidi"/>
                <w:iCs/>
                <w:sz w:val="22"/>
                <w:szCs w:val="22"/>
              </w:rPr>
              <w:t>US</w:t>
            </w:r>
            <w:r w:rsidR="0038363D" w:rsidRPr="00370F64">
              <w:rPr>
                <w:rFonts w:asciiTheme="majorBidi" w:hAnsiTheme="majorBidi" w:cstheme="majorBidi"/>
                <w:iCs/>
                <w:sz w:val="22"/>
                <w:szCs w:val="22"/>
              </w:rPr>
              <w:t xml:space="preserve">D </w:t>
            </w:r>
            <w:r w:rsidRPr="00370F64">
              <w:rPr>
                <w:rFonts w:asciiTheme="majorBidi" w:hAnsiTheme="majorBidi" w:cstheme="majorBidi"/>
                <w:iCs/>
                <w:sz w:val="22"/>
                <w:szCs w:val="22"/>
              </w:rPr>
              <w:t>$</w:t>
            </w:r>
          </w:p>
          <w:p w14:paraId="57202429" w14:textId="27E0CF41" w:rsidR="00455149" w:rsidRPr="00370F64" w:rsidRDefault="00455149" w:rsidP="00DA7D3E">
            <w:pPr>
              <w:tabs>
                <w:tab w:val="right" w:pos="7254"/>
              </w:tabs>
              <w:spacing w:before="120" w:after="120"/>
              <w:jc w:val="both"/>
              <w:rPr>
                <w:rFonts w:asciiTheme="majorBidi" w:hAnsiTheme="majorBidi" w:cstheme="majorBidi"/>
                <w:i/>
                <w:sz w:val="22"/>
                <w:szCs w:val="22"/>
              </w:rPr>
            </w:pPr>
            <w:r w:rsidRPr="00370F64">
              <w:rPr>
                <w:rFonts w:asciiTheme="majorBidi" w:hAnsiTheme="majorBidi" w:cstheme="majorBidi"/>
                <w:sz w:val="22"/>
                <w:szCs w:val="22"/>
              </w:rPr>
              <w:t>The Bidder is no</w:t>
            </w:r>
            <w:r w:rsidR="0038363D" w:rsidRPr="00370F64">
              <w:rPr>
                <w:rFonts w:asciiTheme="majorBidi" w:hAnsiTheme="majorBidi" w:cstheme="majorBidi"/>
                <w:sz w:val="22"/>
                <w:szCs w:val="22"/>
              </w:rPr>
              <w:t>t</w:t>
            </w:r>
            <w:r w:rsidRPr="00370F64">
              <w:rPr>
                <w:rFonts w:asciiTheme="majorBidi" w:hAnsiTheme="majorBidi" w:cstheme="majorBidi"/>
                <w:i/>
                <w:iCs/>
                <w:sz w:val="22"/>
                <w:szCs w:val="22"/>
              </w:rPr>
              <w:t xml:space="preserve"> </w:t>
            </w:r>
            <w:r w:rsidRPr="00370F64">
              <w:rPr>
                <w:rFonts w:asciiTheme="majorBidi" w:hAnsiTheme="majorBidi" w:cstheme="majorBidi"/>
                <w:sz w:val="22"/>
                <w:szCs w:val="22"/>
              </w:rPr>
              <w:t xml:space="preserve">required to quote in the currency of the Purchaser’s Country the portion of the bid price that corresponds to expenditures incurred in that currency. </w:t>
            </w:r>
          </w:p>
        </w:tc>
      </w:tr>
      <w:tr w:rsidR="00D5731E" w:rsidRPr="00370F64" w14:paraId="3325E2AD" w14:textId="77777777" w:rsidTr="3F5370C9">
        <w:tblPrEx>
          <w:tblBorders>
            <w:insideH w:val="single" w:sz="8" w:space="0" w:color="000000"/>
          </w:tblBorders>
          <w:tblCellMar>
            <w:left w:w="103" w:type="dxa"/>
            <w:right w:w="103" w:type="dxa"/>
          </w:tblCellMar>
        </w:tblPrEx>
        <w:tc>
          <w:tcPr>
            <w:tcW w:w="1735" w:type="dxa"/>
          </w:tcPr>
          <w:p w14:paraId="45A41927" w14:textId="77777777" w:rsidR="00455149" w:rsidRPr="00370F64" w:rsidRDefault="00455149">
            <w:pPr>
              <w:spacing w:before="120"/>
              <w:rPr>
                <w:rFonts w:asciiTheme="majorBidi" w:hAnsiTheme="majorBidi" w:cstheme="majorBidi"/>
                <w:b/>
                <w:bCs/>
                <w:sz w:val="22"/>
                <w:szCs w:val="22"/>
              </w:rPr>
            </w:pPr>
            <w:r w:rsidRPr="00370F64">
              <w:rPr>
                <w:rFonts w:asciiTheme="majorBidi" w:hAnsiTheme="majorBidi" w:cstheme="majorBidi"/>
                <w:b/>
                <w:bCs/>
                <w:sz w:val="22"/>
                <w:szCs w:val="22"/>
              </w:rPr>
              <w:t>ITB 1</w:t>
            </w:r>
            <w:r w:rsidR="00CA31A8" w:rsidRPr="00370F64">
              <w:rPr>
                <w:rFonts w:asciiTheme="majorBidi" w:hAnsiTheme="majorBidi" w:cstheme="majorBidi"/>
                <w:b/>
                <w:bCs/>
                <w:sz w:val="22"/>
                <w:szCs w:val="22"/>
              </w:rPr>
              <w:t>6.4</w:t>
            </w:r>
          </w:p>
        </w:tc>
        <w:tc>
          <w:tcPr>
            <w:tcW w:w="7796" w:type="dxa"/>
          </w:tcPr>
          <w:p w14:paraId="4365CAE7" w14:textId="4EB172E4" w:rsidR="00455149" w:rsidRPr="00370F64" w:rsidRDefault="00455149" w:rsidP="009F6546">
            <w:pPr>
              <w:tabs>
                <w:tab w:val="right" w:pos="7254"/>
              </w:tabs>
              <w:spacing w:before="120" w:after="120"/>
              <w:jc w:val="both"/>
              <w:rPr>
                <w:rFonts w:asciiTheme="majorBidi" w:hAnsiTheme="majorBidi" w:cstheme="majorBidi"/>
                <w:sz w:val="22"/>
                <w:szCs w:val="22"/>
              </w:rPr>
            </w:pPr>
            <w:r w:rsidRPr="00370F64">
              <w:rPr>
                <w:rFonts w:asciiTheme="majorBidi" w:hAnsiTheme="majorBidi" w:cstheme="majorBidi"/>
                <w:sz w:val="22"/>
                <w:szCs w:val="22"/>
              </w:rPr>
              <w:t>Period of time the Goods are expected to be functioning (for the purpose of spare parts):</w:t>
            </w:r>
            <w:r w:rsidR="004B54DF" w:rsidRPr="00370F64">
              <w:rPr>
                <w:rFonts w:asciiTheme="majorBidi" w:hAnsiTheme="majorBidi" w:cstheme="majorBidi"/>
                <w:sz w:val="22"/>
                <w:szCs w:val="22"/>
              </w:rPr>
              <w:t xml:space="preserve"> as per the warranty period mentioned in </w:t>
            </w:r>
            <w:r w:rsidR="00655D24" w:rsidRPr="00370F64">
              <w:rPr>
                <w:rFonts w:asciiTheme="majorBidi" w:hAnsiTheme="majorBidi" w:cstheme="majorBidi"/>
                <w:sz w:val="22"/>
                <w:szCs w:val="22"/>
              </w:rPr>
              <w:t>equipment’s</w:t>
            </w:r>
            <w:r w:rsidR="00522E4E" w:rsidRPr="00370F64">
              <w:rPr>
                <w:rFonts w:asciiTheme="majorBidi" w:hAnsiTheme="majorBidi" w:cstheme="majorBidi"/>
                <w:sz w:val="22"/>
                <w:szCs w:val="22"/>
              </w:rPr>
              <w:t xml:space="preserve"> specifications for each </w:t>
            </w:r>
            <w:r w:rsidR="00655D24" w:rsidRPr="00370F64">
              <w:rPr>
                <w:rFonts w:asciiTheme="majorBidi" w:hAnsiTheme="majorBidi" w:cstheme="majorBidi"/>
                <w:sz w:val="22"/>
                <w:szCs w:val="22"/>
              </w:rPr>
              <w:t>item</w:t>
            </w:r>
            <w:r w:rsidR="00522E4E" w:rsidRPr="00370F64">
              <w:rPr>
                <w:rFonts w:asciiTheme="majorBidi" w:hAnsiTheme="majorBidi" w:cstheme="majorBidi"/>
                <w:sz w:val="22"/>
                <w:szCs w:val="22"/>
              </w:rPr>
              <w:t xml:space="preserve">. </w:t>
            </w:r>
            <w:r w:rsidR="009F6546" w:rsidRPr="00370F64">
              <w:rPr>
                <w:rFonts w:asciiTheme="majorBidi" w:hAnsiTheme="majorBidi" w:cstheme="majorBidi"/>
                <w:sz w:val="22"/>
                <w:szCs w:val="22"/>
              </w:rPr>
              <w:t xml:space="preserve"> </w:t>
            </w:r>
          </w:p>
        </w:tc>
      </w:tr>
      <w:tr w:rsidR="00D5731E" w:rsidRPr="00370F64" w14:paraId="03695486" w14:textId="77777777" w:rsidTr="3F5370C9">
        <w:tblPrEx>
          <w:tblBorders>
            <w:insideH w:val="single" w:sz="8" w:space="0" w:color="000000"/>
          </w:tblBorders>
          <w:tblCellMar>
            <w:left w:w="103" w:type="dxa"/>
            <w:right w:w="103" w:type="dxa"/>
          </w:tblCellMar>
        </w:tblPrEx>
        <w:tc>
          <w:tcPr>
            <w:tcW w:w="1735" w:type="dxa"/>
          </w:tcPr>
          <w:p w14:paraId="4F75C9C2" w14:textId="77777777" w:rsidR="00455149" w:rsidRPr="00370F64" w:rsidRDefault="00455149">
            <w:pPr>
              <w:spacing w:before="120"/>
              <w:rPr>
                <w:rFonts w:asciiTheme="majorBidi" w:hAnsiTheme="majorBidi" w:cstheme="majorBidi"/>
                <w:b/>
                <w:bCs/>
                <w:sz w:val="22"/>
                <w:szCs w:val="22"/>
              </w:rPr>
            </w:pPr>
            <w:r w:rsidRPr="00370F64">
              <w:rPr>
                <w:rFonts w:asciiTheme="majorBidi" w:hAnsiTheme="majorBidi" w:cstheme="majorBidi"/>
                <w:b/>
                <w:bCs/>
                <w:sz w:val="22"/>
                <w:szCs w:val="22"/>
              </w:rPr>
              <w:t>ITB 1</w:t>
            </w:r>
            <w:r w:rsidR="00CA31A8" w:rsidRPr="00370F64">
              <w:rPr>
                <w:rFonts w:asciiTheme="majorBidi" w:hAnsiTheme="majorBidi" w:cstheme="majorBidi"/>
                <w:b/>
                <w:bCs/>
                <w:sz w:val="22"/>
                <w:szCs w:val="22"/>
              </w:rPr>
              <w:t>7.2</w:t>
            </w:r>
            <w:r w:rsidRPr="00370F64">
              <w:rPr>
                <w:rFonts w:asciiTheme="majorBidi" w:hAnsiTheme="majorBidi" w:cstheme="majorBidi"/>
                <w:b/>
                <w:bCs/>
                <w:sz w:val="22"/>
                <w:szCs w:val="22"/>
              </w:rPr>
              <w:t xml:space="preserve"> (a)</w:t>
            </w:r>
          </w:p>
        </w:tc>
        <w:tc>
          <w:tcPr>
            <w:tcW w:w="7796" w:type="dxa"/>
          </w:tcPr>
          <w:p w14:paraId="74C9F92E" w14:textId="56DA85AB" w:rsidR="00455149" w:rsidRPr="00370F64" w:rsidRDefault="00455149" w:rsidP="002711CA">
            <w:pPr>
              <w:tabs>
                <w:tab w:val="right" w:pos="7254"/>
              </w:tabs>
              <w:spacing w:before="120" w:after="120"/>
              <w:jc w:val="both"/>
              <w:rPr>
                <w:rFonts w:asciiTheme="majorBidi" w:hAnsiTheme="majorBidi" w:cstheme="majorBidi"/>
                <w:i/>
                <w:iCs/>
                <w:sz w:val="22"/>
                <w:szCs w:val="22"/>
              </w:rPr>
            </w:pPr>
            <w:r w:rsidRPr="00370F64">
              <w:rPr>
                <w:rFonts w:asciiTheme="majorBidi" w:hAnsiTheme="majorBidi" w:cstheme="majorBidi"/>
                <w:sz w:val="22"/>
                <w:szCs w:val="22"/>
              </w:rPr>
              <w:t xml:space="preserve">Manufacturer’s authorization </w:t>
            </w:r>
            <w:r w:rsidR="009F6546" w:rsidRPr="00370F64">
              <w:rPr>
                <w:rFonts w:asciiTheme="majorBidi" w:hAnsiTheme="majorBidi" w:cstheme="majorBidi"/>
                <w:sz w:val="22"/>
                <w:szCs w:val="22"/>
              </w:rPr>
              <w:t>is required</w:t>
            </w:r>
            <w:r w:rsidR="0021056D" w:rsidRPr="00370F64">
              <w:rPr>
                <w:rFonts w:asciiTheme="majorBidi" w:hAnsiTheme="majorBidi" w:cstheme="majorBidi"/>
                <w:sz w:val="22"/>
                <w:szCs w:val="22"/>
              </w:rPr>
              <w:t>.</w:t>
            </w:r>
          </w:p>
        </w:tc>
      </w:tr>
      <w:tr w:rsidR="00D5731E" w:rsidRPr="00370F64" w14:paraId="4A28A89D" w14:textId="77777777" w:rsidTr="3F5370C9">
        <w:tblPrEx>
          <w:tblBorders>
            <w:insideH w:val="single" w:sz="8" w:space="0" w:color="000000"/>
          </w:tblBorders>
          <w:tblCellMar>
            <w:left w:w="103" w:type="dxa"/>
            <w:right w:w="103" w:type="dxa"/>
          </w:tblCellMar>
        </w:tblPrEx>
        <w:tc>
          <w:tcPr>
            <w:tcW w:w="1735" w:type="dxa"/>
          </w:tcPr>
          <w:p w14:paraId="7ADC4110" w14:textId="77777777" w:rsidR="00455149" w:rsidRPr="00370F64" w:rsidRDefault="00455149" w:rsidP="00C17D87">
            <w:pPr>
              <w:pStyle w:val="TOCNumber1"/>
              <w:rPr>
                <w:rFonts w:asciiTheme="majorBidi" w:hAnsiTheme="majorBidi" w:cstheme="majorBidi"/>
                <w:sz w:val="22"/>
                <w:szCs w:val="22"/>
              </w:rPr>
            </w:pPr>
            <w:r w:rsidRPr="00370F64">
              <w:rPr>
                <w:rFonts w:asciiTheme="majorBidi" w:hAnsiTheme="majorBidi" w:cstheme="majorBidi"/>
                <w:sz w:val="22"/>
                <w:szCs w:val="22"/>
              </w:rPr>
              <w:lastRenderedPageBreak/>
              <w:t>ITB 1</w:t>
            </w:r>
            <w:r w:rsidR="00CA31A8" w:rsidRPr="00370F64">
              <w:rPr>
                <w:rFonts w:asciiTheme="majorBidi" w:hAnsiTheme="majorBidi" w:cstheme="majorBidi"/>
                <w:sz w:val="22"/>
                <w:szCs w:val="22"/>
              </w:rPr>
              <w:t>7.2</w:t>
            </w:r>
            <w:r w:rsidRPr="00370F64">
              <w:rPr>
                <w:rFonts w:asciiTheme="majorBidi" w:hAnsiTheme="majorBidi" w:cstheme="majorBidi"/>
                <w:sz w:val="22"/>
                <w:szCs w:val="22"/>
              </w:rPr>
              <w:t xml:space="preserve"> (b)</w:t>
            </w:r>
          </w:p>
        </w:tc>
        <w:tc>
          <w:tcPr>
            <w:tcW w:w="7796" w:type="dxa"/>
          </w:tcPr>
          <w:p w14:paraId="6EB8FF57" w14:textId="4FFBB486" w:rsidR="00455149" w:rsidRPr="00370F64" w:rsidRDefault="00455149" w:rsidP="00DA7D3E">
            <w:pPr>
              <w:tabs>
                <w:tab w:val="right" w:pos="7254"/>
              </w:tabs>
              <w:spacing w:before="120" w:after="120"/>
              <w:jc w:val="both"/>
              <w:rPr>
                <w:rFonts w:asciiTheme="majorBidi" w:hAnsiTheme="majorBidi" w:cstheme="majorBidi"/>
                <w:sz w:val="22"/>
                <w:szCs w:val="22"/>
              </w:rPr>
            </w:pPr>
            <w:r w:rsidRPr="00370F64">
              <w:rPr>
                <w:rFonts w:asciiTheme="majorBidi" w:hAnsiTheme="majorBidi" w:cstheme="majorBidi"/>
                <w:sz w:val="22"/>
                <w:szCs w:val="22"/>
              </w:rPr>
              <w:t xml:space="preserve">After sales service </w:t>
            </w:r>
            <w:r w:rsidR="009F6546" w:rsidRPr="00370F64">
              <w:rPr>
                <w:rFonts w:asciiTheme="majorBidi" w:hAnsiTheme="majorBidi" w:cstheme="majorBidi"/>
                <w:sz w:val="22"/>
                <w:szCs w:val="22"/>
              </w:rPr>
              <w:t xml:space="preserve">is </w:t>
            </w:r>
            <w:r w:rsidRPr="00370F64">
              <w:rPr>
                <w:rFonts w:asciiTheme="majorBidi" w:hAnsiTheme="majorBidi" w:cstheme="majorBidi"/>
                <w:sz w:val="22"/>
                <w:szCs w:val="22"/>
              </w:rPr>
              <w:t>require</w:t>
            </w:r>
            <w:r w:rsidR="009F6546" w:rsidRPr="00370F64">
              <w:rPr>
                <w:rFonts w:asciiTheme="majorBidi" w:hAnsiTheme="majorBidi" w:cstheme="majorBidi"/>
                <w:sz w:val="22"/>
                <w:szCs w:val="22"/>
              </w:rPr>
              <w:t xml:space="preserve">d </w:t>
            </w:r>
            <w:r w:rsidR="00655D24" w:rsidRPr="00370F64">
              <w:rPr>
                <w:rFonts w:asciiTheme="majorBidi" w:hAnsiTheme="majorBidi" w:cstheme="majorBidi"/>
                <w:sz w:val="22"/>
                <w:szCs w:val="22"/>
              </w:rPr>
              <w:t>(where</w:t>
            </w:r>
            <w:r w:rsidR="009F6546" w:rsidRPr="00370F64">
              <w:rPr>
                <w:rFonts w:asciiTheme="majorBidi" w:hAnsiTheme="majorBidi" w:cstheme="majorBidi"/>
                <w:sz w:val="22"/>
                <w:szCs w:val="22"/>
              </w:rPr>
              <w:t xml:space="preserve"> specified).</w:t>
            </w:r>
            <w:r w:rsidR="009F6546" w:rsidRPr="00370F64">
              <w:rPr>
                <w:rFonts w:asciiTheme="majorBidi" w:hAnsiTheme="majorBidi" w:cstheme="majorBidi"/>
                <w:i/>
                <w:iCs/>
                <w:sz w:val="22"/>
                <w:szCs w:val="22"/>
              </w:rPr>
              <w:t xml:space="preserve"> </w:t>
            </w:r>
          </w:p>
        </w:tc>
      </w:tr>
      <w:tr w:rsidR="00D5731E" w:rsidRPr="00370F64" w14:paraId="682C322D" w14:textId="77777777" w:rsidTr="3F5370C9">
        <w:tblPrEx>
          <w:tblBorders>
            <w:insideH w:val="single" w:sz="8" w:space="0" w:color="000000"/>
          </w:tblBorders>
          <w:tblCellMar>
            <w:left w:w="103" w:type="dxa"/>
            <w:right w:w="103" w:type="dxa"/>
          </w:tblCellMar>
        </w:tblPrEx>
        <w:tc>
          <w:tcPr>
            <w:tcW w:w="1735" w:type="dxa"/>
          </w:tcPr>
          <w:p w14:paraId="14D95A31" w14:textId="77777777" w:rsidR="00455149" w:rsidRPr="00370F64" w:rsidRDefault="00455149">
            <w:pPr>
              <w:spacing w:before="120"/>
              <w:rPr>
                <w:rFonts w:asciiTheme="majorBidi" w:hAnsiTheme="majorBidi" w:cstheme="majorBidi"/>
                <w:b/>
                <w:bCs/>
                <w:sz w:val="22"/>
                <w:szCs w:val="22"/>
              </w:rPr>
            </w:pPr>
            <w:r w:rsidRPr="00370F64">
              <w:rPr>
                <w:rFonts w:asciiTheme="majorBidi" w:hAnsiTheme="majorBidi" w:cstheme="majorBidi"/>
                <w:b/>
                <w:bCs/>
                <w:sz w:val="22"/>
                <w:szCs w:val="22"/>
              </w:rPr>
              <w:t xml:space="preserve">ITB </w:t>
            </w:r>
            <w:r w:rsidR="00CA31A8" w:rsidRPr="00370F64">
              <w:rPr>
                <w:rFonts w:asciiTheme="majorBidi" w:hAnsiTheme="majorBidi" w:cstheme="majorBidi"/>
                <w:b/>
                <w:bCs/>
                <w:sz w:val="22"/>
                <w:szCs w:val="22"/>
              </w:rPr>
              <w:t>18</w:t>
            </w:r>
            <w:r w:rsidRPr="00370F64">
              <w:rPr>
                <w:rFonts w:asciiTheme="majorBidi" w:hAnsiTheme="majorBidi" w:cstheme="majorBidi"/>
                <w:b/>
                <w:bCs/>
                <w:sz w:val="22"/>
                <w:szCs w:val="22"/>
              </w:rPr>
              <w:t>.1</w:t>
            </w:r>
          </w:p>
        </w:tc>
        <w:tc>
          <w:tcPr>
            <w:tcW w:w="7796" w:type="dxa"/>
          </w:tcPr>
          <w:p w14:paraId="7165C464" w14:textId="50267550" w:rsidR="00455149" w:rsidRPr="00370F64" w:rsidRDefault="00455149" w:rsidP="00DA7D3E">
            <w:pPr>
              <w:pStyle w:val="i"/>
              <w:tabs>
                <w:tab w:val="right" w:pos="7254"/>
              </w:tabs>
              <w:suppressAutoHyphens w:val="0"/>
              <w:spacing w:before="120" w:after="120"/>
              <w:rPr>
                <w:rFonts w:asciiTheme="majorBidi" w:hAnsiTheme="majorBidi" w:cstheme="majorBidi"/>
                <w:sz w:val="22"/>
                <w:szCs w:val="22"/>
              </w:rPr>
            </w:pPr>
            <w:r w:rsidRPr="00370F64">
              <w:rPr>
                <w:rFonts w:asciiTheme="majorBidi" w:hAnsiTheme="majorBidi" w:cstheme="majorBidi"/>
                <w:sz w:val="22"/>
                <w:szCs w:val="22"/>
              </w:rPr>
              <w:t>The bid validity period shall be</w:t>
            </w:r>
            <w:r w:rsidR="009F6546" w:rsidRPr="00370F64">
              <w:rPr>
                <w:rFonts w:asciiTheme="majorBidi" w:hAnsiTheme="majorBidi" w:cstheme="majorBidi"/>
                <w:sz w:val="22"/>
                <w:szCs w:val="22"/>
              </w:rPr>
              <w:t xml:space="preserve"> 120 days. </w:t>
            </w:r>
          </w:p>
        </w:tc>
      </w:tr>
      <w:tr w:rsidR="00D5731E" w:rsidRPr="00370F64" w14:paraId="7BE1BC9B" w14:textId="77777777" w:rsidTr="3F5370C9">
        <w:tblPrEx>
          <w:tblBorders>
            <w:insideH w:val="single" w:sz="8" w:space="0" w:color="000000"/>
          </w:tblBorders>
          <w:tblCellMar>
            <w:left w:w="103" w:type="dxa"/>
            <w:right w:w="103" w:type="dxa"/>
          </w:tblCellMar>
        </w:tblPrEx>
        <w:tc>
          <w:tcPr>
            <w:tcW w:w="1735" w:type="dxa"/>
          </w:tcPr>
          <w:p w14:paraId="028DE050" w14:textId="77777777" w:rsidR="00CA31A8" w:rsidRPr="00370F64" w:rsidRDefault="00CA31A8">
            <w:pPr>
              <w:spacing w:before="120"/>
              <w:rPr>
                <w:rFonts w:asciiTheme="majorBidi" w:hAnsiTheme="majorBidi" w:cstheme="majorBidi"/>
                <w:b/>
                <w:bCs/>
                <w:sz w:val="22"/>
                <w:szCs w:val="22"/>
              </w:rPr>
            </w:pPr>
            <w:r w:rsidRPr="00370F64">
              <w:rPr>
                <w:rFonts w:asciiTheme="majorBidi" w:hAnsiTheme="majorBidi" w:cstheme="majorBidi"/>
                <w:b/>
                <w:bCs/>
                <w:sz w:val="22"/>
                <w:szCs w:val="22"/>
              </w:rPr>
              <w:t>ITB 18.3</w:t>
            </w:r>
            <w:r w:rsidR="003024D8" w:rsidRPr="00370F64">
              <w:rPr>
                <w:rFonts w:asciiTheme="majorBidi" w:hAnsiTheme="majorBidi" w:cstheme="majorBidi"/>
                <w:b/>
                <w:bCs/>
                <w:sz w:val="22"/>
                <w:szCs w:val="22"/>
              </w:rPr>
              <w:t xml:space="preserve"> (a)</w:t>
            </w:r>
          </w:p>
        </w:tc>
        <w:tc>
          <w:tcPr>
            <w:tcW w:w="7796" w:type="dxa"/>
          </w:tcPr>
          <w:p w14:paraId="17E30920" w14:textId="795B7394" w:rsidR="00CA31A8" w:rsidRPr="00370F64" w:rsidRDefault="00CA31A8" w:rsidP="00743730">
            <w:pPr>
              <w:tabs>
                <w:tab w:val="right" w:pos="7254"/>
              </w:tabs>
              <w:spacing w:before="120" w:after="100"/>
              <w:jc w:val="both"/>
              <w:rPr>
                <w:rFonts w:asciiTheme="majorBidi" w:hAnsiTheme="majorBidi" w:cstheme="majorBidi"/>
                <w:iCs/>
                <w:sz w:val="22"/>
                <w:szCs w:val="22"/>
              </w:rPr>
            </w:pPr>
            <w:r w:rsidRPr="00370F64">
              <w:rPr>
                <w:rFonts w:asciiTheme="majorBidi" w:hAnsiTheme="majorBidi" w:cstheme="majorBidi"/>
                <w:iCs/>
                <w:sz w:val="22"/>
                <w:szCs w:val="22"/>
              </w:rPr>
              <w:t>The bid price shall be adjusted by the following factor:</w:t>
            </w:r>
            <w:r w:rsidR="009F6546" w:rsidRPr="00370F64">
              <w:rPr>
                <w:rFonts w:asciiTheme="majorBidi" w:hAnsiTheme="majorBidi" w:cstheme="majorBidi"/>
                <w:iCs/>
                <w:sz w:val="22"/>
                <w:szCs w:val="22"/>
              </w:rPr>
              <w:t xml:space="preserve"> </w:t>
            </w:r>
            <w:r w:rsidRPr="00370F64">
              <w:rPr>
                <w:rFonts w:asciiTheme="majorBidi" w:hAnsiTheme="majorBidi" w:cstheme="majorBidi"/>
                <w:sz w:val="22"/>
                <w:szCs w:val="22"/>
              </w:rPr>
              <w:t>as will be indicated in the request for bid validity extensio</w:t>
            </w:r>
            <w:r w:rsidR="00743730" w:rsidRPr="00370F64">
              <w:rPr>
                <w:rFonts w:asciiTheme="majorBidi" w:hAnsiTheme="majorBidi" w:cstheme="majorBidi"/>
                <w:sz w:val="22"/>
                <w:szCs w:val="22"/>
              </w:rPr>
              <w:t>n</w:t>
            </w:r>
          </w:p>
        </w:tc>
      </w:tr>
      <w:tr w:rsidR="00D5731E" w:rsidRPr="00370F64" w14:paraId="6468D997" w14:textId="77777777" w:rsidTr="3F5370C9">
        <w:tblPrEx>
          <w:tblBorders>
            <w:insideH w:val="single" w:sz="8" w:space="0" w:color="000000"/>
          </w:tblBorders>
          <w:tblCellMar>
            <w:left w:w="103" w:type="dxa"/>
            <w:right w:w="103" w:type="dxa"/>
          </w:tblCellMar>
        </w:tblPrEx>
        <w:tc>
          <w:tcPr>
            <w:tcW w:w="1735" w:type="dxa"/>
          </w:tcPr>
          <w:p w14:paraId="1E0D8F0E" w14:textId="77777777" w:rsidR="005F27A2" w:rsidRPr="00370F64" w:rsidRDefault="005F27A2">
            <w:pPr>
              <w:spacing w:before="120"/>
              <w:rPr>
                <w:rFonts w:asciiTheme="majorBidi" w:hAnsiTheme="majorBidi" w:cstheme="majorBidi"/>
                <w:b/>
                <w:bCs/>
                <w:sz w:val="22"/>
                <w:szCs w:val="22"/>
              </w:rPr>
            </w:pPr>
            <w:r w:rsidRPr="00370F64">
              <w:rPr>
                <w:rFonts w:asciiTheme="majorBidi" w:hAnsiTheme="majorBidi" w:cstheme="majorBidi"/>
                <w:b/>
                <w:bCs/>
                <w:sz w:val="22"/>
                <w:szCs w:val="22"/>
              </w:rPr>
              <w:t xml:space="preserve">ITB </w:t>
            </w:r>
            <w:r w:rsidR="00CA31A8" w:rsidRPr="00370F64">
              <w:rPr>
                <w:rFonts w:asciiTheme="majorBidi" w:hAnsiTheme="majorBidi" w:cstheme="majorBidi"/>
                <w:b/>
                <w:bCs/>
                <w:sz w:val="22"/>
                <w:szCs w:val="22"/>
              </w:rPr>
              <w:t>19</w:t>
            </w:r>
            <w:r w:rsidRPr="00370F64">
              <w:rPr>
                <w:rFonts w:asciiTheme="majorBidi" w:hAnsiTheme="majorBidi" w:cstheme="majorBidi"/>
                <w:b/>
                <w:bCs/>
                <w:sz w:val="22"/>
                <w:szCs w:val="22"/>
              </w:rPr>
              <w:t>.1</w:t>
            </w:r>
          </w:p>
        </w:tc>
        <w:tc>
          <w:tcPr>
            <w:tcW w:w="7796" w:type="dxa"/>
          </w:tcPr>
          <w:p w14:paraId="70DCE822" w14:textId="3DAA2749" w:rsidR="005F27A2" w:rsidRPr="00370F64" w:rsidRDefault="005F27A2" w:rsidP="00DA7D3E">
            <w:pPr>
              <w:tabs>
                <w:tab w:val="right" w:pos="7254"/>
              </w:tabs>
              <w:spacing w:before="60" w:after="60"/>
              <w:jc w:val="both"/>
              <w:rPr>
                <w:rFonts w:asciiTheme="majorBidi" w:hAnsiTheme="majorBidi" w:cstheme="majorBidi"/>
                <w:sz w:val="22"/>
                <w:szCs w:val="22"/>
              </w:rPr>
            </w:pPr>
            <w:r w:rsidRPr="00370F64">
              <w:rPr>
                <w:rFonts w:asciiTheme="majorBidi" w:hAnsiTheme="majorBidi" w:cstheme="majorBidi"/>
                <w:sz w:val="22"/>
                <w:szCs w:val="22"/>
              </w:rPr>
              <w:t xml:space="preserve">A Bid Security </w:t>
            </w:r>
            <w:r w:rsidRPr="00370F64">
              <w:rPr>
                <w:rFonts w:asciiTheme="majorBidi" w:hAnsiTheme="majorBidi" w:cstheme="majorBidi"/>
                <w:iCs/>
                <w:sz w:val="22"/>
                <w:szCs w:val="22"/>
              </w:rPr>
              <w:t>is not required.</w:t>
            </w:r>
          </w:p>
          <w:p w14:paraId="12E132DC" w14:textId="2702FAF1" w:rsidR="00587E87" w:rsidRPr="00370F64" w:rsidRDefault="005F27A2" w:rsidP="00A03F6F">
            <w:pPr>
              <w:pStyle w:val="i"/>
              <w:tabs>
                <w:tab w:val="right" w:pos="7254"/>
              </w:tabs>
              <w:suppressAutoHyphens w:val="0"/>
              <w:spacing w:before="120" w:after="120"/>
              <w:rPr>
                <w:rFonts w:asciiTheme="majorBidi" w:hAnsiTheme="majorBidi" w:cstheme="majorBidi"/>
                <w:sz w:val="22"/>
                <w:szCs w:val="22"/>
              </w:rPr>
            </w:pPr>
            <w:r w:rsidRPr="00370F64">
              <w:rPr>
                <w:rFonts w:asciiTheme="majorBidi" w:hAnsiTheme="majorBidi" w:cstheme="majorBidi"/>
                <w:sz w:val="22"/>
                <w:szCs w:val="22"/>
              </w:rPr>
              <w:t xml:space="preserve">A Bid-Securing Declaration </w:t>
            </w:r>
            <w:r w:rsidRPr="00370F64">
              <w:rPr>
                <w:rFonts w:asciiTheme="majorBidi" w:hAnsiTheme="majorBidi" w:cstheme="majorBidi"/>
                <w:iCs/>
                <w:sz w:val="22"/>
                <w:szCs w:val="22"/>
              </w:rPr>
              <w:t>i</w:t>
            </w:r>
            <w:r w:rsidR="00A03F6F" w:rsidRPr="00370F64">
              <w:rPr>
                <w:rFonts w:asciiTheme="majorBidi" w:hAnsiTheme="majorBidi" w:cstheme="majorBidi"/>
                <w:iCs/>
                <w:sz w:val="22"/>
                <w:szCs w:val="22"/>
              </w:rPr>
              <w:t>s</w:t>
            </w:r>
            <w:r w:rsidRPr="00370F64">
              <w:rPr>
                <w:rFonts w:asciiTheme="majorBidi" w:hAnsiTheme="majorBidi" w:cstheme="majorBidi"/>
                <w:iCs/>
                <w:sz w:val="22"/>
                <w:szCs w:val="22"/>
              </w:rPr>
              <w:t xml:space="preserve"> required.</w:t>
            </w:r>
          </w:p>
        </w:tc>
      </w:tr>
      <w:tr w:rsidR="00D5731E" w:rsidRPr="00370F64" w14:paraId="16B4A1F3" w14:textId="77777777" w:rsidTr="3F5370C9">
        <w:tblPrEx>
          <w:tblBorders>
            <w:insideH w:val="single" w:sz="8" w:space="0" w:color="000000"/>
          </w:tblBorders>
          <w:tblCellMar>
            <w:left w:w="103" w:type="dxa"/>
            <w:right w:w="103" w:type="dxa"/>
          </w:tblCellMar>
        </w:tblPrEx>
        <w:tc>
          <w:tcPr>
            <w:tcW w:w="1735" w:type="dxa"/>
          </w:tcPr>
          <w:p w14:paraId="2570747C" w14:textId="77777777" w:rsidR="00455149" w:rsidRPr="00370F64" w:rsidRDefault="001C6013">
            <w:pPr>
              <w:spacing w:before="120"/>
              <w:rPr>
                <w:rFonts w:asciiTheme="majorBidi" w:hAnsiTheme="majorBidi" w:cstheme="majorBidi"/>
                <w:b/>
                <w:bCs/>
                <w:sz w:val="22"/>
                <w:szCs w:val="22"/>
              </w:rPr>
            </w:pPr>
            <w:r w:rsidRPr="00370F64">
              <w:rPr>
                <w:rFonts w:asciiTheme="majorBidi" w:hAnsiTheme="majorBidi" w:cstheme="majorBidi"/>
                <w:b/>
                <w:bCs/>
                <w:sz w:val="22"/>
                <w:szCs w:val="22"/>
              </w:rPr>
              <w:t xml:space="preserve">ITB </w:t>
            </w:r>
            <w:r w:rsidR="00FA590B" w:rsidRPr="00370F64">
              <w:rPr>
                <w:rFonts w:asciiTheme="majorBidi" w:hAnsiTheme="majorBidi" w:cstheme="majorBidi"/>
                <w:b/>
                <w:bCs/>
                <w:sz w:val="22"/>
                <w:szCs w:val="22"/>
              </w:rPr>
              <w:t>19</w:t>
            </w:r>
            <w:r w:rsidRPr="00370F64">
              <w:rPr>
                <w:rFonts w:asciiTheme="majorBidi" w:hAnsiTheme="majorBidi" w:cstheme="majorBidi"/>
                <w:b/>
                <w:bCs/>
                <w:sz w:val="22"/>
                <w:szCs w:val="22"/>
              </w:rPr>
              <w:t>.3</w:t>
            </w:r>
            <w:r w:rsidR="00FA590B" w:rsidRPr="00370F64">
              <w:rPr>
                <w:rFonts w:asciiTheme="majorBidi" w:hAnsiTheme="majorBidi" w:cstheme="majorBidi"/>
                <w:b/>
                <w:bCs/>
                <w:sz w:val="22"/>
                <w:szCs w:val="22"/>
              </w:rPr>
              <w:t xml:space="preserve"> (d)</w:t>
            </w:r>
          </w:p>
        </w:tc>
        <w:tc>
          <w:tcPr>
            <w:tcW w:w="7796" w:type="dxa"/>
          </w:tcPr>
          <w:p w14:paraId="663191D6" w14:textId="69566F39" w:rsidR="00455149" w:rsidRPr="00370F64" w:rsidRDefault="00A03F6F" w:rsidP="00DA7D3E">
            <w:pPr>
              <w:tabs>
                <w:tab w:val="right" w:pos="7254"/>
              </w:tabs>
              <w:spacing w:before="120" w:after="120"/>
              <w:jc w:val="both"/>
              <w:rPr>
                <w:rFonts w:asciiTheme="majorBidi" w:hAnsiTheme="majorBidi" w:cstheme="majorBidi"/>
                <w:sz w:val="22"/>
                <w:szCs w:val="22"/>
              </w:rPr>
            </w:pPr>
            <w:r w:rsidRPr="00370F64">
              <w:rPr>
                <w:rFonts w:asciiTheme="majorBidi" w:hAnsiTheme="majorBidi" w:cstheme="majorBidi"/>
                <w:sz w:val="22"/>
                <w:szCs w:val="22"/>
              </w:rPr>
              <w:t xml:space="preserve">None </w:t>
            </w:r>
          </w:p>
        </w:tc>
      </w:tr>
      <w:tr w:rsidR="00D5731E" w:rsidRPr="00370F64" w14:paraId="64D1FC77" w14:textId="77777777" w:rsidTr="3F5370C9">
        <w:tblPrEx>
          <w:tblBorders>
            <w:insideH w:val="single" w:sz="8" w:space="0" w:color="000000"/>
          </w:tblBorders>
          <w:tblCellMar>
            <w:left w:w="103" w:type="dxa"/>
            <w:right w:w="103" w:type="dxa"/>
          </w:tblCellMar>
        </w:tblPrEx>
        <w:tc>
          <w:tcPr>
            <w:tcW w:w="1735" w:type="dxa"/>
          </w:tcPr>
          <w:p w14:paraId="2AB5ADA3" w14:textId="77777777" w:rsidR="00085793" w:rsidRPr="00370F64" w:rsidRDefault="001C6013">
            <w:pPr>
              <w:spacing w:before="120"/>
              <w:rPr>
                <w:rFonts w:asciiTheme="majorBidi" w:hAnsiTheme="majorBidi" w:cstheme="majorBidi"/>
                <w:b/>
                <w:bCs/>
                <w:sz w:val="22"/>
                <w:szCs w:val="22"/>
              </w:rPr>
            </w:pPr>
            <w:r w:rsidRPr="00370F64">
              <w:rPr>
                <w:rFonts w:asciiTheme="majorBidi" w:hAnsiTheme="majorBidi" w:cstheme="majorBidi"/>
                <w:b/>
                <w:bCs/>
                <w:sz w:val="22"/>
                <w:szCs w:val="22"/>
              </w:rPr>
              <w:t xml:space="preserve">ITB </w:t>
            </w:r>
            <w:r w:rsidR="00FA590B" w:rsidRPr="00370F64">
              <w:rPr>
                <w:rFonts w:asciiTheme="majorBidi" w:hAnsiTheme="majorBidi" w:cstheme="majorBidi"/>
                <w:b/>
                <w:bCs/>
                <w:sz w:val="22"/>
                <w:szCs w:val="22"/>
              </w:rPr>
              <w:t>19</w:t>
            </w:r>
            <w:r w:rsidRPr="00370F64">
              <w:rPr>
                <w:rFonts w:asciiTheme="majorBidi" w:hAnsiTheme="majorBidi" w:cstheme="majorBidi"/>
                <w:b/>
                <w:bCs/>
                <w:sz w:val="22"/>
                <w:szCs w:val="22"/>
              </w:rPr>
              <w:t>.9</w:t>
            </w:r>
          </w:p>
        </w:tc>
        <w:tc>
          <w:tcPr>
            <w:tcW w:w="7796" w:type="dxa"/>
          </w:tcPr>
          <w:p w14:paraId="39FAC7DB" w14:textId="3F537782" w:rsidR="00FA590B" w:rsidRPr="00370F64" w:rsidRDefault="00085793" w:rsidP="002F1899">
            <w:pPr>
              <w:tabs>
                <w:tab w:val="right" w:pos="7254"/>
              </w:tabs>
              <w:spacing w:before="120" w:after="120"/>
              <w:jc w:val="both"/>
              <w:rPr>
                <w:rFonts w:asciiTheme="majorBidi" w:hAnsiTheme="majorBidi" w:cstheme="majorBidi"/>
                <w:sz w:val="22"/>
                <w:szCs w:val="22"/>
              </w:rPr>
            </w:pPr>
            <w:r w:rsidRPr="00370F64">
              <w:rPr>
                <w:rFonts w:asciiTheme="majorBidi" w:hAnsiTheme="majorBidi" w:cstheme="majorBidi"/>
                <w:sz w:val="22"/>
                <w:szCs w:val="22"/>
              </w:rPr>
              <w:t xml:space="preserve">If </w:t>
            </w:r>
            <w:r w:rsidR="00A03F6F" w:rsidRPr="00370F64">
              <w:rPr>
                <w:rFonts w:asciiTheme="majorBidi" w:hAnsiTheme="majorBidi" w:cstheme="majorBidi"/>
                <w:sz w:val="22"/>
                <w:szCs w:val="22"/>
              </w:rPr>
              <w:t>Bidder</w:t>
            </w:r>
            <w:r w:rsidRPr="00370F64">
              <w:rPr>
                <w:rFonts w:asciiTheme="majorBidi" w:hAnsiTheme="majorBidi" w:cstheme="majorBidi"/>
                <w:sz w:val="22"/>
                <w:szCs w:val="22"/>
              </w:rPr>
              <w:t xml:space="preserve"> incurs any of the actions prescribed in subparagraphs (a) or (b) of this provision, the </w:t>
            </w:r>
            <w:r w:rsidR="005F27A2" w:rsidRPr="00370F64">
              <w:rPr>
                <w:rFonts w:asciiTheme="majorBidi" w:hAnsiTheme="majorBidi" w:cstheme="majorBidi"/>
                <w:sz w:val="22"/>
                <w:szCs w:val="22"/>
              </w:rPr>
              <w:t xml:space="preserve">Purchaser </w:t>
            </w:r>
            <w:r w:rsidRPr="00370F64">
              <w:rPr>
                <w:rFonts w:asciiTheme="majorBidi" w:hAnsiTheme="majorBidi" w:cstheme="majorBidi"/>
                <w:sz w:val="22"/>
                <w:szCs w:val="22"/>
              </w:rPr>
              <w:t xml:space="preserve">will declare the Bidder ineligible to be awarded contracts by the </w:t>
            </w:r>
            <w:r w:rsidR="00254708" w:rsidRPr="00370F64">
              <w:rPr>
                <w:rFonts w:asciiTheme="majorBidi" w:hAnsiTheme="majorBidi" w:cstheme="majorBidi"/>
                <w:sz w:val="22"/>
                <w:szCs w:val="22"/>
              </w:rPr>
              <w:t>Purchaser</w:t>
            </w:r>
            <w:r w:rsidRPr="00370F64">
              <w:rPr>
                <w:rFonts w:asciiTheme="majorBidi" w:hAnsiTheme="majorBidi" w:cstheme="majorBidi"/>
                <w:sz w:val="22"/>
                <w:szCs w:val="22"/>
              </w:rPr>
              <w:t xml:space="preserve"> for a period of </w:t>
            </w:r>
            <w:r w:rsidR="002C6ED0" w:rsidRPr="00370F64">
              <w:rPr>
                <w:rFonts w:asciiTheme="majorBidi" w:hAnsiTheme="majorBidi" w:cstheme="majorBidi"/>
                <w:sz w:val="22"/>
                <w:szCs w:val="22"/>
              </w:rPr>
              <w:t>two (2)</w:t>
            </w:r>
            <w:r w:rsidRPr="00370F64">
              <w:rPr>
                <w:rFonts w:asciiTheme="majorBidi" w:hAnsiTheme="majorBidi" w:cstheme="majorBidi"/>
                <w:sz w:val="22"/>
                <w:szCs w:val="22"/>
              </w:rPr>
              <w:t xml:space="preserve"> years.</w:t>
            </w:r>
          </w:p>
        </w:tc>
      </w:tr>
      <w:tr w:rsidR="00D5731E" w:rsidRPr="00370F64" w14:paraId="3FFE1C04" w14:textId="77777777" w:rsidTr="3F5370C9">
        <w:tblPrEx>
          <w:tblBorders>
            <w:insideH w:val="single" w:sz="8" w:space="0" w:color="000000"/>
          </w:tblBorders>
          <w:tblCellMar>
            <w:left w:w="103" w:type="dxa"/>
            <w:right w:w="103" w:type="dxa"/>
          </w:tblCellMar>
        </w:tblPrEx>
        <w:tc>
          <w:tcPr>
            <w:tcW w:w="1735" w:type="dxa"/>
          </w:tcPr>
          <w:p w14:paraId="66CF4E40" w14:textId="77777777" w:rsidR="00455149" w:rsidRPr="00370F64" w:rsidRDefault="00455149">
            <w:pPr>
              <w:spacing w:before="120"/>
              <w:rPr>
                <w:rFonts w:asciiTheme="majorBidi" w:hAnsiTheme="majorBidi" w:cstheme="majorBidi"/>
                <w:b/>
                <w:bCs/>
                <w:sz w:val="22"/>
                <w:szCs w:val="22"/>
              </w:rPr>
            </w:pPr>
            <w:r w:rsidRPr="00370F64">
              <w:rPr>
                <w:rFonts w:asciiTheme="majorBidi" w:hAnsiTheme="majorBidi" w:cstheme="majorBidi"/>
                <w:b/>
                <w:bCs/>
                <w:sz w:val="22"/>
                <w:szCs w:val="22"/>
              </w:rPr>
              <w:t>ITB 2</w:t>
            </w:r>
            <w:r w:rsidR="00FA590B" w:rsidRPr="00370F64">
              <w:rPr>
                <w:rFonts w:asciiTheme="majorBidi" w:hAnsiTheme="majorBidi" w:cstheme="majorBidi"/>
                <w:b/>
                <w:bCs/>
                <w:sz w:val="22"/>
                <w:szCs w:val="22"/>
              </w:rPr>
              <w:t>0</w:t>
            </w:r>
            <w:r w:rsidRPr="00370F64">
              <w:rPr>
                <w:rFonts w:asciiTheme="majorBidi" w:hAnsiTheme="majorBidi" w:cstheme="majorBidi"/>
                <w:b/>
                <w:bCs/>
                <w:sz w:val="22"/>
                <w:szCs w:val="22"/>
              </w:rPr>
              <w:t>.1</w:t>
            </w:r>
          </w:p>
        </w:tc>
        <w:tc>
          <w:tcPr>
            <w:tcW w:w="7796" w:type="dxa"/>
          </w:tcPr>
          <w:p w14:paraId="39F9D21B" w14:textId="069181F4" w:rsidR="00455149" w:rsidRPr="00370F64" w:rsidRDefault="00455149" w:rsidP="00DA7D3E">
            <w:pPr>
              <w:tabs>
                <w:tab w:val="right" w:pos="7254"/>
              </w:tabs>
              <w:spacing w:before="120" w:after="120"/>
              <w:jc w:val="both"/>
              <w:rPr>
                <w:rFonts w:asciiTheme="majorBidi" w:hAnsiTheme="majorBidi" w:cstheme="majorBidi"/>
                <w:sz w:val="22"/>
                <w:szCs w:val="22"/>
              </w:rPr>
            </w:pPr>
            <w:r w:rsidRPr="00370F64">
              <w:rPr>
                <w:rFonts w:asciiTheme="majorBidi" w:hAnsiTheme="majorBidi" w:cstheme="majorBidi"/>
                <w:sz w:val="22"/>
                <w:szCs w:val="22"/>
              </w:rPr>
              <w:t>In addition to the original of the bid, the number of copies is:</w:t>
            </w:r>
            <w:r w:rsidR="0030659D" w:rsidRPr="00370F64">
              <w:rPr>
                <w:rFonts w:asciiTheme="majorBidi" w:hAnsiTheme="majorBidi" w:cstheme="majorBidi"/>
                <w:sz w:val="22"/>
                <w:szCs w:val="22"/>
              </w:rPr>
              <w:t xml:space="preserve"> one (1) original and</w:t>
            </w:r>
            <w:r w:rsidR="001E2112" w:rsidRPr="00370F64">
              <w:rPr>
                <w:rFonts w:asciiTheme="majorBidi" w:hAnsiTheme="majorBidi" w:cstheme="majorBidi"/>
                <w:sz w:val="22"/>
                <w:szCs w:val="22"/>
              </w:rPr>
              <w:t xml:space="preserve"> two (2)</w:t>
            </w:r>
            <w:r w:rsidR="0030659D" w:rsidRPr="00370F64">
              <w:rPr>
                <w:rFonts w:asciiTheme="majorBidi" w:hAnsiTheme="majorBidi" w:cstheme="majorBidi"/>
                <w:sz w:val="22"/>
                <w:szCs w:val="22"/>
              </w:rPr>
              <w:t xml:space="preserve"> and </w:t>
            </w:r>
            <w:r w:rsidR="003C7C89" w:rsidRPr="00370F64">
              <w:rPr>
                <w:rFonts w:asciiTheme="majorBidi" w:hAnsiTheme="majorBidi" w:cstheme="majorBidi"/>
                <w:sz w:val="22"/>
                <w:szCs w:val="22"/>
              </w:rPr>
              <w:t>one (1) digital copy (USB key).</w:t>
            </w:r>
          </w:p>
        </w:tc>
      </w:tr>
      <w:tr w:rsidR="00D5731E" w:rsidRPr="00370F64" w14:paraId="5915C4B7" w14:textId="77777777" w:rsidTr="3F5370C9">
        <w:tblPrEx>
          <w:tblBorders>
            <w:insideH w:val="single" w:sz="8" w:space="0" w:color="000000"/>
          </w:tblBorders>
          <w:tblCellMar>
            <w:left w:w="103" w:type="dxa"/>
            <w:right w:w="103" w:type="dxa"/>
          </w:tblCellMar>
        </w:tblPrEx>
        <w:tc>
          <w:tcPr>
            <w:tcW w:w="1735" w:type="dxa"/>
          </w:tcPr>
          <w:p w14:paraId="1285A6DD" w14:textId="77777777" w:rsidR="00FA590B" w:rsidRPr="00370F64" w:rsidRDefault="00FA590B" w:rsidP="003024D8">
            <w:pPr>
              <w:keepNext/>
              <w:spacing w:before="120"/>
              <w:rPr>
                <w:rFonts w:asciiTheme="majorBidi" w:hAnsiTheme="majorBidi" w:cstheme="majorBidi"/>
                <w:b/>
                <w:bCs/>
                <w:sz w:val="22"/>
                <w:szCs w:val="22"/>
              </w:rPr>
            </w:pPr>
            <w:r w:rsidRPr="00370F64">
              <w:rPr>
                <w:rFonts w:asciiTheme="majorBidi" w:hAnsiTheme="majorBidi" w:cstheme="majorBidi"/>
                <w:b/>
                <w:bCs/>
                <w:sz w:val="22"/>
                <w:szCs w:val="22"/>
              </w:rPr>
              <w:t>ITB 20.2</w:t>
            </w:r>
          </w:p>
        </w:tc>
        <w:tc>
          <w:tcPr>
            <w:tcW w:w="7796" w:type="dxa"/>
          </w:tcPr>
          <w:p w14:paraId="2C5F24DC" w14:textId="1781BC75" w:rsidR="00FA590B" w:rsidRPr="00370F64" w:rsidRDefault="00FA590B" w:rsidP="00DA7D3E">
            <w:pPr>
              <w:keepNext/>
              <w:tabs>
                <w:tab w:val="right" w:pos="7254"/>
              </w:tabs>
              <w:spacing w:before="120" w:after="120"/>
              <w:jc w:val="both"/>
              <w:rPr>
                <w:rFonts w:asciiTheme="majorBidi" w:hAnsiTheme="majorBidi" w:cstheme="majorBidi"/>
                <w:sz w:val="22"/>
                <w:szCs w:val="22"/>
              </w:rPr>
            </w:pPr>
            <w:r w:rsidRPr="00370F64">
              <w:rPr>
                <w:rFonts w:asciiTheme="majorBidi" w:hAnsiTheme="majorBidi" w:cstheme="majorBidi"/>
                <w:sz w:val="22"/>
                <w:szCs w:val="22"/>
              </w:rPr>
              <w:t xml:space="preserve">The written confirmation of authorization to sign on behalf of the Bidder shall consist </w:t>
            </w:r>
            <w:r w:rsidR="001E2112" w:rsidRPr="00370F64">
              <w:rPr>
                <w:rFonts w:asciiTheme="majorBidi" w:hAnsiTheme="majorBidi" w:cstheme="majorBidi"/>
                <w:sz w:val="22"/>
                <w:szCs w:val="22"/>
              </w:rPr>
              <w:t>of</w:t>
            </w:r>
            <w:r w:rsidRPr="00370F64">
              <w:rPr>
                <w:rFonts w:asciiTheme="majorBidi" w:hAnsiTheme="majorBidi" w:cstheme="majorBidi"/>
                <w:sz w:val="22"/>
                <w:szCs w:val="22"/>
              </w:rPr>
              <w:t xml:space="preserve"> </w:t>
            </w:r>
            <w:r w:rsidR="001E2112" w:rsidRPr="00370F64">
              <w:rPr>
                <w:rFonts w:asciiTheme="majorBidi" w:hAnsiTheme="majorBidi" w:cstheme="majorBidi"/>
                <w:iCs/>
                <w:sz w:val="22"/>
                <w:szCs w:val="22"/>
              </w:rPr>
              <w:t>the power</w:t>
            </w:r>
            <w:r w:rsidRPr="00370F64">
              <w:rPr>
                <w:rFonts w:asciiTheme="majorBidi" w:hAnsiTheme="majorBidi" w:cstheme="majorBidi"/>
                <w:iCs/>
                <w:sz w:val="22"/>
                <w:szCs w:val="22"/>
              </w:rPr>
              <w:t xml:space="preserve"> of attorney</w:t>
            </w:r>
            <w:r w:rsidR="00E01223" w:rsidRPr="00370F64">
              <w:rPr>
                <w:rFonts w:asciiTheme="majorBidi" w:hAnsiTheme="majorBidi" w:cstheme="majorBidi"/>
                <w:iCs/>
                <w:sz w:val="22"/>
                <w:szCs w:val="22"/>
              </w:rPr>
              <w:t xml:space="preserve"> established in the name of the signatory of the bi</w:t>
            </w:r>
            <w:r w:rsidR="001E2112" w:rsidRPr="00370F64">
              <w:rPr>
                <w:rFonts w:asciiTheme="majorBidi" w:hAnsiTheme="majorBidi" w:cstheme="majorBidi"/>
                <w:iCs/>
                <w:sz w:val="22"/>
                <w:szCs w:val="22"/>
              </w:rPr>
              <w:t>d</w:t>
            </w:r>
          </w:p>
        </w:tc>
      </w:tr>
      <w:tr w:rsidR="00D5731E" w:rsidRPr="00370F64" w14:paraId="045DE6FE" w14:textId="77777777" w:rsidTr="3F5370C9">
        <w:tblPrEx>
          <w:tblBorders>
            <w:insideH w:val="single" w:sz="8" w:space="0" w:color="000000"/>
          </w:tblBorders>
          <w:tblCellMar>
            <w:left w:w="103" w:type="dxa"/>
            <w:right w:w="103" w:type="dxa"/>
          </w:tblCellMar>
        </w:tblPrEx>
        <w:tc>
          <w:tcPr>
            <w:tcW w:w="1735" w:type="dxa"/>
          </w:tcPr>
          <w:p w14:paraId="3328948C" w14:textId="77777777" w:rsidR="00455149" w:rsidRPr="00370F64" w:rsidRDefault="00455149">
            <w:pPr>
              <w:spacing w:before="120"/>
              <w:rPr>
                <w:rFonts w:asciiTheme="majorBidi" w:hAnsiTheme="majorBidi" w:cstheme="majorBidi"/>
                <w:b/>
                <w:bCs/>
              </w:rPr>
            </w:pPr>
          </w:p>
        </w:tc>
        <w:tc>
          <w:tcPr>
            <w:tcW w:w="7796" w:type="dxa"/>
          </w:tcPr>
          <w:p w14:paraId="36D78033" w14:textId="77777777" w:rsidR="00455149" w:rsidRPr="00370F64" w:rsidRDefault="008B5346" w:rsidP="00832E40">
            <w:pPr>
              <w:pStyle w:val="ListParagraph"/>
              <w:spacing w:before="120" w:after="120"/>
              <w:ind w:left="48"/>
              <w:jc w:val="center"/>
              <w:rPr>
                <w:rFonts w:asciiTheme="majorBidi" w:hAnsiTheme="majorBidi" w:cstheme="majorBidi"/>
                <w:b/>
                <w:bCs/>
                <w:sz w:val="28"/>
              </w:rPr>
            </w:pPr>
            <w:bookmarkStart w:id="168" w:name="_Toc505659532"/>
            <w:bookmarkStart w:id="169" w:name="_Toc506185680"/>
            <w:r w:rsidRPr="00370F64">
              <w:rPr>
                <w:rFonts w:asciiTheme="majorBidi" w:hAnsiTheme="majorBidi" w:cstheme="majorBidi"/>
                <w:b/>
                <w:bCs/>
                <w:sz w:val="28"/>
              </w:rPr>
              <w:t xml:space="preserve">D. </w:t>
            </w:r>
            <w:r w:rsidR="00455149" w:rsidRPr="00370F64">
              <w:rPr>
                <w:rFonts w:asciiTheme="majorBidi" w:hAnsiTheme="majorBidi" w:cstheme="majorBidi"/>
                <w:b/>
                <w:bCs/>
                <w:sz w:val="28"/>
              </w:rPr>
              <w:t>Submission and Opening of Bids</w:t>
            </w:r>
            <w:bookmarkEnd w:id="168"/>
            <w:bookmarkEnd w:id="169"/>
          </w:p>
        </w:tc>
      </w:tr>
      <w:tr w:rsidR="00D5731E" w:rsidRPr="00370F64" w14:paraId="36176478" w14:textId="77777777" w:rsidTr="3F5370C9">
        <w:tblPrEx>
          <w:tblBorders>
            <w:insideH w:val="single" w:sz="8" w:space="0" w:color="000000"/>
          </w:tblBorders>
          <w:tblCellMar>
            <w:left w:w="103" w:type="dxa"/>
            <w:right w:w="103" w:type="dxa"/>
          </w:tblCellMar>
        </w:tblPrEx>
        <w:tc>
          <w:tcPr>
            <w:tcW w:w="1735" w:type="dxa"/>
          </w:tcPr>
          <w:p w14:paraId="2173562C" w14:textId="77777777" w:rsidR="00455149" w:rsidRPr="00370F64" w:rsidRDefault="00455149">
            <w:pPr>
              <w:spacing w:before="120"/>
              <w:rPr>
                <w:rFonts w:asciiTheme="majorBidi" w:hAnsiTheme="majorBidi" w:cstheme="majorBidi"/>
                <w:b/>
                <w:bCs/>
                <w:sz w:val="22"/>
                <w:szCs w:val="22"/>
              </w:rPr>
            </w:pPr>
            <w:r w:rsidRPr="00370F64">
              <w:rPr>
                <w:rFonts w:asciiTheme="majorBidi" w:hAnsiTheme="majorBidi" w:cstheme="majorBidi"/>
                <w:b/>
                <w:bCs/>
                <w:sz w:val="22"/>
                <w:szCs w:val="22"/>
              </w:rPr>
              <w:t>ITB 2</w:t>
            </w:r>
            <w:r w:rsidR="007F2BE4" w:rsidRPr="00370F64">
              <w:rPr>
                <w:rFonts w:asciiTheme="majorBidi" w:hAnsiTheme="majorBidi" w:cstheme="majorBidi"/>
                <w:b/>
                <w:bCs/>
                <w:sz w:val="22"/>
                <w:szCs w:val="22"/>
              </w:rPr>
              <w:t>2</w:t>
            </w:r>
            <w:r w:rsidRPr="00370F64">
              <w:rPr>
                <w:rFonts w:asciiTheme="majorBidi" w:hAnsiTheme="majorBidi" w:cstheme="majorBidi"/>
                <w:b/>
                <w:bCs/>
                <w:sz w:val="22"/>
                <w:szCs w:val="22"/>
              </w:rPr>
              <w:t xml:space="preserve">.1 </w:t>
            </w:r>
          </w:p>
        </w:tc>
        <w:tc>
          <w:tcPr>
            <w:tcW w:w="7796" w:type="dxa"/>
          </w:tcPr>
          <w:p w14:paraId="60BD9CCA" w14:textId="77777777" w:rsidR="00455149" w:rsidRPr="00370F64" w:rsidRDefault="00455149">
            <w:pPr>
              <w:tabs>
                <w:tab w:val="right" w:pos="7254"/>
              </w:tabs>
              <w:spacing w:before="120" w:after="120"/>
              <w:rPr>
                <w:rFonts w:asciiTheme="majorBidi" w:hAnsiTheme="majorBidi" w:cstheme="majorBidi"/>
                <w:sz w:val="22"/>
                <w:szCs w:val="22"/>
              </w:rPr>
            </w:pPr>
            <w:r w:rsidRPr="00370F64">
              <w:rPr>
                <w:rFonts w:asciiTheme="majorBidi" w:hAnsiTheme="majorBidi" w:cstheme="majorBidi"/>
                <w:sz w:val="22"/>
                <w:szCs w:val="22"/>
              </w:rPr>
              <w:t>For bid submission purposes, the Purchaser’s address is:</w:t>
            </w:r>
          </w:p>
          <w:p w14:paraId="04D0BD66" w14:textId="77777777" w:rsidR="001E2112" w:rsidRPr="00370F64" w:rsidRDefault="001E2112" w:rsidP="001E2112">
            <w:pPr>
              <w:tabs>
                <w:tab w:val="right" w:pos="7254"/>
              </w:tabs>
              <w:spacing w:before="120" w:after="120"/>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Attention: Mr. Joe Namwaya, Head of Procurement  </w:t>
            </w:r>
          </w:p>
          <w:p w14:paraId="56FE9E09" w14:textId="040E4634" w:rsidR="001E2112" w:rsidRPr="00370F64" w:rsidRDefault="001E2112" w:rsidP="001E2112">
            <w:pPr>
              <w:tabs>
                <w:tab w:val="right" w:pos="7254"/>
              </w:tabs>
              <w:spacing w:before="120" w:after="120"/>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Office Address : </w:t>
            </w:r>
          </w:p>
          <w:p w14:paraId="0101B104" w14:textId="77777777" w:rsidR="001E2112" w:rsidRPr="00370F64" w:rsidRDefault="001E2112" w:rsidP="001E2112">
            <w:pPr>
              <w:tabs>
                <w:tab w:val="right" w:pos="7254"/>
              </w:tabs>
              <w:spacing w:before="120" w:after="120"/>
              <w:rPr>
                <w:rFonts w:asciiTheme="majorBidi" w:hAnsiTheme="majorBidi" w:cstheme="majorBidi"/>
                <w:bCs/>
                <w:sz w:val="22"/>
                <w:szCs w:val="22"/>
                <w:lang w:val="en-GB"/>
              </w:rPr>
            </w:pPr>
            <w:r w:rsidRPr="00370F64">
              <w:rPr>
                <w:rFonts w:asciiTheme="majorBidi" w:hAnsiTheme="majorBidi" w:cstheme="majorBidi"/>
                <w:bCs/>
                <w:sz w:val="22"/>
                <w:szCs w:val="22"/>
                <w:lang w:val="en-GB"/>
              </w:rPr>
              <w:t>TradeMark Africa, Djibouti Country Programme</w:t>
            </w:r>
          </w:p>
          <w:p w14:paraId="38F08F97" w14:textId="77777777" w:rsidR="001E2112" w:rsidRPr="00370F64" w:rsidRDefault="001E2112" w:rsidP="001E2112">
            <w:pPr>
              <w:tabs>
                <w:tab w:val="right" w:pos="7254"/>
              </w:tabs>
              <w:spacing w:before="120" w:after="120"/>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4th Floor, DW Tower  </w:t>
            </w:r>
          </w:p>
          <w:p w14:paraId="7FC162FA" w14:textId="77777777" w:rsidR="001E2112" w:rsidRPr="00370F64" w:rsidRDefault="001E2112" w:rsidP="001E2112">
            <w:pPr>
              <w:tabs>
                <w:tab w:val="right" w:pos="7254"/>
              </w:tabs>
              <w:spacing w:before="120" w:after="120"/>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Avenue Franchet D’Espèrey </w:t>
            </w:r>
          </w:p>
          <w:p w14:paraId="38FF154B" w14:textId="77777777" w:rsidR="001E2112" w:rsidRPr="00370F64" w:rsidRDefault="001E2112" w:rsidP="001E2112">
            <w:pPr>
              <w:tabs>
                <w:tab w:val="right" w:pos="7254"/>
              </w:tabs>
              <w:spacing w:before="120" w:after="120"/>
              <w:rPr>
                <w:rFonts w:asciiTheme="majorBidi" w:hAnsiTheme="majorBidi" w:cstheme="majorBidi"/>
                <w:bCs/>
                <w:sz w:val="22"/>
                <w:szCs w:val="22"/>
                <w:lang w:val="fr-CA"/>
              </w:rPr>
            </w:pPr>
            <w:r w:rsidRPr="00370F64">
              <w:rPr>
                <w:rFonts w:asciiTheme="majorBidi" w:hAnsiTheme="majorBidi" w:cstheme="majorBidi"/>
                <w:bCs/>
                <w:sz w:val="22"/>
                <w:szCs w:val="22"/>
                <w:lang w:val="fr-CA"/>
              </w:rPr>
              <w:t xml:space="preserve">Plateau du Serpent BP 4113, Djibouti </w:t>
            </w:r>
          </w:p>
          <w:p w14:paraId="2CE0BD7B" w14:textId="77777777" w:rsidR="001E2112" w:rsidRPr="00370F64" w:rsidRDefault="001E2112" w:rsidP="001E2112">
            <w:pPr>
              <w:tabs>
                <w:tab w:val="right" w:pos="7254"/>
              </w:tabs>
              <w:spacing w:before="120" w:after="120"/>
              <w:rPr>
                <w:rFonts w:asciiTheme="majorBidi" w:hAnsiTheme="majorBidi" w:cstheme="majorBidi"/>
                <w:bCs/>
                <w:sz w:val="22"/>
                <w:szCs w:val="22"/>
                <w:lang w:val="fr-CA"/>
              </w:rPr>
            </w:pPr>
            <w:r w:rsidRPr="00370F64">
              <w:rPr>
                <w:rFonts w:asciiTheme="majorBidi" w:hAnsiTheme="majorBidi" w:cstheme="majorBidi"/>
                <w:bCs/>
                <w:sz w:val="22"/>
                <w:szCs w:val="22"/>
                <w:lang w:val="fr-CA"/>
              </w:rPr>
              <w:t xml:space="preserve">City: Djibouti </w:t>
            </w:r>
          </w:p>
          <w:p w14:paraId="44D1EC5A" w14:textId="77777777" w:rsidR="001E2112" w:rsidRPr="00370F64" w:rsidRDefault="001E2112" w:rsidP="001E2112">
            <w:pPr>
              <w:tabs>
                <w:tab w:val="right" w:pos="7254"/>
              </w:tabs>
              <w:spacing w:before="120" w:after="120"/>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Country: Djibouti </w:t>
            </w:r>
          </w:p>
          <w:p w14:paraId="7026582E" w14:textId="0122ED38" w:rsidR="001E2112" w:rsidRPr="00370F64" w:rsidRDefault="001E2112" w:rsidP="001E2112">
            <w:pPr>
              <w:spacing w:before="120" w:after="120"/>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Email: </w:t>
            </w:r>
            <w:hyperlink r:id="rId30" w:history="1">
              <w:r w:rsidRPr="00370F64">
                <w:rPr>
                  <w:rStyle w:val="Hyperlink"/>
                  <w:rFonts w:asciiTheme="majorBidi" w:hAnsiTheme="majorBidi" w:cstheme="majorBidi"/>
                  <w:bCs/>
                  <w:color w:val="auto"/>
                  <w:sz w:val="22"/>
                  <w:szCs w:val="22"/>
                  <w:lang w:val="en-GB"/>
                </w:rPr>
                <w:t>procurement@trademarkafrica.com</w:t>
              </w:r>
            </w:hyperlink>
          </w:p>
          <w:p w14:paraId="7BFA8E22" w14:textId="32A7F31C" w:rsidR="00455149" w:rsidRPr="00370F64" w:rsidRDefault="00455149" w:rsidP="001E2112">
            <w:pPr>
              <w:spacing w:before="120" w:after="120"/>
              <w:rPr>
                <w:rFonts w:asciiTheme="majorBidi" w:hAnsiTheme="majorBidi" w:cstheme="majorBidi"/>
                <w:sz w:val="22"/>
                <w:szCs w:val="22"/>
              </w:rPr>
            </w:pPr>
            <w:r w:rsidRPr="00370F64">
              <w:rPr>
                <w:rFonts w:asciiTheme="majorBidi" w:hAnsiTheme="majorBidi" w:cstheme="majorBidi"/>
                <w:b/>
                <w:sz w:val="22"/>
                <w:szCs w:val="22"/>
              </w:rPr>
              <w:t>The deadline for the submission of bids</w:t>
            </w:r>
            <w:r w:rsidRPr="00370F64">
              <w:rPr>
                <w:rFonts w:asciiTheme="majorBidi" w:hAnsiTheme="majorBidi" w:cstheme="majorBidi"/>
                <w:sz w:val="22"/>
                <w:szCs w:val="22"/>
              </w:rPr>
              <w:t xml:space="preserve"> is:</w:t>
            </w:r>
          </w:p>
          <w:p w14:paraId="6D1421F6" w14:textId="2636B56B" w:rsidR="001E2112" w:rsidRPr="00370F64" w:rsidRDefault="00455149" w:rsidP="001E2112">
            <w:pPr>
              <w:spacing w:before="120" w:after="120"/>
              <w:rPr>
                <w:rFonts w:asciiTheme="majorBidi" w:hAnsiTheme="majorBidi" w:cstheme="majorBidi"/>
                <w:i/>
                <w:sz w:val="22"/>
                <w:szCs w:val="22"/>
              </w:rPr>
            </w:pPr>
            <w:r w:rsidRPr="00FB6DC2">
              <w:rPr>
                <w:rFonts w:asciiTheme="majorBidi" w:hAnsiTheme="majorBidi" w:cstheme="majorBidi"/>
                <w:sz w:val="22"/>
                <w:szCs w:val="22"/>
              </w:rPr>
              <w:t xml:space="preserve">Date: </w:t>
            </w:r>
            <w:r w:rsidR="00FB6DC2" w:rsidRPr="00FB6DC2">
              <w:rPr>
                <w:rFonts w:asciiTheme="majorBidi" w:hAnsiTheme="majorBidi" w:cstheme="majorBidi"/>
                <w:sz w:val="22"/>
                <w:szCs w:val="22"/>
              </w:rPr>
              <w:t xml:space="preserve">3 Juillet </w:t>
            </w:r>
            <w:r w:rsidR="001E2112" w:rsidRPr="00FB6DC2">
              <w:rPr>
                <w:rFonts w:asciiTheme="majorBidi" w:hAnsiTheme="majorBidi" w:cstheme="majorBidi"/>
                <w:sz w:val="22"/>
                <w:szCs w:val="22"/>
              </w:rPr>
              <w:t>2025</w:t>
            </w:r>
          </w:p>
          <w:p w14:paraId="64FF6D77" w14:textId="4A79A02E" w:rsidR="00455149" w:rsidRPr="00370F64" w:rsidRDefault="00455149" w:rsidP="001E2112">
            <w:pPr>
              <w:spacing w:before="120" w:after="120"/>
              <w:rPr>
                <w:rFonts w:asciiTheme="majorBidi" w:hAnsiTheme="majorBidi" w:cstheme="majorBidi"/>
                <w:sz w:val="22"/>
                <w:szCs w:val="22"/>
              </w:rPr>
            </w:pPr>
            <w:r w:rsidRPr="00370F64">
              <w:rPr>
                <w:rFonts w:asciiTheme="majorBidi" w:hAnsiTheme="majorBidi" w:cstheme="majorBidi"/>
                <w:sz w:val="22"/>
                <w:szCs w:val="22"/>
              </w:rPr>
              <w:t xml:space="preserve">Time: </w:t>
            </w:r>
            <w:r w:rsidR="001E2112" w:rsidRPr="00370F64">
              <w:rPr>
                <w:rFonts w:asciiTheme="majorBidi" w:hAnsiTheme="majorBidi" w:cstheme="majorBidi"/>
                <w:iCs/>
                <w:sz w:val="22"/>
                <w:szCs w:val="22"/>
              </w:rPr>
              <w:t>16:00, Djibouti Time.</w:t>
            </w:r>
            <w:r w:rsidRPr="00370F64">
              <w:rPr>
                <w:rFonts w:asciiTheme="majorBidi" w:hAnsiTheme="majorBidi" w:cstheme="majorBidi"/>
                <w:i/>
                <w:sz w:val="22"/>
                <w:szCs w:val="22"/>
              </w:rPr>
              <w:t xml:space="preserve"> </w:t>
            </w:r>
          </w:p>
        </w:tc>
      </w:tr>
      <w:tr w:rsidR="00D5731E" w:rsidRPr="00370F64" w14:paraId="35C070CD" w14:textId="77777777" w:rsidTr="3F5370C9">
        <w:tblPrEx>
          <w:tblBorders>
            <w:insideH w:val="single" w:sz="8" w:space="0" w:color="000000"/>
          </w:tblBorders>
          <w:tblCellMar>
            <w:left w:w="103" w:type="dxa"/>
            <w:right w:w="103" w:type="dxa"/>
          </w:tblCellMar>
        </w:tblPrEx>
        <w:tc>
          <w:tcPr>
            <w:tcW w:w="1735" w:type="dxa"/>
          </w:tcPr>
          <w:p w14:paraId="3A761B32" w14:textId="77777777" w:rsidR="002837F7" w:rsidRPr="00370F64" w:rsidRDefault="002837F7">
            <w:pPr>
              <w:spacing w:before="120"/>
              <w:rPr>
                <w:rFonts w:asciiTheme="majorBidi" w:hAnsiTheme="majorBidi" w:cstheme="majorBidi"/>
                <w:b/>
                <w:bCs/>
                <w:sz w:val="22"/>
                <w:szCs w:val="22"/>
              </w:rPr>
            </w:pPr>
            <w:r w:rsidRPr="00370F64">
              <w:rPr>
                <w:rFonts w:asciiTheme="majorBidi" w:hAnsiTheme="majorBidi" w:cstheme="majorBidi"/>
                <w:b/>
                <w:bCs/>
                <w:sz w:val="22"/>
                <w:szCs w:val="22"/>
              </w:rPr>
              <w:t>ITB 2</w:t>
            </w:r>
            <w:r w:rsidR="007F2BE4" w:rsidRPr="00370F64">
              <w:rPr>
                <w:rFonts w:asciiTheme="majorBidi" w:hAnsiTheme="majorBidi" w:cstheme="majorBidi"/>
                <w:b/>
                <w:bCs/>
                <w:sz w:val="22"/>
                <w:szCs w:val="22"/>
              </w:rPr>
              <w:t>2</w:t>
            </w:r>
            <w:r w:rsidRPr="00370F64">
              <w:rPr>
                <w:rFonts w:asciiTheme="majorBidi" w:hAnsiTheme="majorBidi" w:cstheme="majorBidi"/>
                <w:b/>
                <w:bCs/>
                <w:sz w:val="22"/>
                <w:szCs w:val="22"/>
              </w:rPr>
              <w:t>.1</w:t>
            </w:r>
          </w:p>
        </w:tc>
        <w:tc>
          <w:tcPr>
            <w:tcW w:w="7796" w:type="dxa"/>
          </w:tcPr>
          <w:p w14:paraId="5FFE3191" w14:textId="7B4799F9" w:rsidR="002837F7" w:rsidRPr="00370F64" w:rsidRDefault="002837F7" w:rsidP="00DA7D3E">
            <w:pPr>
              <w:tabs>
                <w:tab w:val="right" w:pos="7254"/>
              </w:tabs>
              <w:spacing w:before="120" w:after="120"/>
              <w:jc w:val="both"/>
              <w:rPr>
                <w:rFonts w:asciiTheme="majorBidi" w:hAnsiTheme="majorBidi" w:cstheme="majorBidi"/>
                <w:sz w:val="22"/>
                <w:szCs w:val="22"/>
              </w:rPr>
            </w:pPr>
            <w:r w:rsidRPr="00370F64">
              <w:rPr>
                <w:rFonts w:asciiTheme="majorBidi" w:hAnsiTheme="majorBidi" w:cstheme="majorBidi"/>
                <w:sz w:val="22"/>
                <w:szCs w:val="22"/>
              </w:rPr>
              <w:t xml:space="preserve">Bidders shall not have the option of submitting their bids electronically. </w:t>
            </w:r>
          </w:p>
        </w:tc>
      </w:tr>
      <w:tr w:rsidR="00D5731E" w:rsidRPr="00370F64" w14:paraId="6BC54439" w14:textId="77777777" w:rsidTr="3F5370C9">
        <w:tblPrEx>
          <w:tblBorders>
            <w:insideH w:val="single" w:sz="8" w:space="0" w:color="000000"/>
          </w:tblBorders>
          <w:tblCellMar>
            <w:left w:w="103" w:type="dxa"/>
            <w:right w:w="103" w:type="dxa"/>
          </w:tblCellMar>
        </w:tblPrEx>
        <w:tc>
          <w:tcPr>
            <w:tcW w:w="1735" w:type="dxa"/>
          </w:tcPr>
          <w:p w14:paraId="32B43C3E" w14:textId="77777777" w:rsidR="00455149" w:rsidRPr="00370F64" w:rsidRDefault="00455149">
            <w:pPr>
              <w:spacing w:before="120"/>
              <w:rPr>
                <w:rFonts w:asciiTheme="majorBidi" w:hAnsiTheme="majorBidi" w:cstheme="majorBidi"/>
                <w:b/>
                <w:bCs/>
                <w:sz w:val="22"/>
                <w:szCs w:val="22"/>
              </w:rPr>
            </w:pPr>
            <w:r w:rsidRPr="00370F64">
              <w:rPr>
                <w:rFonts w:asciiTheme="majorBidi" w:hAnsiTheme="majorBidi" w:cstheme="majorBidi"/>
                <w:b/>
                <w:bCs/>
                <w:sz w:val="22"/>
                <w:szCs w:val="22"/>
              </w:rPr>
              <w:t>ITB 2</w:t>
            </w:r>
            <w:r w:rsidR="007F2BE4" w:rsidRPr="00370F64">
              <w:rPr>
                <w:rFonts w:asciiTheme="majorBidi" w:hAnsiTheme="majorBidi" w:cstheme="majorBidi"/>
                <w:b/>
                <w:bCs/>
                <w:sz w:val="22"/>
                <w:szCs w:val="22"/>
              </w:rPr>
              <w:t>5</w:t>
            </w:r>
            <w:r w:rsidRPr="00370F64">
              <w:rPr>
                <w:rFonts w:asciiTheme="majorBidi" w:hAnsiTheme="majorBidi" w:cstheme="majorBidi"/>
                <w:b/>
                <w:bCs/>
                <w:sz w:val="22"/>
                <w:szCs w:val="22"/>
              </w:rPr>
              <w:t>.1</w:t>
            </w:r>
          </w:p>
        </w:tc>
        <w:tc>
          <w:tcPr>
            <w:tcW w:w="7796" w:type="dxa"/>
          </w:tcPr>
          <w:p w14:paraId="4777F336" w14:textId="78B27CE2" w:rsidR="00455149" w:rsidRPr="00370F64" w:rsidRDefault="00455149" w:rsidP="00DA7D3E">
            <w:pPr>
              <w:tabs>
                <w:tab w:val="right" w:pos="7254"/>
              </w:tabs>
              <w:spacing w:before="120" w:after="100"/>
              <w:jc w:val="both"/>
              <w:rPr>
                <w:rFonts w:asciiTheme="majorBidi" w:hAnsiTheme="majorBidi" w:cstheme="majorBidi"/>
                <w:sz w:val="22"/>
                <w:szCs w:val="22"/>
              </w:rPr>
            </w:pPr>
            <w:r w:rsidRPr="00370F64">
              <w:rPr>
                <w:rFonts w:asciiTheme="majorBidi" w:hAnsiTheme="majorBidi" w:cstheme="majorBidi"/>
                <w:sz w:val="22"/>
                <w:szCs w:val="22"/>
              </w:rPr>
              <w:t>The bid opening shall take place at:</w:t>
            </w:r>
            <w:r w:rsidR="001E2112" w:rsidRPr="00370F64">
              <w:rPr>
                <w:rFonts w:asciiTheme="majorBidi" w:hAnsiTheme="majorBidi" w:cstheme="majorBidi"/>
                <w:sz w:val="22"/>
                <w:szCs w:val="22"/>
              </w:rPr>
              <w:t xml:space="preserve"> same as submission address. </w:t>
            </w:r>
          </w:p>
          <w:p w14:paraId="0466833C" w14:textId="77777777" w:rsidR="00C03E2E" w:rsidRPr="00370F64" w:rsidRDefault="00C03E2E" w:rsidP="00DA7D3E">
            <w:pPr>
              <w:tabs>
                <w:tab w:val="right" w:pos="7254"/>
              </w:tabs>
              <w:spacing w:before="120" w:after="100"/>
              <w:jc w:val="both"/>
              <w:rPr>
                <w:rFonts w:asciiTheme="majorBidi" w:hAnsiTheme="majorBidi" w:cstheme="majorBidi"/>
                <w:sz w:val="22"/>
                <w:szCs w:val="22"/>
              </w:rPr>
            </w:pPr>
            <w:r w:rsidRPr="00370F64">
              <w:rPr>
                <w:rFonts w:asciiTheme="majorBidi" w:hAnsiTheme="majorBidi" w:cstheme="majorBidi"/>
                <w:iCs/>
                <w:sz w:val="22"/>
                <w:szCs w:val="22"/>
              </w:rPr>
              <w:t>No minimum number of bids is required in order to proceed to bid opening.</w:t>
            </w:r>
          </w:p>
        </w:tc>
      </w:tr>
      <w:tr w:rsidR="00D5731E" w:rsidRPr="00370F64" w14:paraId="39176A05" w14:textId="77777777" w:rsidTr="3F5370C9">
        <w:tblPrEx>
          <w:tblBorders>
            <w:insideH w:val="single" w:sz="8" w:space="0" w:color="000000"/>
          </w:tblBorders>
          <w:tblCellMar>
            <w:left w:w="103" w:type="dxa"/>
            <w:right w:w="103" w:type="dxa"/>
          </w:tblCellMar>
        </w:tblPrEx>
        <w:tc>
          <w:tcPr>
            <w:tcW w:w="1735" w:type="dxa"/>
          </w:tcPr>
          <w:p w14:paraId="09D73E17" w14:textId="77777777" w:rsidR="00455149" w:rsidRPr="00370F64" w:rsidRDefault="00455149" w:rsidP="003024D8">
            <w:pPr>
              <w:keepNext/>
              <w:spacing w:before="120"/>
              <w:rPr>
                <w:rFonts w:asciiTheme="majorBidi" w:hAnsiTheme="majorBidi" w:cstheme="majorBidi"/>
                <w:b/>
                <w:bCs/>
              </w:rPr>
            </w:pPr>
          </w:p>
        </w:tc>
        <w:tc>
          <w:tcPr>
            <w:tcW w:w="7796" w:type="dxa"/>
          </w:tcPr>
          <w:p w14:paraId="2175A3BE" w14:textId="77777777" w:rsidR="00455149" w:rsidRPr="00370F64" w:rsidRDefault="008B5346" w:rsidP="00832E40">
            <w:pPr>
              <w:pStyle w:val="ListParagraph"/>
              <w:keepNext/>
              <w:spacing w:before="120" w:after="120"/>
              <w:ind w:left="48"/>
              <w:jc w:val="center"/>
              <w:rPr>
                <w:rFonts w:asciiTheme="majorBidi" w:hAnsiTheme="majorBidi" w:cstheme="majorBidi"/>
                <w:b/>
                <w:bCs/>
                <w:sz w:val="28"/>
              </w:rPr>
            </w:pPr>
            <w:bookmarkStart w:id="170" w:name="_Toc505659533"/>
            <w:bookmarkStart w:id="171" w:name="_Toc506185681"/>
            <w:r w:rsidRPr="00370F64">
              <w:rPr>
                <w:rFonts w:asciiTheme="majorBidi" w:hAnsiTheme="majorBidi" w:cstheme="majorBidi"/>
                <w:b/>
                <w:bCs/>
                <w:sz w:val="28"/>
              </w:rPr>
              <w:t xml:space="preserve">E. </w:t>
            </w:r>
            <w:r w:rsidR="00455149" w:rsidRPr="00370F64">
              <w:rPr>
                <w:rFonts w:asciiTheme="majorBidi" w:hAnsiTheme="majorBidi" w:cstheme="majorBidi"/>
                <w:b/>
                <w:bCs/>
                <w:sz w:val="28"/>
              </w:rPr>
              <w:t>Evaluation and Comparison of Bids</w:t>
            </w:r>
            <w:bookmarkEnd w:id="170"/>
            <w:bookmarkEnd w:id="171"/>
          </w:p>
        </w:tc>
      </w:tr>
      <w:tr w:rsidR="00D5731E" w:rsidRPr="00370F64" w14:paraId="20D5CF5E" w14:textId="77777777" w:rsidTr="3F5370C9">
        <w:tblPrEx>
          <w:tblBorders>
            <w:insideH w:val="single" w:sz="8" w:space="0" w:color="000000"/>
          </w:tblBorders>
          <w:tblCellMar>
            <w:left w:w="103" w:type="dxa"/>
            <w:right w:w="103" w:type="dxa"/>
          </w:tblCellMar>
        </w:tblPrEx>
        <w:tc>
          <w:tcPr>
            <w:tcW w:w="1735" w:type="dxa"/>
          </w:tcPr>
          <w:p w14:paraId="524B0BEB" w14:textId="77777777" w:rsidR="00455149" w:rsidRPr="00370F64" w:rsidRDefault="00455149">
            <w:pPr>
              <w:spacing w:before="120"/>
              <w:rPr>
                <w:rFonts w:asciiTheme="majorBidi" w:hAnsiTheme="majorBidi" w:cstheme="majorBidi"/>
                <w:b/>
                <w:bCs/>
                <w:sz w:val="22"/>
                <w:szCs w:val="22"/>
              </w:rPr>
            </w:pPr>
            <w:r w:rsidRPr="00370F64">
              <w:rPr>
                <w:rFonts w:asciiTheme="majorBidi" w:hAnsiTheme="majorBidi" w:cstheme="majorBidi"/>
                <w:b/>
                <w:bCs/>
                <w:sz w:val="22"/>
                <w:szCs w:val="22"/>
              </w:rPr>
              <w:t>ITB 3</w:t>
            </w:r>
            <w:r w:rsidR="00746814" w:rsidRPr="00370F64">
              <w:rPr>
                <w:rFonts w:asciiTheme="majorBidi" w:hAnsiTheme="majorBidi" w:cstheme="majorBidi"/>
                <w:b/>
                <w:bCs/>
                <w:sz w:val="22"/>
                <w:szCs w:val="22"/>
              </w:rPr>
              <w:t>2</w:t>
            </w:r>
            <w:r w:rsidRPr="00370F64">
              <w:rPr>
                <w:rFonts w:asciiTheme="majorBidi" w:hAnsiTheme="majorBidi" w:cstheme="majorBidi"/>
                <w:b/>
                <w:bCs/>
                <w:sz w:val="22"/>
                <w:szCs w:val="22"/>
              </w:rPr>
              <w:t>.1</w:t>
            </w:r>
          </w:p>
        </w:tc>
        <w:tc>
          <w:tcPr>
            <w:tcW w:w="7796" w:type="dxa"/>
          </w:tcPr>
          <w:p w14:paraId="241528DD" w14:textId="47786A5B" w:rsidR="00455149" w:rsidRPr="00370F64" w:rsidRDefault="00746814">
            <w:pPr>
              <w:tabs>
                <w:tab w:val="right" w:pos="7254"/>
              </w:tabs>
              <w:spacing w:before="120" w:after="100"/>
              <w:rPr>
                <w:rFonts w:asciiTheme="majorBidi" w:hAnsiTheme="majorBidi" w:cstheme="majorBidi"/>
                <w:sz w:val="22"/>
                <w:szCs w:val="22"/>
              </w:rPr>
            </w:pPr>
            <w:r w:rsidRPr="00370F64">
              <w:rPr>
                <w:rFonts w:asciiTheme="majorBidi" w:hAnsiTheme="majorBidi" w:cstheme="majorBidi"/>
                <w:sz w:val="22"/>
                <w:szCs w:val="22"/>
              </w:rPr>
              <w:t>The currency that shall be used for bid evaluation and comparison purposes to convert all b</w:t>
            </w:r>
            <w:r w:rsidR="00455149" w:rsidRPr="00370F64">
              <w:rPr>
                <w:rFonts w:asciiTheme="majorBidi" w:hAnsiTheme="majorBidi" w:cstheme="majorBidi"/>
                <w:sz w:val="22"/>
                <w:szCs w:val="22"/>
              </w:rPr>
              <w:t xml:space="preserve">id prices expressed in different currencies </w:t>
            </w:r>
            <w:r w:rsidRPr="00370F64">
              <w:rPr>
                <w:rFonts w:asciiTheme="majorBidi" w:hAnsiTheme="majorBidi" w:cstheme="majorBidi"/>
                <w:sz w:val="22"/>
                <w:szCs w:val="22"/>
              </w:rPr>
              <w:t>into a single currency is</w:t>
            </w:r>
            <w:r w:rsidR="00455149" w:rsidRPr="00370F64">
              <w:rPr>
                <w:rFonts w:asciiTheme="majorBidi" w:hAnsiTheme="majorBidi" w:cstheme="majorBidi"/>
                <w:sz w:val="22"/>
                <w:szCs w:val="22"/>
              </w:rPr>
              <w:t xml:space="preserve">: </w:t>
            </w:r>
            <w:r w:rsidR="001E2112" w:rsidRPr="00370F64">
              <w:rPr>
                <w:rFonts w:asciiTheme="majorBidi" w:hAnsiTheme="majorBidi" w:cstheme="majorBidi"/>
                <w:sz w:val="22"/>
                <w:szCs w:val="22"/>
              </w:rPr>
              <w:t xml:space="preserve">USD$ </w:t>
            </w:r>
            <w:r w:rsidR="00455149" w:rsidRPr="00370F64">
              <w:rPr>
                <w:rFonts w:asciiTheme="majorBidi" w:hAnsiTheme="majorBidi" w:cstheme="majorBidi"/>
                <w:sz w:val="22"/>
                <w:szCs w:val="22"/>
              </w:rPr>
              <w:t xml:space="preserve"> </w:t>
            </w:r>
          </w:p>
          <w:p w14:paraId="5ACD6EBD" w14:textId="677D60CC" w:rsidR="00455149" w:rsidRPr="00370F64" w:rsidRDefault="00455149">
            <w:pPr>
              <w:tabs>
                <w:tab w:val="right" w:pos="7254"/>
              </w:tabs>
              <w:spacing w:before="120" w:after="100"/>
              <w:rPr>
                <w:rFonts w:asciiTheme="majorBidi" w:hAnsiTheme="majorBidi" w:cstheme="majorBidi"/>
                <w:sz w:val="22"/>
                <w:szCs w:val="22"/>
              </w:rPr>
            </w:pPr>
            <w:r w:rsidRPr="00370F64">
              <w:rPr>
                <w:rFonts w:asciiTheme="majorBidi" w:hAnsiTheme="majorBidi" w:cstheme="majorBidi"/>
                <w:sz w:val="22"/>
                <w:szCs w:val="22"/>
              </w:rPr>
              <w:t xml:space="preserve">The source of exchange rate shall </w:t>
            </w:r>
            <w:r w:rsidR="009263C0" w:rsidRPr="00370F64">
              <w:rPr>
                <w:rFonts w:asciiTheme="majorBidi" w:hAnsiTheme="majorBidi" w:cstheme="majorBidi"/>
                <w:sz w:val="22"/>
                <w:szCs w:val="22"/>
              </w:rPr>
              <w:t>be</w:t>
            </w:r>
            <w:r w:rsidR="001E2112" w:rsidRPr="00370F64">
              <w:rPr>
                <w:rFonts w:asciiTheme="majorBidi" w:hAnsiTheme="majorBidi" w:cstheme="majorBidi"/>
                <w:sz w:val="22"/>
                <w:szCs w:val="22"/>
              </w:rPr>
              <w:t xml:space="preserve"> </w:t>
            </w:r>
            <w:r w:rsidR="003623F8" w:rsidRPr="00370F64">
              <w:rPr>
                <w:rFonts w:asciiTheme="majorBidi" w:hAnsiTheme="majorBidi" w:cstheme="majorBidi"/>
                <w:sz w:val="22"/>
                <w:szCs w:val="22"/>
              </w:rPr>
              <w:t xml:space="preserve">the Central Bank </w:t>
            </w:r>
            <w:r w:rsidR="001E2112" w:rsidRPr="00370F64">
              <w:rPr>
                <w:rFonts w:asciiTheme="majorBidi" w:hAnsiTheme="majorBidi" w:cstheme="majorBidi"/>
                <w:sz w:val="22"/>
                <w:szCs w:val="22"/>
              </w:rPr>
              <w:t>of Djibouti</w:t>
            </w:r>
            <w:r w:rsidRPr="00370F64">
              <w:rPr>
                <w:rFonts w:asciiTheme="majorBidi" w:hAnsiTheme="majorBidi" w:cstheme="majorBidi"/>
                <w:i/>
                <w:iCs/>
                <w:sz w:val="22"/>
                <w:szCs w:val="22"/>
              </w:rPr>
              <w:t xml:space="preserve"> </w:t>
            </w:r>
          </w:p>
          <w:p w14:paraId="161E3B4E" w14:textId="04EDBC0B" w:rsidR="00455149" w:rsidRPr="00370F64" w:rsidRDefault="00455149">
            <w:pPr>
              <w:tabs>
                <w:tab w:val="right" w:pos="7254"/>
              </w:tabs>
              <w:spacing w:before="120" w:after="100"/>
              <w:rPr>
                <w:rFonts w:asciiTheme="majorBidi" w:hAnsiTheme="majorBidi" w:cstheme="majorBidi"/>
                <w:sz w:val="22"/>
                <w:szCs w:val="22"/>
              </w:rPr>
            </w:pPr>
            <w:r w:rsidRPr="00370F64">
              <w:rPr>
                <w:rFonts w:asciiTheme="majorBidi" w:hAnsiTheme="majorBidi" w:cstheme="majorBidi"/>
                <w:sz w:val="22"/>
                <w:szCs w:val="22"/>
              </w:rPr>
              <w:t xml:space="preserve">The date for the exchange rate shall be </w:t>
            </w:r>
            <w:r w:rsidR="009263C0" w:rsidRPr="00370F64">
              <w:rPr>
                <w:rFonts w:asciiTheme="majorBidi" w:hAnsiTheme="majorBidi" w:cstheme="majorBidi"/>
                <w:sz w:val="22"/>
                <w:szCs w:val="22"/>
              </w:rPr>
              <w:t>submission deadline date</w:t>
            </w:r>
          </w:p>
        </w:tc>
      </w:tr>
      <w:tr w:rsidR="00D5731E" w:rsidRPr="00370F64" w14:paraId="6120F0DF" w14:textId="77777777" w:rsidTr="3F5370C9">
        <w:tblPrEx>
          <w:tblBorders>
            <w:insideH w:val="single" w:sz="8" w:space="0" w:color="000000"/>
          </w:tblBorders>
          <w:tblCellMar>
            <w:left w:w="103" w:type="dxa"/>
            <w:right w:w="103" w:type="dxa"/>
          </w:tblCellMar>
        </w:tblPrEx>
        <w:tc>
          <w:tcPr>
            <w:tcW w:w="1735" w:type="dxa"/>
          </w:tcPr>
          <w:p w14:paraId="45810D2F" w14:textId="77777777" w:rsidR="00455149" w:rsidRPr="00370F64" w:rsidRDefault="00455149">
            <w:pPr>
              <w:spacing w:before="120"/>
              <w:rPr>
                <w:rFonts w:asciiTheme="majorBidi" w:hAnsiTheme="majorBidi" w:cstheme="majorBidi"/>
                <w:b/>
                <w:bCs/>
                <w:sz w:val="22"/>
                <w:szCs w:val="22"/>
              </w:rPr>
            </w:pPr>
            <w:r w:rsidRPr="00370F64">
              <w:rPr>
                <w:rFonts w:asciiTheme="majorBidi" w:hAnsiTheme="majorBidi" w:cstheme="majorBidi"/>
                <w:b/>
                <w:bCs/>
                <w:sz w:val="22"/>
                <w:szCs w:val="22"/>
              </w:rPr>
              <w:t>ITB 3</w:t>
            </w:r>
            <w:r w:rsidR="003623F8" w:rsidRPr="00370F64">
              <w:rPr>
                <w:rFonts w:asciiTheme="majorBidi" w:hAnsiTheme="majorBidi" w:cstheme="majorBidi"/>
                <w:b/>
                <w:bCs/>
                <w:sz w:val="22"/>
                <w:szCs w:val="22"/>
              </w:rPr>
              <w:t>3</w:t>
            </w:r>
            <w:r w:rsidRPr="00370F64">
              <w:rPr>
                <w:rFonts w:asciiTheme="majorBidi" w:hAnsiTheme="majorBidi" w:cstheme="majorBidi"/>
                <w:b/>
                <w:bCs/>
                <w:sz w:val="22"/>
                <w:szCs w:val="22"/>
              </w:rPr>
              <w:t>.1</w:t>
            </w:r>
          </w:p>
        </w:tc>
        <w:tc>
          <w:tcPr>
            <w:tcW w:w="7796" w:type="dxa"/>
          </w:tcPr>
          <w:p w14:paraId="07D0678B" w14:textId="1E740428" w:rsidR="00455149" w:rsidRPr="00370F64" w:rsidRDefault="009263C0" w:rsidP="00984A4F">
            <w:pPr>
              <w:pStyle w:val="i"/>
              <w:tabs>
                <w:tab w:val="right" w:pos="7254"/>
              </w:tabs>
              <w:suppressAutoHyphens w:val="0"/>
              <w:spacing w:before="120" w:after="100"/>
              <w:rPr>
                <w:rFonts w:asciiTheme="majorBidi" w:hAnsiTheme="majorBidi" w:cstheme="majorBidi"/>
                <w:iCs/>
                <w:sz w:val="22"/>
                <w:szCs w:val="22"/>
              </w:rPr>
            </w:pPr>
            <w:r w:rsidRPr="00370F64">
              <w:rPr>
                <w:rFonts w:asciiTheme="majorBidi" w:hAnsiTheme="majorBidi" w:cstheme="majorBidi"/>
                <w:iCs/>
                <w:sz w:val="22"/>
                <w:szCs w:val="22"/>
              </w:rPr>
              <w:t>N/A</w:t>
            </w:r>
          </w:p>
        </w:tc>
      </w:tr>
      <w:tr w:rsidR="00D5731E" w:rsidRPr="00370F64" w14:paraId="0073EF9E" w14:textId="77777777" w:rsidTr="3F5370C9">
        <w:tblPrEx>
          <w:tblBorders>
            <w:insideH w:val="single" w:sz="8" w:space="0" w:color="000000"/>
          </w:tblBorders>
          <w:tblCellMar>
            <w:left w:w="103" w:type="dxa"/>
            <w:right w:w="103" w:type="dxa"/>
          </w:tblCellMar>
        </w:tblPrEx>
        <w:tc>
          <w:tcPr>
            <w:tcW w:w="1735" w:type="dxa"/>
          </w:tcPr>
          <w:p w14:paraId="47C58FC0" w14:textId="77777777" w:rsidR="00455149" w:rsidRPr="00370F64" w:rsidRDefault="00455149" w:rsidP="005E6FBD">
            <w:pPr>
              <w:spacing w:before="120"/>
              <w:rPr>
                <w:rFonts w:asciiTheme="majorBidi" w:hAnsiTheme="majorBidi" w:cstheme="majorBidi"/>
                <w:b/>
                <w:bCs/>
                <w:sz w:val="22"/>
                <w:szCs w:val="22"/>
              </w:rPr>
            </w:pPr>
            <w:r w:rsidRPr="00370F64">
              <w:rPr>
                <w:rFonts w:asciiTheme="majorBidi" w:hAnsiTheme="majorBidi" w:cstheme="majorBidi"/>
                <w:b/>
                <w:bCs/>
                <w:sz w:val="22"/>
                <w:szCs w:val="22"/>
              </w:rPr>
              <w:t>ITB 3</w:t>
            </w:r>
            <w:r w:rsidR="00984A4F" w:rsidRPr="00370F64">
              <w:rPr>
                <w:rFonts w:asciiTheme="majorBidi" w:hAnsiTheme="majorBidi" w:cstheme="majorBidi"/>
                <w:b/>
                <w:bCs/>
                <w:sz w:val="22"/>
                <w:szCs w:val="22"/>
              </w:rPr>
              <w:t>4</w:t>
            </w:r>
            <w:r w:rsidRPr="00370F64">
              <w:rPr>
                <w:rFonts w:asciiTheme="majorBidi" w:hAnsiTheme="majorBidi" w:cstheme="majorBidi"/>
                <w:b/>
                <w:bCs/>
                <w:sz w:val="22"/>
                <w:szCs w:val="22"/>
              </w:rPr>
              <w:t>.</w:t>
            </w:r>
            <w:r w:rsidR="003A7331" w:rsidRPr="00370F64">
              <w:rPr>
                <w:rFonts w:asciiTheme="majorBidi" w:hAnsiTheme="majorBidi" w:cstheme="majorBidi"/>
                <w:b/>
                <w:bCs/>
                <w:sz w:val="22"/>
                <w:szCs w:val="22"/>
              </w:rPr>
              <w:t>2</w:t>
            </w:r>
          </w:p>
        </w:tc>
        <w:tc>
          <w:tcPr>
            <w:tcW w:w="7796" w:type="dxa"/>
          </w:tcPr>
          <w:p w14:paraId="01289271" w14:textId="16139A9D" w:rsidR="00455149" w:rsidRPr="00370F64" w:rsidRDefault="00BE70BD" w:rsidP="00DA7D3E">
            <w:pPr>
              <w:widowControl w:val="0"/>
              <w:spacing w:before="120" w:after="200"/>
              <w:ind w:left="697" w:hanging="697"/>
              <w:jc w:val="both"/>
              <w:rPr>
                <w:rFonts w:asciiTheme="majorBidi" w:hAnsiTheme="majorBidi" w:cstheme="majorBidi"/>
                <w:i/>
                <w:iCs/>
                <w:sz w:val="22"/>
                <w:szCs w:val="22"/>
              </w:rPr>
            </w:pPr>
            <w:r w:rsidRPr="00370F64">
              <w:rPr>
                <w:rFonts w:asciiTheme="majorBidi" w:hAnsiTheme="majorBidi" w:cstheme="majorBidi"/>
                <w:sz w:val="22"/>
                <w:szCs w:val="22"/>
              </w:rPr>
              <w:t>Evaluation will be done for:</w:t>
            </w:r>
            <w:r w:rsidRPr="006940F8">
              <w:rPr>
                <w:rFonts w:asciiTheme="majorBidi" w:hAnsiTheme="majorBidi" w:cstheme="majorBidi"/>
                <w:sz w:val="22"/>
                <w:szCs w:val="22"/>
              </w:rPr>
              <w:t xml:space="preserve"> </w:t>
            </w:r>
            <w:r w:rsidR="00455149" w:rsidRPr="006940F8">
              <w:rPr>
                <w:rFonts w:asciiTheme="majorBidi" w:hAnsiTheme="majorBidi" w:cstheme="majorBidi"/>
                <w:sz w:val="22"/>
                <w:szCs w:val="22"/>
              </w:rPr>
              <w:t>Lots</w:t>
            </w:r>
          </w:p>
          <w:p w14:paraId="43A08750" w14:textId="1BE5A6BE" w:rsidR="009263C0" w:rsidRPr="00370F64" w:rsidRDefault="00455149" w:rsidP="0061023B">
            <w:pPr>
              <w:widowControl w:val="0"/>
              <w:spacing w:after="200"/>
              <w:ind w:firstLine="12"/>
              <w:jc w:val="both"/>
              <w:rPr>
                <w:rFonts w:asciiTheme="majorBidi" w:hAnsiTheme="majorBidi" w:cstheme="majorBidi"/>
                <w:iCs/>
                <w:sz w:val="22"/>
                <w:szCs w:val="22"/>
              </w:rPr>
            </w:pPr>
            <w:r w:rsidRPr="00370F64">
              <w:rPr>
                <w:rFonts w:asciiTheme="majorBidi" w:hAnsiTheme="majorBidi" w:cstheme="majorBidi"/>
                <w:iCs/>
                <w:sz w:val="22"/>
                <w:szCs w:val="22"/>
              </w:rPr>
              <w:t>Bids will be evaluated lot by lot. If a Price Schedule shows items listed but not priced, their prices shall be assumed to be included in the prices of other items. An item not listed in the Price Schedule shall be assumed to be not included in the bid, and provided that the bid is substantially respon</w:t>
            </w:r>
            <w:r w:rsidR="00323250" w:rsidRPr="00370F64">
              <w:rPr>
                <w:rFonts w:asciiTheme="majorBidi" w:hAnsiTheme="majorBidi" w:cstheme="majorBidi"/>
                <w:iCs/>
                <w:sz w:val="22"/>
                <w:szCs w:val="22"/>
              </w:rPr>
              <w:t>sive, the highest</w:t>
            </w:r>
            <w:r w:rsidR="000F2060" w:rsidRPr="00370F64">
              <w:rPr>
                <w:rFonts w:asciiTheme="majorBidi" w:hAnsiTheme="majorBidi" w:cstheme="majorBidi"/>
                <w:iCs/>
                <w:sz w:val="22"/>
                <w:szCs w:val="22"/>
              </w:rPr>
              <w:t xml:space="preserve"> price of the </w:t>
            </w:r>
            <w:r w:rsidRPr="00370F64">
              <w:rPr>
                <w:rFonts w:asciiTheme="majorBidi" w:hAnsiTheme="majorBidi" w:cstheme="majorBidi"/>
                <w:iCs/>
                <w:sz w:val="22"/>
                <w:szCs w:val="22"/>
              </w:rPr>
              <w:t>item quoted by substantially responsive bidders will be added to the bid price and the equivalent total cost of the bid so determined will be used for price comparison.</w:t>
            </w:r>
          </w:p>
        </w:tc>
      </w:tr>
      <w:tr w:rsidR="00D5731E" w:rsidRPr="00370F64" w14:paraId="41DF7DC2" w14:textId="77777777" w:rsidTr="3F5370C9">
        <w:tblPrEx>
          <w:tblBorders>
            <w:insideH w:val="single" w:sz="8" w:space="0" w:color="000000"/>
          </w:tblBorders>
          <w:tblCellMar>
            <w:left w:w="103" w:type="dxa"/>
            <w:right w:w="103" w:type="dxa"/>
          </w:tblCellMar>
        </w:tblPrEx>
        <w:tc>
          <w:tcPr>
            <w:tcW w:w="1735" w:type="dxa"/>
          </w:tcPr>
          <w:p w14:paraId="7ABC34EB" w14:textId="77777777" w:rsidR="00455149" w:rsidRPr="00370F64" w:rsidRDefault="00455149">
            <w:pPr>
              <w:spacing w:before="120"/>
              <w:rPr>
                <w:rFonts w:asciiTheme="majorBidi" w:hAnsiTheme="majorBidi" w:cstheme="majorBidi"/>
                <w:b/>
                <w:bCs/>
              </w:rPr>
            </w:pPr>
          </w:p>
        </w:tc>
        <w:tc>
          <w:tcPr>
            <w:tcW w:w="7796" w:type="dxa"/>
          </w:tcPr>
          <w:p w14:paraId="2147283D" w14:textId="77777777" w:rsidR="00455149" w:rsidRPr="00370F64" w:rsidRDefault="00F457EF" w:rsidP="00832E40">
            <w:pPr>
              <w:pStyle w:val="ListParagraph"/>
              <w:spacing w:before="120" w:after="120"/>
              <w:ind w:left="48"/>
              <w:jc w:val="center"/>
              <w:rPr>
                <w:rFonts w:asciiTheme="majorBidi" w:hAnsiTheme="majorBidi" w:cstheme="majorBidi"/>
                <w:b/>
                <w:bCs/>
                <w:sz w:val="28"/>
              </w:rPr>
            </w:pPr>
            <w:bookmarkStart w:id="172" w:name="_Toc505659534"/>
            <w:bookmarkStart w:id="173" w:name="_Toc506185682"/>
            <w:r w:rsidRPr="00370F64">
              <w:rPr>
                <w:rFonts w:asciiTheme="majorBidi" w:hAnsiTheme="majorBidi" w:cstheme="majorBidi"/>
                <w:b/>
                <w:bCs/>
                <w:sz w:val="28"/>
              </w:rPr>
              <w:t xml:space="preserve">F. </w:t>
            </w:r>
            <w:r w:rsidR="00455149" w:rsidRPr="00370F64">
              <w:rPr>
                <w:rFonts w:asciiTheme="majorBidi" w:hAnsiTheme="majorBidi" w:cstheme="majorBidi"/>
                <w:b/>
                <w:bCs/>
                <w:sz w:val="28"/>
              </w:rPr>
              <w:t>Award of Contract</w:t>
            </w:r>
            <w:bookmarkEnd w:id="172"/>
            <w:bookmarkEnd w:id="173"/>
          </w:p>
        </w:tc>
      </w:tr>
      <w:tr w:rsidR="00D5731E" w:rsidRPr="00370F64" w14:paraId="3D9E2A1C" w14:textId="77777777" w:rsidTr="3F5370C9">
        <w:tblPrEx>
          <w:tblBorders>
            <w:insideH w:val="single" w:sz="8" w:space="0" w:color="000000"/>
          </w:tblBorders>
          <w:tblCellMar>
            <w:left w:w="103" w:type="dxa"/>
            <w:right w:w="103" w:type="dxa"/>
          </w:tblCellMar>
        </w:tblPrEx>
        <w:tc>
          <w:tcPr>
            <w:tcW w:w="1735" w:type="dxa"/>
          </w:tcPr>
          <w:p w14:paraId="35E84DE6" w14:textId="77777777" w:rsidR="00455149" w:rsidRPr="00370F64" w:rsidRDefault="00455149">
            <w:pPr>
              <w:spacing w:before="120"/>
              <w:rPr>
                <w:rFonts w:asciiTheme="majorBidi" w:hAnsiTheme="majorBidi" w:cstheme="majorBidi"/>
                <w:b/>
                <w:bCs/>
                <w:sz w:val="22"/>
                <w:szCs w:val="22"/>
              </w:rPr>
            </w:pPr>
            <w:r w:rsidRPr="00370F64">
              <w:rPr>
                <w:rFonts w:asciiTheme="majorBidi" w:hAnsiTheme="majorBidi" w:cstheme="majorBidi"/>
                <w:b/>
                <w:bCs/>
                <w:sz w:val="22"/>
                <w:szCs w:val="22"/>
              </w:rPr>
              <w:t xml:space="preserve">ITB </w:t>
            </w:r>
            <w:r w:rsidR="00984A4F" w:rsidRPr="00370F64">
              <w:rPr>
                <w:rFonts w:asciiTheme="majorBidi" w:hAnsiTheme="majorBidi" w:cstheme="majorBidi"/>
                <w:b/>
                <w:bCs/>
                <w:sz w:val="22"/>
                <w:szCs w:val="22"/>
              </w:rPr>
              <w:t>39</w:t>
            </w:r>
            <w:r w:rsidRPr="00370F64">
              <w:rPr>
                <w:rFonts w:asciiTheme="majorBidi" w:hAnsiTheme="majorBidi" w:cstheme="majorBidi"/>
                <w:b/>
                <w:bCs/>
                <w:sz w:val="22"/>
                <w:szCs w:val="22"/>
              </w:rPr>
              <w:t>.1</w:t>
            </w:r>
          </w:p>
        </w:tc>
        <w:tc>
          <w:tcPr>
            <w:tcW w:w="7796" w:type="dxa"/>
          </w:tcPr>
          <w:p w14:paraId="1D257F3E" w14:textId="4FD1125A" w:rsidR="00455149" w:rsidRPr="00370F64" w:rsidRDefault="00455149" w:rsidP="0061023B">
            <w:pPr>
              <w:tabs>
                <w:tab w:val="right" w:pos="7254"/>
              </w:tabs>
              <w:spacing w:before="120" w:after="120"/>
              <w:rPr>
                <w:rFonts w:asciiTheme="majorBidi" w:hAnsiTheme="majorBidi" w:cstheme="majorBidi"/>
                <w:sz w:val="22"/>
                <w:szCs w:val="22"/>
              </w:rPr>
            </w:pPr>
            <w:r w:rsidRPr="00370F64">
              <w:rPr>
                <w:rFonts w:asciiTheme="majorBidi" w:hAnsiTheme="majorBidi" w:cstheme="majorBidi"/>
                <w:sz w:val="22"/>
                <w:szCs w:val="22"/>
              </w:rPr>
              <w:t xml:space="preserve">The maximum percentage by which quantities may be increased </w:t>
            </w:r>
            <w:r w:rsidR="0061023B" w:rsidRPr="00370F64">
              <w:rPr>
                <w:rFonts w:asciiTheme="majorBidi" w:hAnsiTheme="majorBidi" w:cstheme="majorBidi"/>
                <w:sz w:val="22"/>
                <w:szCs w:val="22"/>
              </w:rPr>
              <w:t>is</w:t>
            </w:r>
            <w:r w:rsidRPr="00370F64">
              <w:rPr>
                <w:rFonts w:asciiTheme="majorBidi" w:hAnsiTheme="majorBidi" w:cstheme="majorBidi"/>
                <w:sz w:val="22"/>
                <w:szCs w:val="22"/>
              </w:rPr>
              <w:t xml:space="preserve"> </w:t>
            </w:r>
            <w:r w:rsidR="00984A4F" w:rsidRPr="00370F64">
              <w:rPr>
                <w:rFonts w:asciiTheme="majorBidi" w:hAnsiTheme="majorBidi" w:cstheme="majorBidi"/>
                <w:sz w:val="22"/>
                <w:szCs w:val="22"/>
              </w:rPr>
              <w:t>15%</w:t>
            </w:r>
            <w:r w:rsidR="00230DA4" w:rsidRPr="00370F64">
              <w:rPr>
                <w:rFonts w:asciiTheme="majorBidi" w:hAnsiTheme="majorBidi" w:cstheme="majorBidi"/>
                <w:sz w:val="22"/>
                <w:szCs w:val="22"/>
              </w:rPr>
              <w:t xml:space="preserve"> by lot</w:t>
            </w:r>
            <w:r w:rsidR="00930784" w:rsidRPr="00370F64">
              <w:rPr>
                <w:rFonts w:asciiTheme="majorBidi" w:hAnsiTheme="majorBidi" w:cstheme="majorBidi"/>
                <w:sz w:val="22"/>
                <w:szCs w:val="22"/>
              </w:rPr>
              <w:t>.</w:t>
            </w:r>
          </w:p>
          <w:p w14:paraId="4770634C" w14:textId="5BD7245B" w:rsidR="00755915" w:rsidRPr="00370F64" w:rsidRDefault="00755915" w:rsidP="0061023B">
            <w:pPr>
              <w:tabs>
                <w:tab w:val="right" w:pos="7254"/>
              </w:tabs>
              <w:spacing w:before="120" w:after="120"/>
              <w:rPr>
                <w:rFonts w:asciiTheme="majorBidi" w:hAnsiTheme="majorBidi" w:cstheme="majorBidi"/>
                <w:sz w:val="22"/>
                <w:szCs w:val="22"/>
              </w:rPr>
            </w:pPr>
            <w:r w:rsidRPr="00FB6DC2">
              <w:rPr>
                <w:rFonts w:asciiTheme="majorBidi" w:hAnsiTheme="majorBidi" w:cstheme="majorBidi"/>
                <w:sz w:val="22"/>
                <w:szCs w:val="22"/>
              </w:rPr>
              <w:t>The maximum percentage by which quantities may be decreased is: 15</w:t>
            </w:r>
            <w:r w:rsidR="00FC3D8F" w:rsidRPr="00FB6DC2">
              <w:rPr>
                <w:rFonts w:asciiTheme="majorBidi" w:hAnsiTheme="majorBidi" w:cstheme="majorBidi"/>
                <w:sz w:val="22"/>
                <w:szCs w:val="22"/>
              </w:rPr>
              <w:t>%</w:t>
            </w:r>
            <w:r w:rsidR="00930784" w:rsidRPr="00FB6DC2">
              <w:rPr>
                <w:rFonts w:asciiTheme="majorBidi" w:hAnsiTheme="majorBidi" w:cstheme="majorBidi"/>
                <w:sz w:val="22"/>
                <w:szCs w:val="22"/>
              </w:rPr>
              <w:t xml:space="preserve"> by lot.</w:t>
            </w:r>
          </w:p>
        </w:tc>
      </w:tr>
    </w:tbl>
    <w:p w14:paraId="77C2434B" w14:textId="77777777" w:rsidR="00455149" w:rsidRPr="00370F64" w:rsidRDefault="00455149">
      <w:pPr>
        <w:rPr>
          <w:rFonts w:asciiTheme="majorBidi" w:hAnsiTheme="majorBidi" w:cstheme="majorBidi"/>
        </w:rPr>
      </w:pPr>
    </w:p>
    <w:p w14:paraId="729C8D41" w14:textId="77777777" w:rsidR="00455149" w:rsidRPr="00370F64" w:rsidRDefault="00455149">
      <w:pPr>
        <w:pStyle w:val="i"/>
        <w:suppressAutoHyphens w:val="0"/>
        <w:rPr>
          <w:rFonts w:asciiTheme="majorBidi" w:hAnsiTheme="majorBidi" w:cstheme="majorBidi"/>
        </w:rPr>
        <w:sectPr w:rsidR="00455149" w:rsidRPr="00370F64" w:rsidSect="001F59F2">
          <w:headerReference w:type="even" r:id="rId31"/>
          <w:headerReference w:type="default" r:id="rId32"/>
          <w:headerReference w:type="first" r:id="rId33"/>
          <w:pgSz w:w="12240" w:h="15840" w:code="1"/>
          <w:pgMar w:top="1440" w:right="1440" w:bottom="1440" w:left="1797" w:header="720" w:footer="720" w:gutter="0"/>
          <w:paperSrc w:first="7" w:other="7"/>
          <w:cols w:space="720"/>
          <w:titlePg/>
        </w:sectPr>
      </w:pPr>
    </w:p>
    <w:p w14:paraId="04055321" w14:textId="0E9A290D" w:rsidR="00455149" w:rsidRPr="00370F64" w:rsidRDefault="00455149" w:rsidP="00D610C7">
      <w:pPr>
        <w:pStyle w:val="Subtitle"/>
        <w:rPr>
          <w:rFonts w:asciiTheme="majorBidi" w:hAnsiTheme="majorBidi" w:cstheme="majorBidi"/>
        </w:rPr>
      </w:pPr>
      <w:bookmarkStart w:id="174" w:name="_Toc381781822"/>
      <w:bookmarkStart w:id="175" w:name="_Toc475090497"/>
      <w:r w:rsidRPr="00370F64">
        <w:rPr>
          <w:rFonts w:asciiTheme="majorBidi" w:hAnsiTheme="majorBidi" w:cstheme="majorBidi"/>
        </w:rPr>
        <w:lastRenderedPageBreak/>
        <w:t>Section III. Evaluation and Qualification Criteria</w:t>
      </w:r>
      <w:bookmarkEnd w:id="174"/>
      <w:bookmarkEnd w:id="175"/>
    </w:p>
    <w:p w14:paraId="5B52D9A6" w14:textId="77777777" w:rsidR="00455149" w:rsidRPr="00370F64" w:rsidRDefault="00455149">
      <w:pPr>
        <w:pStyle w:val="SectionIVHeader"/>
        <w:rPr>
          <w:rFonts w:asciiTheme="majorBidi" w:hAnsiTheme="majorBidi" w:cstheme="majorBidi"/>
        </w:rPr>
      </w:pPr>
    </w:p>
    <w:p w14:paraId="1474AC25" w14:textId="77777777" w:rsidR="00455149" w:rsidRPr="00370F64" w:rsidRDefault="00455149">
      <w:pPr>
        <w:jc w:val="center"/>
        <w:rPr>
          <w:rFonts w:asciiTheme="majorBidi" w:hAnsiTheme="majorBidi" w:cstheme="majorBidi"/>
          <w:b/>
          <w:sz w:val="36"/>
        </w:rPr>
      </w:pPr>
    </w:p>
    <w:p w14:paraId="5AFCBE10" w14:textId="77777777" w:rsidR="00455149" w:rsidRPr="00370F64" w:rsidRDefault="00455149">
      <w:pPr>
        <w:jc w:val="center"/>
        <w:rPr>
          <w:rStyle w:val="TitreSection"/>
          <w:rFonts w:asciiTheme="majorBidi" w:hAnsiTheme="majorBidi" w:cstheme="majorBidi"/>
        </w:rPr>
      </w:pPr>
      <w:r w:rsidRPr="00370F64">
        <w:rPr>
          <w:rStyle w:val="TitreSection"/>
          <w:rFonts w:asciiTheme="majorBidi" w:hAnsiTheme="majorBidi" w:cstheme="majorBidi"/>
        </w:rPr>
        <w:t>Contents</w:t>
      </w:r>
    </w:p>
    <w:p w14:paraId="2D14559D" w14:textId="77777777" w:rsidR="00455149" w:rsidRPr="00370F64" w:rsidRDefault="00455149">
      <w:pPr>
        <w:rPr>
          <w:rFonts w:asciiTheme="majorBidi" w:hAnsiTheme="majorBidi" w:cstheme="majorBidi"/>
          <w:b/>
        </w:rPr>
      </w:pPr>
    </w:p>
    <w:p w14:paraId="00252DCC" w14:textId="77777777" w:rsidR="005E3FFE" w:rsidRPr="00370F64" w:rsidRDefault="004839E7">
      <w:pPr>
        <w:pStyle w:val="TOC1"/>
        <w:rPr>
          <w:rFonts w:asciiTheme="majorBidi" w:hAnsiTheme="majorBidi" w:cstheme="majorBidi"/>
          <w:b w:val="0"/>
          <w:sz w:val="22"/>
          <w:szCs w:val="22"/>
          <w:lang w:eastAsia="fr-FR"/>
        </w:rPr>
      </w:pPr>
      <w:r w:rsidRPr="00370F64">
        <w:rPr>
          <w:rFonts w:asciiTheme="majorBidi" w:hAnsiTheme="majorBidi" w:cstheme="majorBidi"/>
          <w:b w:val="0"/>
        </w:rPr>
        <w:fldChar w:fldCharType="begin"/>
      </w:r>
      <w:r w:rsidRPr="00370F64">
        <w:rPr>
          <w:rFonts w:asciiTheme="majorBidi" w:hAnsiTheme="majorBidi" w:cstheme="majorBidi"/>
          <w:b w:val="0"/>
        </w:rPr>
        <w:instrText xml:space="preserve"> TOC \b "TOC4" \t "Section III;1" </w:instrText>
      </w:r>
      <w:r w:rsidRPr="00370F64">
        <w:rPr>
          <w:rFonts w:asciiTheme="majorBidi" w:hAnsiTheme="majorBidi" w:cstheme="majorBidi"/>
          <w:b w:val="0"/>
        </w:rPr>
        <w:fldChar w:fldCharType="separate"/>
      </w:r>
      <w:r w:rsidR="005E3FFE" w:rsidRPr="00370F64">
        <w:rPr>
          <w:rFonts w:asciiTheme="majorBidi" w:hAnsiTheme="majorBidi" w:cstheme="majorBidi"/>
        </w:rPr>
        <w:t>1.</w:t>
      </w:r>
      <w:r w:rsidR="005E3FFE" w:rsidRPr="00370F64">
        <w:rPr>
          <w:rFonts w:asciiTheme="majorBidi" w:hAnsiTheme="majorBidi" w:cstheme="majorBidi"/>
          <w:b w:val="0"/>
          <w:sz w:val="22"/>
          <w:szCs w:val="22"/>
          <w:lang w:eastAsia="fr-FR"/>
        </w:rPr>
        <w:tab/>
      </w:r>
      <w:r w:rsidR="005E3FFE" w:rsidRPr="00370F64">
        <w:rPr>
          <w:rFonts w:asciiTheme="majorBidi" w:hAnsiTheme="majorBidi" w:cstheme="majorBidi"/>
        </w:rPr>
        <w:t>Evaluation (ITB 34)</w:t>
      </w:r>
      <w:r w:rsidR="005E3FFE" w:rsidRPr="00370F64">
        <w:rPr>
          <w:rFonts w:asciiTheme="majorBidi" w:hAnsiTheme="majorBidi" w:cstheme="majorBidi"/>
        </w:rPr>
        <w:tab/>
      </w:r>
      <w:r w:rsidR="005E3FFE" w:rsidRPr="00370F64">
        <w:rPr>
          <w:rFonts w:asciiTheme="majorBidi" w:hAnsiTheme="majorBidi" w:cstheme="majorBidi"/>
        </w:rPr>
        <w:fldChar w:fldCharType="begin"/>
      </w:r>
      <w:r w:rsidR="005E3FFE" w:rsidRPr="00370F64">
        <w:rPr>
          <w:rFonts w:asciiTheme="majorBidi" w:hAnsiTheme="majorBidi" w:cstheme="majorBidi"/>
        </w:rPr>
        <w:instrText xml:space="preserve"> PAGEREF _Toc475090424 \h </w:instrText>
      </w:r>
      <w:r w:rsidR="005E3FFE" w:rsidRPr="00370F64">
        <w:rPr>
          <w:rFonts w:asciiTheme="majorBidi" w:hAnsiTheme="majorBidi" w:cstheme="majorBidi"/>
        </w:rPr>
      </w:r>
      <w:r w:rsidR="005E3FFE" w:rsidRPr="00370F64">
        <w:rPr>
          <w:rFonts w:asciiTheme="majorBidi" w:hAnsiTheme="majorBidi" w:cstheme="majorBidi"/>
        </w:rPr>
        <w:fldChar w:fldCharType="separate"/>
      </w:r>
      <w:r w:rsidR="005E3FFE" w:rsidRPr="00370F64">
        <w:rPr>
          <w:rFonts w:asciiTheme="majorBidi" w:hAnsiTheme="majorBidi" w:cstheme="majorBidi"/>
        </w:rPr>
        <w:t>29</w:t>
      </w:r>
      <w:r w:rsidR="005E3FFE" w:rsidRPr="00370F64">
        <w:rPr>
          <w:rFonts w:asciiTheme="majorBidi" w:hAnsiTheme="majorBidi" w:cstheme="majorBidi"/>
        </w:rPr>
        <w:fldChar w:fldCharType="end"/>
      </w:r>
    </w:p>
    <w:p w14:paraId="2D5AA2B5"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2.</w:t>
      </w:r>
      <w:r w:rsidRPr="00370F64">
        <w:rPr>
          <w:rFonts w:asciiTheme="majorBidi" w:hAnsiTheme="majorBidi" w:cstheme="majorBidi"/>
          <w:b w:val="0"/>
          <w:sz w:val="22"/>
          <w:szCs w:val="22"/>
          <w:lang w:eastAsia="fr-FR"/>
        </w:rPr>
        <w:tab/>
      </w:r>
      <w:r w:rsidRPr="00370F64">
        <w:rPr>
          <w:rFonts w:asciiTheme="majorBidi" w:hAnsiTheme="majorBidi" w:cstheme="majorBidi"/>
        </w:rPr>
        <w:t>Qualification (ITB 36)</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_Toc475090425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32</w:t>
      </w:r>
      <w:r w:rsidRPr="00370F64">
        <w:rPr>
          <w:rFonts w:asciiTheme="majorBidi" w:hAnsiTheme="majorBidi" w:cstheme="majorBidi"/>
        </w:rPr>
        <w:fldChar w:fldCharType="end"/>
      </w:r>
    </w:p>
    <w:p w14:paraId="0920CB0E"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3.</w:t>
      </w:r>
      <w:r w:rsidRPr="00370F64">
        <w:rPr>
          <w:rFonts w:asciiTheme="majorBidi" w:hAnsiTheme="majorBidi" w:cstheme="majorBidi"/>
          <w:b w:val="0"/>
          <w:sz w:val="22"/>
          <w:szCs w:val="22"/>
          <w:lang w:eastAsia="fr-FR"/>
        </w:rPr>
        <w:tab/>
      </w:r>
      <w:r w:rsidRPr="00370F64">
        <w:rPr>
          <w:rFonts w:asciiTheme="majorBidi" w:hAnsiTheme="majorBidi" w:cstheme="majorBidi"/>
        </w:rPr>
        <w:t>Domestic Preference (ITB 33)</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_Toc475090426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38</w:t>
      </w:r>
      <w:r w:rsidRPr="00370F64">
        <w:rPr>
          <w:rFonts w:asciiTheme="majorBidi" w:hAnsiTheme="majorBidi" w:cstheme="majorBidi"/>
        </w:rPr>
        <w:fldChar w:fldCharType="end"/>
      </w:r>
    </w:p>
    <w:p w14:paraId="4A1A9D05" w14:textId="77777777" w:rsidR="004839E7" w:rsidRPr="00370F64" w:rsidRDefault="004839E7">
      <w:pPr>
        <w:rPr>
          <w:rFonts w:asciiTheme="majorBidi" w:hAnsiTheme="majorBidi" w:cstheme="majorBidi"/>
          <w:b/>
        </w:rPr>
      </w:pPr>
      <w:r w:rsidRPr="00370F64">
        <w:rPr>
          <w:rFonts w:asciiTheme="majorBidi" w:hAnsiTheme="majorBidi" w:cstheme="majorBidi"/>
          <w:b/>
        </w:rPr>
        <w:fldChar w:fldCharType="end"/>
      </w:r>
    </w:p>
    <w:p w14:paraId="7A06A6D9" w14:textId="77777777" w:rsidR="00455149" w:rsidRPr="00370F64" w:rsidRDefault="00455149" w:rsidP="00CB132F">
      <w:pPr>
        <w:spacing w:before="120"/>
        <w:jc w:val="both"/>
        <w:rPr>
          <w:rStyle w:val="TitreLettre"/>
          <w:rFonts w:asciiTheme="majorBidi" w:hAnsiTheme="majorBidi" w:cstheme="majorBidi"/>
          <w:lang w:val="en-GB"/>
        </w:rPr>
      </w:pPr>
      <w:r w:rsidRPr="00370F64">
        <w:rPr>
          <w:rFonts w:asciiTheme="majorBidi" w:hAnsiTheme="majorBidi" w:cstheme="majorBidi"/>
          <w:b/>
        </w:rPr>
        <w:br w:type="page"/>
      </w:r>
    </w:p>
    <w:p w14:paraId="6C3BD175" w14:textId="77777777" w:rsidR="00DE2E32" w:rsidRPr="00370F64" w:rsidRDefault="00DE2E32" w:rsidP="009F6F18">
      <w:pPr>
        <w:pStyle w:val="SectionIII"/>
        <w:rPr>
          <w:rFonts w:asciiTheme="majorBidi" w:hAnsiTheme="majorBidi" w:cstheme="majorBidi"/>
        </w:rPr>
      </w:pPr>
      <w:bookmarkStart w:id="176" w:name="_Toc475090424"/>
      <w:bookmarkStart w:id="177" w:name="TOC4"/>
      <w:r w:rsidRPr="00370F64">
        <w:rPr>
          <w:rFonts w:asciiTheme="majorBidi" w:hAnsiTheme="majorBidi" w:cstheme="majorBidi"/>
        </w:rPr>
        <w:lastRenderedPageBreak/>
        <w:t>1</w:t>
      </w:r>
      <w:r w:rsidR="009F6F18" w:rsidRPr="00370F64">
        <w:rPr>
          <w:rFonts w:asciiTheme="majorBidi" w:hAnsiTheme="majorBidi" w:cstheme="majorBidi"/>
        </w:rPr>
        <w:t>.</w:t>
      </w:r>
      <w:r w:rsidR="009F6F18" w:rsidRPr="00370F64">
        <w:rPr>
          <w:rFonts w:asciiTheme="majorBidi" w:hAnsiTheme="majorBidi" w:cstheme="majorBidi"/>
        </w:rPr>
        <w:tab/>
      </w:r>
      <w:r w:rsidR="00455149" w:rsidRPr="00370F64">
        <w:rPr>
          <w:rFonts w:asciiTheme="majorBidi" w:hAnsiTheme="majorBidi" w:cstheme="majorBidi"/>
        </w:rPr>
        <w:t xml:space="preserve">Evaluation </w:t>
      </w:r>
      <w:r w:rsidRPr="00370F64">
        <w:rPr>
          <w:rFonts w:asciiTheme="majorBidi" w:hAnsiTheme="majorBidi" w:cstheme="majorBidi"/>
        </w:rPr>
        <w:t>(ITB 34)</w:t>
      </w:r>
      <w:bookmarkEnd w:id="176"/>
    </w:p>
    <w:p w14:paraId="4DDF74CE" w14:textId="77777777" w:rsidR="00455149" w:rsidRPr="00370F64" w:rsidRDefault="004839E7" w:rsidP="004839E7">
      <w:pPr>
        <w:tabs>
          <w:tab w:val="left" w:pos="709"/>
        </w:tabs>
        <w:suppressAutoHyphens/>
        <w:spacing w:after="200"/>
        <w:ind w:left="709" w:right="-72" w:hanging="709"/>
        <w:jc w:val="both"/>
        <w:rPr>
          <w:rFonts w:asciiTheme="majorBidi" w:hAnsiTheme="majorBidi" w:cstheme="majorBidi"/>
          <w:b/>
          <w:bCs/>
          <w:sz w:val="22"/>
          <w:szCs w:val="22"/>
        </w:rPr>
      </w:pPr>
      <w:r w:rsidRPr="00370F64">
        <w:rPr>
          <w:rFonts w:asciiTheme="majorBidi" w:hAnsiTheme="majorBidi" w:cstheme="majorBidi"/>
          <w:b/>
          <w:bCs/>
          <w:sz w:val="22"/>
          <w:szCs w:val="22"/>
        </w:rPr>
        <w:t>1.1</w:t>
      </w:r>
      <w:r w:rsidRPr="00370F64">
        <w:rPr>
          <w:rFonts w:asciiTheme="majorBidi" w:hAnsiTheme="majorBidi" w:cstheme="majorBidi"/>
          <w:b/>
          <w:bCs/>
          <w:sz w:val="22"/>
          <w:szCs w:val="22"/>
        </w:rPr>
        <w:tab/>
      </w:r>
      <w:r w:rsidR="00DE2E32" w:rsidRPr="00370F64">
        <w:rPr>
          <w:rFonts w:asciiTheme="majorBidi" w:hAnsiTheme="majorBidi" w:cstheme="majorBidi"/>
          <w:b/>
          <w:sz w:val="22"/>
          <w:szCs w:val="22"/>
        </w:rPr>
        <w:t>Evaluation</w:t>
      </w:r>
      <w:r w:rsidR="00DE2E32" w:rsidRPr="00370F64">
        <w:rPr>
          <w:rFonts w:asciiTheme="majorBidi" w:hAnsiTheme="majorBidi" w:cstheme="majorBidi"/>
          <w:b/>
          <w:bCs/>
          <w:sz w:val="22"/>
          <w:szCs w:val="22"/>
        </w:rPr>
        <w:t xml:space="preserve"> </w:t>
      </w:r>
      <w:r w:rsidR="00455149" w:rsidRPr="00370F64">
        <w:rPr>
          <w:rFonts w:asciiTheme="majorBidi" w:hAnsiTheme="majorBidi" w:cstheme="majorBidi"/>
          <w:b/>
          <w:bCs/>
          <w:sz w:val="22"/>
          <w:szCs w:val="22"/>
        </w:rPr>
        <w:t>Criteria (ITB 3</w:t>
      </w:r>
      <w:r w:rsidR="007D5A50" w:rsidRPr="00370F64">
        <w:rPr>
          <w:rFonts w:asciiTheme="majorBidi" w:hAnsiTheme="majorBidi" w:cstheme="majorBidi"/>
          <w:b/>
          <w:bCs/>
          <w:sz w:val="22"/>
          <w:szCs w:val="22"/>
        </w:rPr>
        <w:t>4</w:t>
      </w:r>
      <w:r w:rsidR="00DE2E32" w:rsidRPr="00370F64">
        <w:rPr>
          <w:rFonts w:asciiTheme="majorBidi" w:hAnsiTheme="majorBidi" w:cstheme="majorBidi"/>
          <w:b/>
          <w:bCs/>
          <w:sz w:val="22"/>
          <w:szCs w:val="22"/>
        </w:rPr>
        <w:t>.6</w:t>
      </w:r>
      <w:r w:rsidR="00455149" w:rsidRPr="00370F64">
        <w:rPr>
          <w:rFonts w:asciiTheme="majorBidi" w:hAnsiTheme="majorBidi" w:cstheme="majorBidi"/>
          <w:b/>
          <w:bCs/>
          <w:sz w:val="22"/>
          <w:szCs w:val="22"/>
        </w:rPr>
        <w:t>)</w:t>
      </w:r>
    </w:p>
    <w:p w14:paraId="1090F40E" w14:textId="77777777" w:rsidR="00BE01E2" w:rsidRPr="00370F64" w:rsidRDefault="00455149" w:rsidP="005E6FBD">
      <w:pPr>
        <w:tabs>
          <w:tab w:val="left" w:pos="540"/>
        </w:tabs>
        <w:suppressAutoHyphens/>
        <w:spacing w:after="142" w:line="240" w:lineRule="atLeast"/>
        <w:ind w:right="-72"/>
        <w:jc w:val="both"/>
        <w:rPr>
          <w:rFonts w:asciiTheme="majorBidi" w:hAnsiTheme="majorBidi" w:cstheme="majorBidi"/>
          <w:sz w:val="22"/>
          <w:szCs w:val="22"/>
        </w:rPr>
      </w:pPr>
      <w:r w:rsidRPr="00370F64">
        <w:rPr>
          <w:rFonts w:asciiTheme="majorBidi" w:hAnsiTheme="majorBidi" w:cstheme="majorBidi"/>
          <w:sz w:val="22"/>
          <w:szCs w:val="22"/>
        </w:rPr>
        <w:t xml:space="preserve">The Purchaser’s evaluation of </w:t>
      </w:r>
      <w:r w:rsidR="00BE01E2" w:rsidRPr="00370F64">
        <w:rPr>
          <w:rFonts w:asciiTheme="majorBidi" w:hAnsiTheme="majorBidi" w:cstheme="majorBidi"/>
          <w:sz w:val="22"/>
          <w:szCs w:val="22"/>
        </w:rPr>
        <w:t>B</w:t>
      </w:r>
      <w:r w:rsidRPr="00370F64">
        <w:rPr>
          <w:rFonts w:asciiTheme="majorBidi" w:hAnsiTheme="majorBidi" w:cstheme="majorBidi"/>
          <w:sz w:val="22"/>
          <w:szCs w:val="22"/>
        </w:rPr>
        <w:t>id</w:t>
      </w:r>
      <w:r w:rsidR="00BE01E2" w:rsidRPr="00370F64">
        <w:rPr>
          <w:rFonts w:asciiTheme="majorBidi" w:hAnsiTheme="majorBidi" w:cstheme="majorBidi"/>
          <w:sz w:val="22"/>
          <w:szCs w:val="22"/>
        </w:rPr>
        <w:t>s for Goods</w:t>
      </w:r>
      <w:r w:rsidRPr="00370F64">
        <w:rPr>
          <w:rFonts w:asciiTheme="majorBidi" w:hAnsiTheme="majorBidi" w:cstheme="majorBidi"/>
          <w:sz w:val="22"/>
          <w:szCs w:val="22"/>
        </w:rPr>
        <w:t xml:space="preserve"> may take into account, in addition to the Bid Price quoted in accordance with ITB Clause 14.</w:t>
      </w:r>
      <w:r w:rsidR="007D5A50" w:rsidRPr="00370F64">
        <w:rPr>
          <w:rFonts w:asciiTheme="majorBidi" w:hAnsiTheme="majorBidi" w:cstheme="majorBidi"/>
          <w:sz w:val="22"/>
          <w:szCs w:val="22"/>
        </w:rPr>
        <w:t>8</w:t>
      </w:r>
      <w:r w:rsidRPr="00370F64">
        <w:rPr>
          <w:rFonts w:asciiTheme="majorBidi" w:hAnsiTheme="majorBidi" w:cstheme="majorBidi"/>
          <w:sz w:val="22"/>
          <w:szCs w:val="22"/>
        </w:rPr>
        <w:t>, one or more of the following factors as specified in ITB</w:t>
      </w:r>
      <w:r w:rsidRPr="00370F64">
        <w:rPr>
          <w:rFonts w:asciiTheme="majorBidi" w:hAnsiTheme="majorBidi" w:cstheme="majorBidi"/>
          <w:bCs/>
          <w:sz w:val="22"/>
          <w:szCs w:val="22"/>
        </w:rPr>
        <w:t xml:space="preserve"> Sub-Clause 3</w:t>
      </w:r>
      <w:r w:rsidR="007D5A50" w:rsidRPr="00370F64">
        <w:rPr>
          <w:rFonts w:asciiTheme="majorBidi" w:hAnsiTheme="majorBidi" w:cstheme="majorBidi"/>
          <w:bCs/>
          <w:sz w:val="22"/>
          <w:szCs w:val="22"/>
        </w:rPr>
        <w:t>4.2</w:t>
      </w:r>
      <w:r w:rsidR="00AC0269" w:rsidRPr="00370F64">
        <w:rPr>
          <w:rFonts w:asciiTheme="majorBidi" w:hAnsiTheme="majorBidi" w:cstheme="majorBidi"/>
          <w:bCs/>
          <w:sz w:val="22"/>
          <w:szCs w:val="22"/>
        </w:rPr>
        <w:t xml:space="preserve"> (f)</w:t>
      </w:r>
      <w:r w:rsidRPr="00370F64">
        <w:rPr>
          <w:rFonts w:asciiTheme="majorBidi" w:hAnsiTheme="majorBidi" w:cstheme="majorBidi"/>
          <w:b/>
          <w:sz w:val="22"/>
          <w:szCs w:val="22"/>
        </w:rPr>
        <w:t>,</w:t>
      </w:r>
      <w:r w:rsidRPr="00370F64">
        <w:rPr>
          <w:rFonts w:asciiTheme="majorBidi" w:hAnsiTheme="majorBidi" w:cstheme="majorBidi"/>
          <w:sz w:val="22"/>
          <w:szCs w:val="22"/>
        </w:rPr>
        <w:t xml:space="preserve"> using</w:t>
      </w:r>
      <w:r w:rsidRPr="00370F64">
        <w:rPr>
          <w:rFonts w:asciiTheme="majorBidi" w:hAnsiTheme="majorBidi" w:cstheme="majorBidi"/>
          <w:i/>
          <w:iCs/>
          <w:sz w:val="22"/>
          <w:szCs w:val="22"/>
        </w:rPr>
        <w:t xml:space="preserve"> </w:t>
      </w:r>
      <w:r w:rsidRPr="00370F64">
        <w:rPr>
          <w:rFonts w:asciiTheme="majorBidi" w:hAnsiTheme="majorBidi" w:cstheme="majorBidi"/>
          <w:sz w:val="22"/>
          <w:szCs w:val="22"/>
        </w:rPr>
        <w:t xml:space="preserve">the following criteria and methodologies. </w:t>
      </w:r>
    </w:p>
    <w:p w14:paraId="3CBED7FA" w14:textId="00342EBC" w:rsidR="009316E1" w:rsidRPr="00370F64" w:rsidRDefault="00BE01E2" w:rsidP="00022683">
      <w:pPr>
        <w:tabs>
          <w:tab w:val="left" w:pos="851"/>
        </w:tabs>
        <w:suppressAutoHyphens/>
        <w:spacing w:after="142" w:line="240" w:lineRule="atLeast"/>
        <w:ind w:left="851" w:right="-74" w:hanging="851"/>
        <w:jc w:val="both"/>
        <w:rPr>
          <w:rFonts w:asciiTheme="majorBidi" w:hAnsiTheme="majorBidi" w:cstheme="majorBidi"/>
          <w:i/>
          <w:sz w:val="22"/>
          <w:szCs w:val="22"/>
          <w:lang w:val="en-GB"/>
        </w:rPr>
      </w:pPr>
      <w:r w:rsidRPr="00370F64">
        <w:rPr>
          <w:rFonts w:asciiTheme="majorBidi" w:hAnsiTheme="majorBidi" w:cstheme="majorBidi"/>
          <w:sz w:val="22"/>
          <w:szCs w:val="22"/>
          <w:lang w:val="en-GB"/>
        </w:rPr>
        <w:t>(</w:t>
      </w:r>
      <w:r w:rsidR="000D106D" w:rsidRPr="00370F64">
        <w:rPr>
          <w:rFonts w:asciiTheme="majorBidi" w:hAnsiTheme="majorBidi" w:cstheme="majorBidi"/>
          <w:sz w:val="22"/>
          <w:szCs w:val="22"/>
          <w:lang w:val="en-GB"/>
        </w:rPr>
        <w:t>a</w:t>
      </w:r>
      <w:r w:rsidRPr="00370F64">
        <w:rPr>
          <w:rFonts w:asciiTheme="majorBidi" w:hAnsiTheme="majorBidi" w:cstheme="majorBidi"/>
          <w:sz w:val="22"/>
          <w:szCs w:val="22"/>
          <w:lang w:val="en-GB"/>
        </w:rPr>
        <w:t>)</w:t>
      </w:r>
      <w:r w:rsidRPr="00370F64">
        <w:rPr>
          <w:rFonts w:asciiTheme="majorBidi" w:hAnsiTheme="majorBidi" w:cstheme="majorBidi"/>
          <w:i/>
          <w:sz w:val="22"/>
          <w:szCs w:val="22"/>
          <w:lang w:val="en-GB"/>
        </w:rPr>
        <w:tab/>
      </w:r>
      <w:r w:rsidRPr="00370F64">
        <w:rPr>
          <w:rFonts w:asciiTheme="majorBidi" w:hAnsiTheme="majorBidi" w:cstheme="majorBidi"/>
          <w:b/>
          <w:sz w:val="22"/>
          <w:szCs w:val="22"/>
          <w:lang w:val="en-GB"/>
        </w:rPr>
        <w:t>Cost of major replacement components, and mandatory spare parts</w:t>
      </w:r>
      <w:r w:rsidRPr="00370F64">
        <w:rPr>
          <w:rFonts w:asciiTheme="majorBidi" w:hAnsiTheme="majorBidi" w:cstheme="majorBidi"/>
          <w:sz w:val="22"/>
          <w:szCs w:val="22"/>
          <w:lang w:val="en-GB"/>
        </w:rPr>
        <w:t xml:space="preserve"> </w:t>
      </w:r>
    </w:p>
    <w:p w14:paraId="00705556" w14:textId="77777777" w:rsidR="00BE01E2" w:rsidRPr="00370F64" w:rsidRDefault="00BE01E2" w:rsidP="399FEB8E">
      <w:pPr>
        <w:suppressAutoHyphens/>
        <w:spacing w:after="142" w:line="240" w:lineRule="atLeast"/>
        <w:ind w:left="851" w:right="-74"/>
        <w:jc w:val="both"/>
        <w:rPr>
          <w:rFonts w:asciiTheme="majorBidi" w:hAnsiTheme="majorBidi" w:cstheme="majorBidi"/>
          <w:sz w:val="22"/>
          <w:szCs w:val="22"/>
          <w:lang w:val="en-GB"/>
        </w:rPr>
      </w:pPr>
      <w:r w:rsidRPr="00370F64">
        <w:rPr>
          <w:rFonts w:asciiTheme="majorBidi" w:hAnsiTheme="majorBidi" w:cstheme="majorBidi"/>
          <w:sz w:val="22"/>
          <w:szCs w:val="22"/>
          <w:lang w:val="en-GB"/>
        </w:rPr>
        <w:t>The list of items and quantities of major assemblies, components, and selected spare parts, likely to be required during the initial period of operation specified in the BDS sub</w:t>
      </w:r>
      <w:r w:rsidR="00B60EA4" w:rsidRPr="00370F64">
        <w:rPr>
          <w:rFonts w:asciiTheme="majorBidi" w:hAnsiTheme="majorBidi" w:cstheme="majorBidi"/>
          <w:sz w:val="22"/>
          <w:szCs w:val="22"/>
          <w:lang w:val="en-GB"/>
        </w:rPr>
        <w:noBreakHyphen/>
      </w:r>
      <w:r w:rsidRPr="00370F64">
        <w:rPr>
          <w:rFonts w:asciiTheme="majorBidi" w:hAnsiTheme="majorBidi" w:cstheme="majorBidi"/>
          <w:sz w:val="22"/>
          <w:szCs w:val="22"/>
          <w:lang w:val="en-GB"/>
        </w:rPr>
        <w:t>clause 16.4 is in the List of Goods. An adjustment equal to the total cost of these items, at the unit prices quoted in each Bid, shall be added to the Bid Price, for evaluation purposes only.</w:t>
      </w:r>
    </w:p>
    <w:p w14:paraId="7DF10D16" w14:textId="0C2831CE" w:rsidR="00BE01E2" w:rsidRPr="00370F64" w:rsidRDefault="00BE01E2" w:rsidP="399FEB8E">
      <w:pPr>
        <w:tabs>
          <w:tab w:val="left" w:pos="851"/>
        </w:tabs>
        <w:suppressAutoHyphens/>
        <w:spacing w:after="142" w:line="240" w:lineRule="atLeast"/>
        <w:ind w:left="851" w:right="-74" w:hanging="851"/>
        <w:jc w:val="both"/>
        <w:rPr>
          <w:rFonts w:asciiTheme="majorBidi" w:hAnsiTheme="majorBidi" w:cstheme="majorBidi"/>
          <w:i/>
          <w:iCs/>
          <w:sz w:val="22"/>
          <w:szCs w:val="22"/>
          <w:u w:val="single"/>
          <w:lang w:val="en-GB"/>
        </w:rPr>
      </w:pPr>
      <w:r w:rsidRPr="00370F64">
        <w:rPr>
          <w:rFonts w:asciiTheme="majorBidi" w:hAnsiTheme="majorBidi" w:cstheme="majorBidi"/>
          <w:sz w:val="22"/>
          <w:szCs w:val="22"/>
          <w:lang w:val="en-GB"/>
        </w:rPr>
        <w:t>(</w:t>
      </w:r>
      <w:r w:rsidR="000D106D" w:rsidRPr="00370F64">
        <w:rPr>
          <w:rFonts w:asciiTheme="majorBidi" w:hAnsiTheme="majorBidi" w:cstheme="majorBidi"/>
          <w:sz w:val="22"/>
          <w:szCs w:val="22"/>
          <w:lang w:val="en-GB"/>
        </w:rPr>
        <w:t>b</w:t>
      </w:r>
      <w:r w:rsidRPr="00370F64">
        <w:rPr>
          <w:rFonts w:asciiTheme="majorBidi" w:hAnsiTheme="majorBidi" w:cstheme="majorBidi"/>
          <w:sz w:val="22"/>
          <w:szCs w:val="22"/>
          <w:lang w:val="en-GB"/>
        </w:rPr>
        <w:t>)</w:t>
      </w:r>
      <w:r w:rsidRPr="00370F64">
        <w:rPr>
          <w:rFonts w:asciiTheme="majorBidi" w:hAnsiTheme="majorBidi" w:cstheme="majorBidi"/>
        </w:rPr>
        <w:tab/>
      </w:r>
      <w:r w:rsidRPr="00370F64">
        <w:rPr>
          <w:rFonts w:asciiTheme="majorBidi" w:hAnsiTheme="majorBidi" w:cstheme="majorBidi"/>
          <w:b/>
          <w:bCs/>
          <w:sz w:val="22"/>
          <w:szCs w:val="22"/>
          <w:lang w:val="en-GB"/>
        </w:rPr>
        <w:t>Operating and</w:t>
      </w:r>
      <w:r w:rsidR="00EE37E8" w:rsidRPr="00370F64">
        <w:rPr>
          <w:rFonts w:asciiTheme="majorBidi" w:hAnsiTheme="majorBidi" w:cstheme="majorBidi"/>
          <w:b/>
          <w:bCs/>
          <w:sz w:val="22"/>
          <w:szCs w:val="22"/>
          <w:lang w:val="en-GB"/>
        </w:rPr>
        <w:t>/or</w:t>
      </w:r>
      <w:r w:rsidRPr="00370F64">
        <w:rPr>
          <w:rFonts w:asciiTheme="majorBidi" w:hAnsiTheme="majorBidi" w:cstheme="majorBidi"/>
          <w:b/>
          <w:bCs/>
          <w:sz w:val="22"/>
          <w:szCs w:val="22"/>
          <w:lang w:val="en-GB"/>
        </w:rPr>
        <w:t xml:space="preserve"> Maintenance Costs </w:t>
      </w:r>
    </w:p>
    <w:p w14:paraId="23900ABE" w14:textId="77777777" w:rsidR="00BE01E2" w:rsidRPr="00370F64" w:rsidRDefault="00BE01E2" w:rsidP="005E6FBD">
      <w:pPr>
        <w:suppressAutoHyphens/>
        <w:spacing w:after="142" w:line="240" w:lineRule="atLeast"/>
        <w:ind w:left="851" w:right="-74"/>
        <w:jc w:val="both"/>
        <w:rPr>
          <w:rFonts w:asciiTheme="majorBidi" w:hAnsiTheme="majorBidi" w:cstheme="majorBidi"/>
          <w:sz w:val="22"/>
          <w:szCs w:val="22"/>
          <w:lang w:val="en-GB"/>
        </w:rPr>
      </w:pPr>
      <w:r w:rsidRPr="00370F64">
        <w:rPr>
          <w:rFonts w:asciiTheme="majorBidi" w:hAnsiTheme="majorBidi" w:cstheme="majorBidi"/>
          <w:sz w:val="22"/>
          <w:szCs w:val="22"/>
          <w:lang w:val="en-GB"/>
        </w:rPr>
        <w:t>An adjustment to take into account the extended operating and</w:t>
      </w:r>
      <w:r w:rsidR="00EE37E8" w:rsidRPr="00370F64">
        <w:rPr>
          <w:rFonts w:asciiTheme="majorBidi" w:hAnsiTheme="majorBidi" w:cstheme="majorBidi"/>
          <w:sz w:val="22"/>
          <w:szCs w:val="22"/>
          <w:lang w:val="en-GB"/>
        </w:rPr>
        <w:t>/or</w:t>
      </w:r>
      <w:r w:rsidRPr="00370F64">
        <w:rPr>
          <w:rFonts w:asciiTheme="majorBidi" w:hAnsiTheme="majorBidi" w:cstheme="majorBidi"/>
          <w:sz w:val="22"/>
          <w:szCs w:val="22"/>
          <w:lang w:val="en-GB"/>
        </w:rPr>
        <w:t xml:space="preserve"> maintenance costs of the Goods will be added to the Bid Price, for evaluation purposes only. The a</w:t>
      </w:r>
      <w:r w:rsidR="00B60EA4" w:rsidRPr="00370F64">
        <w:rPr>
          <w:rFonts w:asciiTheme="majorBidi" w:hAnsiTheme="majorBidi" w:cstheme="majorBidi"/>
          <w:sz w:val="22"/>
          <w:szCs w:val="22"/>
          <w:lang w:val="en-GB"/>
        </w:rPr>
        <w:t>djustment will be calculated by:</w:t>
      </w:r>
    </w:p>
    <w:p w14:paraId="67F8D757" w14:textId="2C91F13D" w:rsidR="00BE01E2" w:rsidRPr="00370F64" w:rsidRDefault="0BE16A4A" w:rsidP="00427366">
      <w:pPr>
        <w:pStyle w:val="ListParagraph"/>
        <w:numPr>
          <w:ilvl w:val="0"/>
          <w:numId w:val="54"/>
        </w:numPr>
        <w:tabs>
          <w:tab w:val="left" w:pos="1134"/>
        </w:tabs>
        <w:suppressAutoHyphens/>
        <w:spacing w:after="142" w:line="240" w:lineRule="atLeast"/>
        <w:ind w:left="1134" w:right="-74" w:hanging="567"/>
        <w:rPr>
          <w:rFonts w:asciiTheme="majorBidi" w:hAnsiTheme="majorBidi" w:cstheme="majorBidi"/>
          <w:sz w:val="22"/>
          <w:szCs w:val="22"/>
          <w:lang w:val="en-GB"/>
        </w:rPr>
      </w:pPr>
      <w:r w:rsidRPr="00370F64">
        <w:rPr>
          <w:rFonts w:asciiTheme="majorBidi" w:hAnsiTheme="majorBidi" w:cstheme="majorBidi"/>
          <w:sz w:val="22"/>
          <w:szCs w:val="22"/>
          <w:lang w:val="en-GB"/>
        </w:rPr>
        <w:t>A</w:t>
      </w:r>
      <w:r w:rsidR="68B76055" w:rsidRPr="00370F64">
        <w:rPr>
          <w:rFonts w:asciiTheme="majorBidi" w:hAnsiTheme="majorBidi" w:cstheme="majorBidi"/>
          <w:sz w:val="22"/>
          <w:szCs w:val="22"/>
          <w:lang w:val="en-GB"/>
        </w:rPr>
        <w:t>ggregating the o</w:t>
      </w:r>
      <w:r w:rsidR="6C1AD30A" w:rsidRPr="00370F64">
        <w:rPr>
          <w:rFonts w:asciiTheme="majorBidi" w:hAnsiTheme="majorBidi" w:cstheme="majorBidi"/>
          <w:sz w:val="22"/>
          <w:szCs w:val="22"/>
          <w:lang w:val="en-GB"/>
        </w:rPr>
        <w:t>perating and</w:t>
      </w:r>
      <w:r w:rsidR="68B76055" w:rsidRPr="00370F64">
        <w:rPr>
          <w:rFonts w:asciiTheme="majorBidi" w:hAnsiTheme="majorBidi" w:cstheme="majorBidi"/>
          <w:sz w:val="22"/>
          <w:szCs w:val="22"/>
          <w:lang w:val="en-GB"/>
        </w:rPr>
        <w:t>/or m</w:t>
      </w:r>
      <w:r w:rsidR="6C1AD30A" w:rsidRPr="00370F64">
        <w:rPr>
          <w:rFonts w:asciiTheme="majorBidi" w:hAnsiTheme="majorBidi" w:cstheme="majorBidi"/>
          <w:sz w:val="22"/>
          <w:szCs w:val="22"/>
          <w:lang w:val="en-GB"/>
        </w:rPr>
        <w:t xml:space="preserve">aintenance </w:t>
      </w:r>
      <w:r w:rsidR="0D786FE0" w:rsidRPr="00370F64">
        <w:rPr>
          <w:rFonts w:asciiTheme="majorBidi" w:hAnsiTheme="majorBidi" w:cstheme="majorBidi"/>
          <w:sz w:val="22"/>
          <w:szCs w:val="22"/>
          <w:lang w:val="en-GB"/>
        </w:rPr>
        <w:t xml:space="preserve">average </w:t>
      </w:r>
      <w:r w:rsidR="6C1AD30A" w:rsidRPr="00370F64">
        <w:rPr>
          <w:rFonts w:asciiTheme="majorBidi" w:hAnsiTheme="majorBidi" w:cstheme="majorBidi"/>
          <w:sz w:val="22"/>
          <w:szCs w:val="22"/>
          <w:lang w:val="en-GB"/>
        </w:rPr>
        <w:t xml:space="preserve">annual rate priced by the Bidder in its Bid over a period of </w:t>
      </w:r>
      <w:r w:rsidR="4A7CC2A8" w:rsidRPr="00370F64">
        <w:rPr>
          <w:rFonts w:asciiTheme="majorBidi" w:hAnsiTheme="majorBidi" w:cstheme="majorBidi"/>
          <w:sz w:val="22"/>
          <w:szCs w:val="22"/>
          <w:lang w:val="en-GB"/>
        </w:rPr>
        <w:t>3 years</w:t>
      </w:r>
      <w:r w:rsidR="156924C3" w:rsidRPr="00370F64">
        <w:rPr>
          <w:rFonts w:asciiTheme="majorBidi" w:hAnsiTheme="majorBidi" w:cstheme="majorBidi"/>
          <w:sz w:val="22"/>
          <w:szCs w:val="22"/>
          <w:lang w:val="en-GB"/>
        </w:rPr>
        <w:t xml:space="preserve"> per equipment as applicable</w:t>
      </w:r>
      <w:r w:rsidRPr="00370F64">
        <w:rPr>
          <w:rFonts w:asciiTheme="majorBidi" w:hAnsiTheme="majorBidi" w:cstheme="majorBidi"/>
          <w:sz w:val="22"/>
          <w:szCs w:val="22"/>
          <w:lang w:val="en-GB"/>
        </w:rPr>
        <w:t>;</w:t>
      </w:r>
    </w:p>
    <w:p w14:paraId="120E10BB" w14:textId="77777777" w:rsidR="00BE01E2" w:rsidRPr="00370F64" w:rsidRDefault="00BE01E2" w:rsidP="005E6FBD">
      <w:pPr>
        <w:tabs>
          <w:tab w:val="left" w:pos="1080"/>
        </w:tabs>
        <w:suppressAutoHyphens/>
        <w:spacing w:after="142" w:line="240" w:lineRule="atLeast"/>
        <w:ind w:left="1080" w:right="-74" w:hanging="540"/>
        <w:jc w:val="both"/>
        <w:rPr>
          <w:rFonts w:asciiTheme="majorBidi" w:hAnsiTheme="majorBidi" w:cstheme="majorBidi"/>
          <w:sz w:val="22"/>
          <w:szCs w:val="22"/>
          <w:lang w:val="en-GB"/>
        </w:rPr>
      </w:pPr>
    </w:p>
    <w:p w14:paraId="37224FFA" w14:textId="36C7A395" w:rsidR="00BE01E2" w:rsidRPr="00370F64" w:rsidRDefault="00BE01E2" w:rsidP="399FEB8E">
      <w:pPr>
        <w:keepNext/>
        <w:keepLines/>
        <w:tabs>
          <w:tab w:val="left" w:pos="567"/>
        </w:tabs>
        <w:suppressAutoHyphens/>
        <w:spacing w:after="142" w:line="240" w:lineRule="atLeast"/>
        <w:ind w:left="567" w:right="-74" w:hanging="567"/>
        <w:jc w:val="both"/>
        <w:rPr>
          <w:rFonts w:asciiTheme="majorBidi" w:hAnsiTheme="majorBidi" w:cstheme="majorBidi"/>
          <w:i/>
          <w:iCs/>
          <w:sz w:val="22"/>
          <w:szCs w:val="22"/>
          <w:lang w:val="en-GB"/>
        </w:rPr>
      </w:pPr>
      <w:r w:rsidRPr="00370F64">
        <w:rPr>
          <w:rFonts w:asciiTheme="majorBidi" w:hAnsiTheme="majorBidi" w:cstheme="majorBidi"/>
          <w:sz w:val="22"/>
          <w:szCs w:val="22"/>
          <w:lang w:val="en-GB"/>
        </w:rPr>
        <w:t>(</w:t>
      </w:r>
      <w:r w:rsidR="000D106D" w:rsidRPr="00370F64">
        <w:rPr>
          <w:rFonts w:asciiTheme="majorBidi" w:hAnsiTheme="majorBidi" w:cstheme="majorBidi"/>
          <w:sz w:val="22"/>
          <w:szCs w:val="22"/>
          <w:lang w:val="en-GB"/>
        </w:rPr>
        <w:t>c</w:t>
      </w:r>
      <w:r w:rsidRPr="00370F64">
        <w:rPr>
          <w:rFonts w:asciiTheme="majorBidi" w:hAnsiTheme="majorBidi" w:cstheme="majorBidi"/>
          <w:sz w:val="22"/>
          <w:szCs w:val="22"/>
          <w:lang w:val="en-GB"/>
        </w:rPr>
        <w:t>)</w:t>
      </w:r>
      <w:r w:rsidRPr="00370F64">
        <w:rPr>
          <w:rFonts w:asciiTheme="majorBidi" w:hAnsiTheme="majorBidi" w:cstheme="majorBidi"/>
        </w:rPr>
        <w:tab/>
      </w:r>
      <w:r w:rsidRPr="00370F64">
        <w:rPr>
          <w:rFonts w:asciiTheme="majorBidi" w:hAnsiTheme="majorBidi" w:cstheme="majorBidi"/>
          <w:b/>
          <w:bCs/>
          <w:sz w:val="22"/>
          <w:szCs w:val="22"/>
          <w:lang w:val="en-GB"/>
        </w:rPr>
        <w:t>Specific Additional Criteria</w:t>
      </w:r>
      <w:r w:rsidRPr="00370F64">
        <w:rPr>
          <w:rFonts w:asciiTheme="majorBidi" w:hAnsiTheme="majorBidi" w:cstheme="majorBidi"/>
          <w:i/>
          <w:iCs/>
          <w:sz w:val="22"/>
          <w:szCs w:val="22"/>
          <w:lang w:val="en-GB"/>
        </w:rPr>
        <w:t xml:space="preserve"> </w:t>
      </w:r>
    </w:p>
    <w:p w14:paraId="3A62F4F9" w14:textId="481B11F9" w:rsidR="00BE01E2" w:rsidRPr="00370F64" w:rsidRDefault="008F04B5" w:rsidP="00E83A35">
      <w:pPr>
        <w:keepNext/>
        <w:keepLines/>
        <w:suppressAutoHyphens/>
        <w:spacing w:after="142" w:line="240" w:lineRule="atLeast"/>
        <w:ind w:left="567" w:right="-74"/>
        <w:jc w:val="both"/>
        <w:rPr>
          <w:rFonts w:asciiTheme="majorBidi" w:hAnsiTheme="majorBidi" w:cstheme="majorBidi"/>
          <w:iCs/>
          <w:sz w:val="22"/>
          <w:szCs w:val="22"/>
          <w:lang w:val="en-GB"/>
        </w:rPr>
      </w:pPr>
      <w:r w:rsidRPr="00370F64">
        <w:rPr>
          <w:rFonts w:asciiTheme="majorBidi" w:hAnsiTheme="majorBidi" w:cstheme="majorBidi"/>
          <w:iCs/>
          <w:sz w:val="22"/>
          <w:szCs w:val="22"/>
          <w:lang w:val="en-GB"/>
        </w:rPr>
        <w:t xml:space="preserve">Additional criteria </w:t>
      </w:r>
      <w:r w:rsidR="00627A85" w:rsidRPr="00370F64">
        <w:rPr>
          <w:rFonts w:asciiTheme="majorBidi" w:hAnsiTheme="majorBidi" w:cstheme="majorBidi"/>
          <w:iCs/>
          <w:sz w:val="22"/>
          <w:szCs w:val="22"/>
          <w:lang w:val="en-GB"/>
        </w:rPr>
        <w:t xml:space="preserve">has been included in the specifications of the </w:t>
      </w:r>
      <w:r w:rsidR="00E83A35" w:rsidRPr="00370F64">
        <w:rPr>
          <w:rFonts w:asciiTheme="majorBidi" w:hAnsiTheme="majorBidi" w:cstheme="majorBidi"/>
          <w:iCs/>
          <w:sz w:val="22"/>
          <w:szCs w:val="22"/>
          <w:lang w:val="en-GB"/>
        </w:rPr>
        <w:t>equipment’s.</w:t>
      </w:r>
    </w:p>
    <w:p w14:paraId="015CD56B" w14:textId="77777777" w:rsidR="00455149" w:rsidRPr="00370F64" w:rsidRDefault="005E6FBD" w:rsidP="00DA7D3E">
      <w:pPr>
        <w:rPr>
          <w:rFonts w:asciiTheme="majorBidi" w:hAnsiTheme="majorBidi" w:cstheme="majorBidi"/>
          <w:b/>
          <w:bCs/>
          <w:sz w:val="22"/>
          <w:szCs w:val="22"/>
        </w:rPr>
      </w:pPr>
      <w:r w:rsidRPr="00370F64">
        <w:rPr>
          <w:rFonts w:asciiTheme="majorBidi" w:hAnsiTheme="majorBidi" w:cstheme="majorBidi"/>
          <w:b/>
          <w:bCs/>
          <w:sz w:val="22"/>
          <w:szCs w:val="22"/>
        </w:rPr>
        <w:br w:type="page"/>
      </w:r>
      <w:r w:rsidR="00DE2E32" w:rsidRPr="00370F64">
        <w:rPr>
          <w:rFonts w:asciiTheme="majorBidi" w:hAnsiTheme="majorBidi" w:cstheme="majorBidi"/>
          <w:b/>
          <w:bCs/>
          <w:sz w:val="22"/>
          <w:szCs w:val="22"/>
        </w:rPr>
        <w:lastRenderedPageBreak/>
        <w:t>1.2</w:t>
      </w:r>
      <w:r w:rsidR="004839E7" w:rsidRPr="00370F64">
        <w:rPr>
          <w:rFonts w:asciiTheme="majorBidi" w:hAnsiTheme="majorBidi" w:cstheme="majorBidi"/>
          <w:b/>
          <w:bCs/>
          <w:sz w:val="22"/>
          <w:szCs w:val="22"/>
        </w:rPr>
        <w:t>.</w:t>
      </w:r>
      <w:r w:rsidR="004839E7" w:rsidRPr="00370F64">
        <w:rPr>
          <w:rFonts w:asciiTheme="majorBidi" w:hAnsiTheme="majorBidi" w:cstheme="majorBidi"/>
          <w:b/>
          <w:bCs/>
          <w:sz w:val="22"/>
          <w:szCs w:val="22"/>
        </w:rPr>
        <w:tab/>
      </w:r>
      <w:r w:rsidR="00455149" w:rsidRPr="00370F64">
        <w:rPr>
          <w:rFonts w:asciiTheme="majorBidi" w:hAnsiTheme="majorBidi" w:cstheme="majorBidi"/>
          <w:b/>
          <w:bCs/>
          <w:sz w:val="22"/>
          <w:szCs w:val="22"/>
        </w:rPr>
        <w:t>Multiple Contracts (ITB 3</w:t>
      </w:r>
      <w:r w:rsidR="00DE2E32" w:rsidRPr="00370F64">
        <w:rPr>
          <w:rFonts w:asciiTheme="majorBidi" w:hAnsiTheme="majorBidi" w:cstheme="majorBidi"/>
          <w:b/>
          <w:bCs/>
          <w:sz w:val="22"/>
          <w:szCs w:val="22"/>
        </w:rPr>
        <w:t>4.4</w:t>
      </w:r>
      <w:r w:rsidR="00455149" w:rsidRPr="00370F64">
        <w:rPr>
          <w:rFonts w:asciiTheme="majorBidi" w:hAnsiTheme="majorBidi" w:cstheme="majorBidi"/>
          <w:b/>
          <w:bCs/>
          <w:sz w:val="22"/>
          <w:szCs w:val="22"/>
        </w:rPr>
        <w:t>)</w:t>
      </w:r>
    </w:p>
    <w:p w14:paraId="61741EFE" w14:textId="3C6FC04F" w:rsidR="00455149" w:rsidRPr="00370F64" w:rsidRDefault="5467319A" w:rsidP="5530D2DB">
      <w:pPr>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t xml:space="preserve">The Purchaser shall award multiple contracts to the Bidder that offers the lowest evaluated combination of bids (one contract per bid) and meets the </w:t>
      </w:r>
      <w:r w:rsidR="3C383102" w:rsidRPr="00370F64">
        <w:rPr>
          <w:rFonts w:asciiTheme="majorBidi" w:hAnsiTheme="majorBidi" w:cstheme="majorBidi"/>
          <w:sz w:val="22"/>
          <w:szCs w:val="22"/>
        </w:rPr>
        <w:t>post‑qualification criteria</w:t>
      </w:r>
      <w:r w:rsidR="006B4D46" w:rsidRPr="00370F64">
        <w:rPr>
          <w:rFonts w:asciiTheme="majorBidi" w:hAnsiTheme="majorBidi" w:cstheme="majorBidi"/>
          <w:sz w:val="22"/>
          <w:szCs w:val="22"/>
        </w:rPr>
        <w:noBreakHyphen/>
      </w:r>
      <w:r w:rsidRPr="00370F64">
        <w:rPr>
          <w:rFonts w:asciiTheme="majorBidi" w:hAnsiTheme="majorBidi" w:cstheme="majorBidi"/>
          <w:sz w:val="22"/>
          <w:szCs w:val="22"/>
        </w:rPr>
        <w:t xml:space="preserve">  (this Section III, </w:t>
      </w:r>
      <w:r w:rsidR="03099BE5" w:rsidRPr="00370F64">
        <w:rPr>
          <w:rFonts w:asciiTheme="majorBidi" w:hAnsiTheme="majorBidi" w:cstheme="majorBidi"/>
          <w:sz w:val="22"/>
          <w:szCs w:val="22"/>
        </w:rPr>
        <w:t>2. Qualification (ITB 36)</w:t>
      </w:r>
      <w:r w:rsidR="63A9798E" w:rsidRPr="00370F64">
        <w:rPr>
          <w:rFonts w:asciiTheme="majorBidi" w:hAnsiTheme="majorBidi" w:cstheme="majorBidi"/>
          <w:sz w:val="22"/>
          <w:szCs w:val="22"/>
        </w:rPr>
        <w:t>).</w:t>
      </w:r>
    </w:p>
    <w:p w14:paraId="3ED5EE29" w14:textId="77777777" w:rsidR="00455149" w:rsidRPr="00370F64" w:rsidRDefault="00455149" w:rsidP="005E6FBD">
      <w:pPr>
        <w:tabs>
          <w:tab w:val="left" w:pos="1080"/>
        </w:tabs>
        <w:suppressAutoHyphens/>
        <w:spacing w:after="142" w:line="240" w:lineRule="atLeast"/>
        <w:ind w:left="1080" w:right="-72" w:hanging="1080"/>
        <w:jc w:val="both"/>
        <w:rPr>
          <w:rFonts w:asciiTheme="majorBidi" w:hAnsiTheme="majorBidi" w:cstheme="majorBidi"/>
          <w:sz w:val="22"/>
          <w:szCs w:val="22"/>
        </w:rPr>
      </w:pPr>
      <w:r w:rsidRPr="00370F64">
        <w:rPr>
          <w:rFonts w:asciiTheme="majorBidi" w:hAnsiTheme="majorBidi" w:cstheme="majorBidi"/>
          <w:sz w:val="22"/>
          <w:szCs w:val="22"/>
        </w:rPr>
        <w:t>The Purchaser shall:</w:t>
      </w:r>
    </w:p>
    <w:p w14:paraId="301E71D0" w14:textId="77777777" w:rsidR="00455149" w:rsidRPr="00370F64" w:rsidRDefault="00455149" w:rsidP="00E93A39">
      <w:pPr>
        <w:tabs>
          <w:tab w:val="left" w:pos="567"/>
        </w:tabs>
        <w:suppressAutoHyphens/>
        <w:spacing w:after="142" w:line="240" w:lineRule="atLeast"/>
        <w:ind w:left="567" w:right="-72" w:hanging="567"/>
        <w:jc w:val="both"/>
        <w:rPr>
          <w:rFonts w:asciiTheme="majorBidi" w:hAnsiTheme="majorBidi" w:cstheme="majorBidi"/>
          <w:bCs/>
          <w:sz w:val="22"/>
          <w:szCs w:val="22"/>
        </w:rPr>
      </w:pPr>
      <w:r w:rsidRPr="00370F64">
        <w:rPr>
          <w:rFonts w:asciiTheme="majorBidi" w:hAnsiTheme="majorBidi" w:cstheme="majorBidi"/>
          <w:sz w:val="22"/>
          <w:szCs w:val="22"/>
        </w:rPr>
        <w:t>(a)</w:t>
      </w:r>
      <w:r w:rsidRPr="00370F64">
        <w:rPr>
          <w:rFonts w:asciiTheme="majorBidi" w:hAnsiTheme="majorBidi" w:cstheme="majorBidi"/>
          <w:sz w:val="22"/>
          <w:szCs w:val="22"/>
        </w:rPr>
        <w:tab/>
      </w:r>
      <w:r w:rsidR="00922483" w:rsidRPr="00370F64">
        <w:rPr>
          <w:rFonts w:asciiTheme="majorBidi" w:hAnsiTheme="majorBidi" w:cstheme="majorBidi"/>
          <w:sz w:val="22"/>
          <w:szCs w:val="22"/>
        </w:rPr>
        <w:t>E</w:t>
      </w:r>
      <w:r w:rsidRPr="00370F64">
        <w:rPr>
          <w:rFonts w:asciiTheme="majorBidi" w:hAnsiTheme="majorBidi" w:cstheme="majorBidi"/>
          <w:sz w:val="22"/>
          <w:szCs w:val="22"/>
        </w:rPr>
        <w:t>valuate only lots or contracts that include at least the percentages of items per lot and quantity per item as specified in ITB Sub Clause 14.</w:t>
      </w:r>
      <w:r w:rsidR="008D3EA9" w:rsidRPr="00370F64">
        <w:rPr>
          <w:rFonts w:asciiTheme="majorBidi" w:hAnsiTheme="majorBidi" w:cstheme="majorBidi"/>
          <w:sz w:val="22"/>
          <w:szCs w:val="22"/>
        </w:rPr>
        <w:t>6</w:t>
      </w:r>
      <w:r w:rsidR="00922483" w:rsidRPr="00370F64">
        <w:rPr>
          <w:rFonts w:asciiTheme="majorBidi" w:hAnsiTheme="majorBidi" w:cstheme="majorBidi"/>
          <w:sz w:val="22"/>
          <w:szCs w:val="22"/>
        </w:rPr>
        <w:t>;</w:t>
      </w:r>
    </w:p>
    <w:p w14:paraId="1B010704" w14:textId="77777777" w:rsidR="00455149" w:rsidRPr="00370F64" w:rsidRDefault="00455149" w:rsidP="00E93A39">
      <w:pPr>
        <w:pStyle w:val="Outline"/>
        <w:tabs>
          <w:tab w:val="left" w:pos="567"/>
        </w:tabs>
        <w:spacing w:before="0" w:after="142" w:line="240" w:lineRule="atLeast"/>
        <w:ind w:left="567" w:hanging="567"/>
        <w:rPr>
          <w:rFonts w:asciiTheme="majorBidi" w:hAnsiTheme="majorBidi" w:cstheme="majorBidi"/>
          <w:sz w:val="22"/>
          <w:szCs w:val="22"/>
        </w:rPr>
      </w:pPr>
      <w:r w:rsidRPr="00370F64">
        <w:rPr>
          <w:rFonts w:asciiTheme="majorBidi" w:hAnsiTheme="majorBidi" w:cstheme="majorBidi"/>
          <w:sz w:val="22"/>
          <w:szCs w:val="22"/>
        </w:rPr>
        <w:t>(b)</w:t>
      </w:r>
      <w:r w:rsidRPr="00370F64">
        <w:rPr>
          <w:rFonts w:asciiTheme="majorBidi" w:hAnsiTheme="majorBidi" w:cstheme="majorBidi"/>
          <w:sz w:val="22"/>
          <w:szCs w:val="22"/>
        </w:rPr>
        <w:tab/>
      </w:r>
      <w:r w:rsidR="00922483" w:rsidRPr="00370F64">
        <w:rPr>
          <w:rFonts w:asciiTheme="majorBidi" w:hAnsiTheme="majorBidi" w:cstheme="majorBidi"/>
          <w:sz w:val="22"/>
          <w:szCs w:val="22"/>
        </w:rPr>
        <w:t>T</w:t>
      </w:r>
      <w:r w:rsidRPr="00370F64">
        <w:rPr>
          <w:rFonts w:asciiTheme="majorBidi" w:hAnsiTheme="majorBidi" w:cstheme="majorBidi"/>
          <w:sz w:val="22"/>
          <w:szCs w:val="22"/>
        </w:rPr>
        <w:t>ake into account:</w:t>
      </w:r>
    </w:p>
    <w:p w14:paraId="1176DEC0" w14:textId="77777777" w:rsidR="00455149" w:rsidRPr="00370F64" w:rsidRDefault="00922483" w:rsidP="00427366">
      <w:pPr>
        <w:numPr>
          <w:ilvl w:val="3"/>
          <w:numId w:val="24"/>
        </w:numPr>
        <w:tabs>
          <w:tab w:val="clear" w:pos="1901"/>
          <w:tab w:val="left" w:pos="1134"/>
        </w:tabs>
        <w:suppressAutoHyphens/>
        <w:spacing w:after="142" w:line="240" w:lineRule="atLeast"/>
        <w:ind w:left="1134" w:right="-72" w:hanging="567"/>
        <w:jc w:val="both"/>
        <w:rPr>
          <w:rFonts w:asciiTheme="majorBidi" w:hAnsiTheme="majorBidi" w:cstheme="majorBidi"/>
          <w:sz w:val="22"/>
          <w:szCs w:val="22"/>
        </w:rPr>
      </w:pPr>
      <w:r w:rsidRPr="00370F64">
        <w:rPr>
          <w:rFonts w:asciiTheme="majorBidi" w:hAnsiTheme="majorBidi" w:cstheme="majorBidi"/>
          <w:sz w:val="22"/>
          <w:szCs w:val="22"/>
        </w:rPr>
        <w:t>T</w:t>
      </w:r>
      <w:r w:rsidR="00455149" w:rsidRPr="00370F64">
        <w:rPr>
          <w:rFonts w:asciiTheme="majorBidi" w:hAnsiTheme="majorBidi" w:cstheme="majorBidi"/>
          <w:sz w:val="22"/>
          <w:szCs w:val="22"/>
        </w:rPr>
        <w:t>he lowest-evaluated bid for each lot</w:t>
      </w:r>
      <w:r w:rsidRPr="00370F64">
        <w:rPr>
          <w:rFonts w:asciiTheme="majorBidi" w:hAnsiTheme="majorBidi" w:cstheme="majorBidi"/>
          <w:sz w:val="22"/>
          <w:szCs w:val="22"/>
        </w:rPr>
        <w:t>;</w:t>
      </w:r>
      <w:r w:rsidR="00455149" w:rsidRPr="00370F64">
        <w:rPr>
          <w:rFonts w:asciiTheme="majorBidi" w:hAnsiTheme="majorBidi" w:cstheme="majorBidi"/>
          <w:sz w:val="22"/>
          <w:szCs w:val="22"/>
        </w:rPr>
        <w:t xml:space="preserve"> and</w:t>
      </w:r>
    </w:p>
    <w:p w14:paraId="184C2B5E" w14:textId="77777777" w:rsidR="00455149" w:rsidRPr="00370F64" w:rsidRDefault="00455149" w:rsidP="00E93A39">
      <w:pPr>
        <w:tabs>
          <w:tab w:val="left" w:pos="1134"/>
        </w:tabs>
        <w:suppressAutoHyphens/>
        <w:spacing w:after="142" w:line="240" w:lineRule="atLeast"/>
        <w:ind w:left="1134" w:right="-72" w:hanging="567"/>
        <w:jc w:val="both"/>
        <w:rPr>
          <w:rFonts w:asciiTheme="majorBidi" w:hAnsiTheme="majorBidi" w:cstheme="majorBidi"/>
          <w:sz w:val="22"/>
          <w:szCs w:val="22"/>
        </w:rPr>
      </w:pPr>
      <w:r w:rsidRPr="00370F64">
        <w:rPr>
          <w:rFonts w:asciiTheme="majorBidi" w:hAnsiTheme="majorBidi" w:cstheme="majorBidi"/>
          <w:sz w:val="22"/>
          <w:szCs w:val="22"/>
        </w:rPr>
        <w:t>(ii)</w:t>
      </w:r>
      <w:r w:rsidRPr="00370F64">
        <w:rPr>
          <w:rFonts w:asciiTheme="majorBidi" w:hAnsiTheme="majorBidi" w:cstheme="majorBidi"/>
          <w:sz w:val="22"/>
          <w:szCs w:val="22"/>
        </w:rPr>
        <w:tab/>
      </w:r>
      <w:r w:rsidR="00922483" w:rsidRPr="00370F64">
        <w:rPr>
          <w:rFonts w:asciiTheme="majorBidi" w:hAnsiTheme="majorBidi" w:cstheme="majorBidi"/>
          <w:sz w:val="22"/>
          <w:szCs w:val="22"/>
        </w:rPr>
        <w:t>T</w:t>
      </w:r>
      <w:r w:rsidRPr="00370F64">
        <w:rPr>
          <w:rFonts w:asciiTheme="majorBidi" w:hAnsiTheme="majorBidi" w:cstheme="majorBidi"/>
          <w:sz w:val="22"/>
          <w:szCs w:val="22"/>
        </w:rPr>
        <w:t>he price reduction per lot and the methodology for its</w:t>
      </w:r>
      <w:r w:rsidR="0067033A" w:rsidRPr="00370F64">
        <w:rPr>
          <w:rFonts w:asciiTheme="majorBidi" w:hAnsiTheme="majorBidi" w:cstheme="majorBidi"/>
          <w:sz w:val="22"/>
          <w:szCs w:val="22"/>
        </w:rPr>
        <w:t xml:space="preserve"> </w:t>
      </w:r>
      <w:r w:rsidRPr="00370F64">
        <w:rPr>
          <w:rFonts w:asciiTheme="majorBidi" w:hAnsiTheme="majorBidi" w:cstheme="majorBidi"/>
          <w:sz w:val="22"/>
          <w:szCs w:val="22"/>
        </w:rPr>
        <w:t>application as offered by the Bidder in its bid</w:t>
      </w:r>
      <w:r w:rsidR="0039762B" w:rsidRPr="00370F64">
        <w:rPr>
          <w:rFonts w:asciiTheme="majorBidi" w:hAnsiTheme="majorBidi" w:cstheme="majorBidi"/>
          <w:sz w:val="22"/>
          <w:szCs w:val="22"/>
        </w:rPr>
        <w:t>.</w:t>
      </w:r>
    </w:p>
    <w:p w14:paraId="1865AC1F" w14:textId="77777777" w:rsidR="00BB46C9" w:rsidRPr="00370F64" w:rsidRDefault="00BB46C9">
      <w:pPr>
        <w:tabs>
          <w:tab w:val="left" w:pos="1620"/>
        </w:tabs>
        <w:suppressAutoHyphens/>
        <w:spacing w:after="200"/>
        <w:ind w:left="1620" w:right="-72" w:hanging="540"/>
        <w:jc w:val="both"/>
        <w:rPr>
          <w:rFonts w:asciiTheme="majorBidi" w:hAnsiTheme="majorBidi" w:cstheme="majorBidi"/>
        </w:rPr>
        <w:sectPr w:rsidR="00BB46C9" w:rsidRPr="00370F64" w:rsidSect="00F62878">
          <w:headerReference w:type="even" r:id="rId34"/>
          <w:headerReference w:type="default" r:id="rId35"/>
          <w:headerReference w:type="first" r:id="rId36"/>
          <w:pgSz w:w="12240" w:h="15840" w:code="1"/>
          <w:pgMar w:top="1440" w:right="1440" w:bottom="1440" w:left="1797" w:header="720" w:footer="720" w:gutter="0"/>
          <w:paperSrc w:first="7" w:other="7"/>
          <w:cols w:space="720"/>
          <w:titlePg/>
        </w:sectPr>
      </w:pPr>
    </w:p>
    <w:p w14:paraId="3D2870CB" w14:textId="77777777" w:rsidR="00130FF4" w:rsidRPr="00370F64" w:rsidRDefault="00130FF4">
      <w:pPr>
        <w:tabs>
          <w:tab w:val="left" w:pos="1620"/>
        </w:tabs>
        <w:suppressAutoHyphens/>
        <w:spacing w:after="200"/>
        <w:ind w:left="1620" w:right="-72" w:hanging="540"/>
        <w:jc w:val="both"/>
        <w:rPr>
          <w:rFonts w:asciiTheme="majorBidi" w:hAnsiTheme="majorBidi" w:cstheme="majorBidi"/>
        </w:rPr>
      </w:pPr>
    </w:p>
    <w:p w14:paraId="3D126CD4" w14:textId="77777777" w:rsidR="0039762B" w:rsidRPr="00370F64" w:rsidRDefault="00DE2E32" w:rsidP="004839E7">
      <w:pPr>
        <w:pStyle w:val="SectionIII"/>
        <w:rPr>
          <w:rFonts w:asciiTheme="majorBidi" w:hAnsiTheme="majorBidi" w:cstheme="majorBidi"/>
        </w:rPr>
      </w:pPr>
      <w:bookmarkStart w:id="178" w:name="_Toc475090425"/>
      <w:r w:rsidRPr="00370F64">
        <w:rPr>
          <w:rFonts w:asciiTheme="majorBidi" w:hAnsiTheme="majorBidi" w:cstheme="majorBidi"/>
        </w:rPr>
        <w:t>2</w:t>
      </w:r>
      <w:r w:rsidR="004839E7" w:rsidRPr="00370F64">
        <w:rPr>
          <w:rFonts w:asciiTheme="majorBidi" w:hAnsiTheme="majorBidi" w:cstheme="majorBidi"/>
        </w:rPr>
        <w:t>.</w:t>
      </w:r>
      <w:r w:rsidR="004839E7" w:rsidRPr="00370F64">
        <w:rPr>
          <w:rFonts w:asciiTheme="majorBidi" w:hAnsiTheme="majorBidi" w:cstheme="majorBidi"/>
        </w:rPr>
        <w:tab/>
      </w:r>
      <w:r w:rsidR="0039762B" w:rsidRPr="00370F64">
        <w:rPr>
          <w:rFonts w:asciiTheme="majorBidi" w:hAnsiTheme="majorBidi" w:cstheme="majorBidi"/>
        </w:rPr>
        <w:t>Qualification (ITB 36)</w:t>
      </w:r>
      <w:bookmarkEnd w:id="178"/>
    </w:p>
    <w:p w14:paraId="06E5CC8C" w14:textId="77777777" w:rsidR="00130FF4" w:rsidRPr="00370F64" w:rsidRDefault="00C841D3" w:rsidP="00CB132F">
      <w:pPr>
        <w:pStyle w:val="BankNormal"/>
        <w:spacing w:after="200"/>
        <w:jc w:val="both"/>
        <w:rPr>
          <w:rFonts w:asciiTheme="majorBidi" w:hAnsiTheme="majorBidi" w:cstheme="majorBidi"/>
          <w:iCs/>
          <w:sz w:val="22"/>
          <w:szCs w:val="22"/>
        </w:rPr>
      </w:pPr>
      <w:r w:rsidRPr="00370F64">
        <w:rPr>
          <w:rFonts w:asciiTheme="majorBidi" w:hAnsiTheme="majorBidi" w:cstheme="majorBidi"/>
          <w:iCs/>
          <w:sz w:val="22"/>
          <w:szCs w:val="22"/>
        </w:rPr>
        <w:t>After determining the lowest-evaluated bid in accordance with ITB 35.1, the Purchaser shall carry out the postqualification of the Bidder in accordance with ITB 36, using on</w:t>
      </w:r>
      <w:r w:rsidR="0067033A" w:rsidRPr="00370F64">
        <w:rPr>
          <w:rFonts w:asciiTheme="majorBidi" w:hAnsiTheme="majorBidi" w:cstheme="majorBidi"/>
          <w:iCs/>
          <w:sz w:val="22"/>
          <w:szCs w:val="22"/>
        </w:rPr>
        <w:t xml:space="preserve">ly the requirements specified. </w:t>
      </w:r>
      <w:r w:rsidRPr="00370F64">
        <w:rPr>
          <w:rFonts w:asciiTheme="majorBidi" w:hAnsiTheme="majorBidi" w:cstheme="majorBidi"/>
          <w:iCs/>
          <w:sz w:val="22"/>
          <w:szCs w:val="22"/>
        </w:rPr>
        <w:t>Requirements not included in the tables below shall not be used in the evaluation of the Bidder’s qualifications.</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438"/>
        <w:gridCol w:w="2698"/>
        <w:gridCol w:w="2126"/>
        <w:gridCol w:w="1564"/>
        <w:gridCol w:w="1700"/>
        <w:gridCol w:w="1700"/>
        <w:gridCol w:w="2407"/>
      </w:tblGrid>
      <w:tr w:rsidR="00D5731E" w:rsidRPr="00370F64" w14:paraId="13FA8AAE" w14:textId="77777777" w:rsidTr="00BB46C9">
        <w:trPr>
          <w:tblHeader/>
        </w:trPr>
        <w:tc>
          <w:tcPr>
            <w:tcW w:w="537" w:type="dxa"/>
          </w:tcPr>
          <w:p w14:paraId="38E4CDEF"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p>
        </w:tc>
        <w:tc>
          <w:tcPr>
            <w:tcW w:w="1438" w:type="dxa"/>
          </w:tcPr>
          <w:p w14:paraId="3CBD10B5"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p>
        </w:tc>
        <w:tc>
          <w:tcPr>
            <w:tcW w:w="2698" w:type="dxa"/>
          </w:tcPr>
          <w:p w14:paraId="3C36C326"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p>
        </w:tc>
        <w:tc>
          <w:tcPr>
            <w:tcW w:w="2126" w:type="dxa"/>
          </w:tcPr>
          <w:p w14:paraId="1BE96904"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p>
        </w:tc>
        <w:tc>
          <w:tcPr>
            <w:tcW w:w="1564" w:type="dxa"/>
          </w:tcPr>
          <w:p w14:paraId="646E7A9E"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p>
        </w:tc>
        <w:tc>
          <w:tcPr>
            <w:tcW w:w="1700" w:type="dxa"/>
          </w:tcPr>
          <w:p w14:paraId="7D62FA21"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p>
        </w:tc>
        <w:tc>
          <w:tcPr>
            <w:tcW w:w="1700" w:type="dxa"/>
          </w:tcPr>
          <w:p w14:paraId="5922B20F"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p>
        </w:tc>
        <w:tc>
          <w:tcPr>
            <w:tcW w:w="2407" w:type="dxa"/>
          </w:tcPr>
          <w:p w14:paraId="2315BCD9"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p>
        </w:tc>
      </w:tr>
      <w:tr w:rsidR="00D5731E" w:rsidRPr="00370F64" w14:paraId="07DD9E90" w14:textId="77777777" w:rsidTr="00BB46C9">
        <w:trPr>
          <w:tblHeader/>
        </w:trPr>
        <w:tc>
          <w:tcPr>
            <w:tcW w:w="4673" w:type="dxa"/>
            <w:gridSpan w:val="3"/>
            <w:shd w:val="clear" w:color="auto" w:fill="000000" w:themeFill="text1"/>
          </w:tcPr>
          <w:p w14:paraId="0DA6F162" w14:textId="77777777" w:rsidR="00130FF4" w:rsidRPr="00370F64" w:rsidRDefault="00130FF4" w:rsidP="00130FF4">
            <w:pPr>
              <w:pStyle w:val="Style11"/>
              <w:tabs>
                <w:tab w:val="left" w:leader="dot" w:pos="8424"/>
              </w:tabs>
              <w:spacing w:line="240" w:lineRule="auto"/>
              <w:jc w:val="center"/>
              <w:rPr>
                <w:rFonts w:asciiTheme="majorBidi" w:hAnsiTheme="majorBidi" w:cstheme="majorBidi"/>
                <w:b/>
                <w:sz w:val="20"/>
                <w:szCs w:val="20"/>
              </w:rPr>
            </w:pPr>
            <w:r w:rsidRPr="00370F64">
              <w:rPr>
                <w:rFonts w:asciiTheme="majorBidi" w:hAnsiTheme="majorBidi" w:cstheme="majorBidi"/>
                <w:b/>
                <w:sz w:val="20"/>
                <w:szCs w:val="20"/>
              </w:rPr>
              <w:t>Eligibility and Qualification Criteria</w:t>
            </w:r>
          </w:p>
        </w:tc>
        <w:tc>
          <w:tcPr>
            <w:tcW w:w="7090" w:type="dxa"/>
            <w:gridSpan w:val="4"/>
            <w:shd w:val="clear" w:color="auto" w:fill="000000" w:themeFill="text1"/>
          </w:tcPr>
          <w:p w14:paraId="5886EA9B" w14:textId="77777777" w:rsidR="00130FF4" w:rsidRPr="00370F64" w:rsidRDefault="00130FF4" w:rsidP="00130FF4">
            <w:pPr>
              <w:pStyle w:val="Style11"/>
              <w:tabs>
                <w:tab w:val="left" w:leader="dot" w:pos="8424"/>
              </w:tabs>
              <w:spacing w:line="240" w:lineRule="auto"/>
              <w:jc w:val="center"/>
              <w:rPr>
                <w:rFonts w:asciiTheme="majorBidi" w:hAnsiTheme="majorBidi" w:cstheme="majorBidi"/>
                <w:b/>
                <w:sz w:val="20"/>
                <w:szCs w:val="20"/>
              </w:rPr>
            </w:pPr>
            <w:r w:rsidRPr="00370F64">
              <w:rPr>
                <w:rFonts w:asciiTheme="majorBidi" w:hAnsiTheme="majorBidi" w:cstheme="majorBidi"/>
                <w:b/>
                <w:sz w:val="20"/>
                <w:szCs w:val="20"/>
              </w:rPr>
              <w:t>Compliance Requirements</w:t>
            </w:r>
          </w:p>
        </w:tc>
        <w:tc>
          <w:tcPr>
            <w:tcW w:w="2407" w:type="dxa"/>
            <w:shd w:val="clear" w:color="auto" w:fill="000000" w:themeFill="text1"/>
          </w:tcPr>
          <w:p w14:paraId="4AE32A61" w14:textId="77777777" w:rsidR="00130FF4" w:rsidRPr="00370F64" w:rsidRDefault="00130FF4" w:rsidP="00130FF4">
            <w:pPr>
              <w:pStyle w:val="Style11"/>
              <w:tabs>
                <w:tab w:val="left" w:leader="dot" w:pos="8424"/>
              </w:tabs>
              <w:spacing w:line="240" w:lineRule="auto"/>
              <w:jc w:val="center"/>
              <w:rPr>
                <w:rFonts w:asciiTheme="majorBidi" w:hAnsiTheme="majorBidi" w:cstheme="majorBidi"/>
                <w:b/>
                <w:sz w:val="20"/>
                <w:szCs w:val="20"/>
              </w:rPr>
            </w:pPr>
            <w:r w:rsidRPr="00370F64">
              <w:rPr>
                <w:rFonts w:asciiTheme="majorBidi" w:hAnsiTheme="majorBidi" w:cstheme="majorBidi"/>
                <w:b/>
                <w:sz w:val="20"/>
                <w:szCs w:val="20"/>
              </w:rPr>
              <w:t>Documentation</w:t>
            </w:r>
          </w:p>
        </w:tc>
      </w:tr>
      <w:tr w:rsidR="00D5731E" w:rsidRPr="00370F64" w14:paraId="20BC1FBD" w14:textId="77777777" w:rsidTr="00BB46C9">
        <w:trPr>
          <w:tblHeader/>
        </w:trPr>
        <w:tc>
          <w:tcPr>
            <w:tcW w:w="537" w:type="dxa"/>
            <w:vMerge w:val="restart"/>
          </w:tcPr>
          <w:p w14:paraId="5C18AD30" w14:textId="77777777" w:rsidR="00130FF4" w:rsidRPr="00370F64" w:rsidRDefault="00130FF4" w:rsidP="00130FF4">
            <w:pPr>
              <w:pStyle w:val="Style11"/>
              <w:tabs>
                <w:tab w:val="left" w:leader="dot" w:pos="8424"/>
              </w:tabs>
              <w:jc w:val="center"/>
              <w:rPr>
                <w:rFonts w:asciiTheme="majorBidi" w:hAnsiTheme="majorBidi" w:cstheme="majorBidi"/>
                <w:b/>
                <w:sz w:val="20"/>
                <w:szCs w:val="20"/>
              </w:rPr>
            </w:pPr>
            <w:r w:rsidRPr="00370F64">
              <w:rPr>
                <w:rFonts w:asciiTheme="majorBidi" w:hAnsiTheme="majorBidi" w:cstheme="majorBidi"/>
                <w:b/>
                <w:sz w:val="20"/>
                <w:szCs w:val="20"/>
              </w:rPr>
              <w:t>No.</w:t>
            </w:r>
          </w:p>
        </w:tc>
        <w:tc>
          <w:tcPr>
            <w:tcW w:w="1438" w:type="dxa"/>
            <w:vMerge w:val="restart"/>
          </w:tcPr>
          <w:p w14:paraId="39B8F117" w14:textId="77777777" w:rsidR="00130FF4" w:rsidRPr="00370F64" w:rsidRDefault="00130FF4" w:rsidP="00130FF4">
            <w:pPr>
              <w:pStyle w:val="Style11"/>
              <w:tabs>
                <w:tab w:val="left" w:leader="dot" w:pos="8424"/>
              </w:tabs>
              <w:jc w:val="center"/>
              <w:rPr>
                <w:rFonts w:asciiTheme="majorBidi" w:hAnsiTheme="majorBidi" w:cstheme="majorBidi"/>
                <w:b/>
                <w:sz w:val="20"/>
                <w:szCs w:val="20"/>
              </w:rPr>
            </w:pPr>
            <w:r w:rsidRPr="00370F64">
              <w:rPr>
                <w:rFonts w:asciiTheme="majorBidi" w:hAnsiTheme="majorBidi" w:cstheme="majorBidi"/>
                <w:b/>
                <w:sz w:val="20"/>
                <w:szCs w:val="20"/>
              </w:rPr>
              <w:t>Subject</w:t>
            </w:r>
          </w:p>
        </w:tc>
        <w:tc>
          <w:tcPr>
            <w:tcW w:w="2698" w:type="dxa"/>
            <w:vMerge w:val="restart"/>
          </w:tcPr>
          <w:p w14:paraId="0705D35B" w14:textId="77777777" w:rsidR="00130FF4" w:rsidRPr="00370F64" w:rsidRDefault="00130FF4" w:rsidP="00130FF4">
            <w:pPr>
              <w:pStyle w:val="Style11"/>
              <w:tabs>
                <w:tab w:val="left" w:leader="dot" w:pos="8424"/>
              </w:tabs>
              <w:jc w:val="center"/>
              <w:rPr>
                <w:rFonts w:asciiTheme="majorBidi" w:hAnsiTheme="majorBidi" w:cstheme="majorBidi"/>
                <w:b/>
                <w:sz w:val="20"/>
                <w:szCs w:val="20"/>
              </w:rPr>
            </w:pPr>
            <w:r w:rsidRPr="00370F64">
              <w:rPr>
                <w:rFonts w:asciiTheme="majorBidi" w:hAnsiTheme="majorBidi" w:cstheme="majorBidi"/>
                <w:b/>
                <w:sz w:val="20"/>
                <w:szCs w:val="20"/>
              </w:rPr>
              <w:t>Requirement</w:t>
            </w:r>
          </w:p>
        </w:tc>
        <w:tc>
          <w:tcPr>
            <w:tcW w:w="2126" w:type="dxa"/>
            <w:vMerge w:val="restart"/>
          </w:tcPr>
          <w:p w14:paraId="0589EEED" w14:textId="77777777" w:rsidR="00130FF4" w:rsidRPr="00370F64" w:rsidRDefault="00130FF4" w:rsidP="00130FF4">
            <w:pPr>
              <w:pStyle w:val="Style11"/>
              <w:tabs>
                <w:tab w:val="left" w:leader="dot" w:pos="8424"/>
              </w:tabs>
              <w:jc w:val="center"/>
              <w:rPr>
                <w:rFonts w:asciiTheme="majorBidi" w:hAnsiTheme="majorBidi" w:cstheme="majorBidi"/>
                <w:b/>
                <w:sz w:val="20"/>
                <w:szCs w:val="20"/>
              </w:rPr>
            </w:pPr>
            <w:r w:rsidRPr="00370F64">
              <w:rPr>
                <w:rFonts w:asciiTheme="majorBidi" w:hAnsiTheme="majorBidi" w:cstheme="majorBidi"/>
                <w:b/>
                <w:sz w:val="20"/>
                <w:szCs w:val="20"/>
              </w:rPr>
              <w:t>Single Entity</w:t>
            </w:r>
          </w:p>
        </w:tc>
        <w:tc>
          <w:tcPr>
            <w:tcW w:w="4964" w:type="dxa"/>
            <w:gridSpan w:val="3"/>
          </w:tcPr>
          <w:p w14:paraId="179FBBAA" w14:textId="77777777" w:rsidR="00130FF4" w:rsidRPr="00370F64" w:rsidRDefault="00130FF4" w:rsidP="00130FF4">
            <w:pPr>
              <w:pStyle w:val="Style11"/>
              <w:tabs>
                <w:tab w:val="left" w:leader="dot" w:pos="8424"/>
              </w:tabs>
              <w:spacing w:line="240" w:lineRule="auto"/>
              <w:jc w:val="center"/>
              <w:rPr>
                <w:rFonts w:asciiTheme="majorBidi" w:hAnsiTheme="majorBidi" w:cstheme="majorBidi"/>
                <w:b/>
                <w:sz w:val="20"/>
                <w:szCs w:val="20"/>
              </w:rPr>
            </w:pPr>
            <w:r w:rsidRPr="00370F64">
              <w:rPr>
                <w:rFonts w:asciiTheme="majorBidi" w:hAnsiTheme="majorBidi" w:cstheme="majorBidi"/>
                <w:b/>
                <w:sz w:val="20"/>
                <w:szCs w:val="20"/>
              </w:rPr>
              <w:t>Joint Venture (existing or intended)</w:t>
            </w:r>
          </w:p>
        </w:tc>
        <w:tc>
          <w:tcPr>
            <w:tcW w:w="2407" w:type="dxa"/>
            <w:vMerge w:val="restart"/>
          </w:tcPr>
          <w:p w14:paraId="65EF19C2" w14:textId="77777777" w:rsidR="00130FF4" w:rsidRPr="00370F64" w:rsidRDefault="00130FF4" w:rsidP="00130FF4">
            <w:pPr>
              <w:pStyle w:val="Style11"/>
              <w:tabs>
                <w:tab w:val="left" w:leader="dot" w:pos="8424"/>
              </w:tabs>
              <w:jc w:val="center"/>
              <w:rPr>
                <w:rFonts w:asciiTheme="majorBidi" w:hAnsiTheme="majorBidi" w:cstheme="majorBidi"/>
                <w:b/>
                <w:sz w:val="20"/>
                <w:szCs w:val="20"/>
              </w:rPr>
            </w:pPr>
            <w:r w:rsidRPr="00370F64">
              <w:rPr>
                <w:rFonts w:asciiTheme="majorBidi" w:hAnsiTheme="majorBidi" w:cstheme="majorBidi"/>
                <w:b/>
                <w:sz w:val="20"/>
                <w:szCs w:val="20"/>
              </w:rPr>
              <w:t>Submission Requirements</w:t>
            </w:r>
          </w:p>
        </w:tc>
      </w:tr>
      <w:tr w:rsidR="00D5731E" w:rsidRPr="00370F64" w14:paraId="376D833B" w14:textId="77777777" w:rsidTr="00BB46C9">
        <w:trPr>
          <w:tblHeader/>
        </w:trPr>
        <w:tc>
          <w:tcPr>
            <w:tcW w:w="537" w:type="dxa"/>
            <w:vMerge/>
          </w:tcPr>
          <w:p w14:paraId="6C1A5D97" w14:textId="77777777" w:rsidR="00130FF4" w:rsidRPr="00370F64" w:rsidRDefault="00130FF4" w:rsidP="00130FF4">
            <w:pPr>
              <w:pStyle w:val="Style11"/>
              <w:tabs>
                <w:tab w:val="left" w:leader="dot" w:pos="8424"/>
              </w:tabs>
              <w:spacing w:line="240" w:lineRule="auto"/>
              <w:jc w:val="center"/>
              <w:rPr>
                <w:rFonts w:asciiTheme="majorBidi" w:hAnsiTheme="majorBidi" w:cstheme="majorBidi"/>
                <w:b/>
                <w:sz w:val="20"/>
                <w:szCs w:val="20"/>
              </w:rPr>
            </w:pPr>
          </w:p>
        </w:tc>
        <w:tc>
          <w:tcPr>
            <w:tcW w:w="1438" w:type="dxa"/>
            <w:vMerge/>
          </w:tcPr>
          <w:p w14:paraId="4A855215" w14:textId="77777777" w:rsidR="00130FF4" w:rsidRPr="00370F64" w:rsidRDefault="00130FF4" w:rsidP="00130FF4">
            <w:pPr>
              <w:pStyle w:val="Style11"/>
              <w:tabs>
                <w:tab w:val="left" w:leader="dot" w:pos="8424"/>
              </w:tabs>
              <w:spacing w:line="240" w:lineRule="auto"/>
              <w:jc w:val="center"/>
              <w:rPr>
                <w:rFonts w:asciiTheme="majorBidi" w:hAnsiTheme="majorBidi" w:cstheme="majorBidi"/>
                <w:b/>
                <w:sz w:val="20"/>
                <w:szCs w:val="20"/>
              </w:rPr>
            </w:pPr>
          </w:p>
        </w:tc>
        <w:tc>
          <w:tcPr>
            <w:tcW w:w="2698" w:type="dxa"/>
            <w:vMerge/>
          </w:tcPr>
          <w:p w14:paraId="77AABC94" w14:textId="77777777" w:rsidR="00130FF4" w:rsidRPr="00370F64" w:rsidRDefault="00130FF4" w:rsidP="00130FF4">
            <w:pPr>
              <w:pStyle w:val="Style11"/>
              <w:tabs>
                <w:tab w:val="left" w:leader="dot" w:pos="8424"/>
              </w:tabs>
              <w:spacing w:line="240" w:lineRule="auto"/>
              <w:jc w:val="center"/>
              <w:rPr>
                <w:rFonts w:asciiTheme="majorBidi" w:hAnsiTheme="majorBidi" w:cstheme="majorBidi"/>
                <w:b/>
                <w:sz w:val="20"/>
                <w:szCs w:val="20"/>
              </w:rPr>
            </w:pPr>
          </w:p>
        </w:tc>
        <w:tc>
          <w:tcPr>
            <w:tcW w:w="2126" w:type="dxa"/>
            <w:vMerge/>
          </w:tcPr>
          <w:p w14:paraId="6C116882" w14:textId="77777777" w:rsidR="00130FF4" w:rsidRPr="00370F64" w:rsidRDefault="00130FF4" w:rsidP="00130FF4">
            <w:pPr>
              <w:pStyle w:val="Style11"/>
              <w:tabs>
                <w:tab w:val="left" w:leader="dot" w:pos="8424"/>
              </w:tabs>
              <w:spacing w:line="240" w:lineRule="auto"/>
              <w:jc w:val="center"/>
              <w:rPr>
                <w:rFonts w:asciiTheme="majorBidi" w:hAnsiTheme="majorBidi" w:cstheme="majorBidi"/>
                <w:b/>
                <w:sz w:val="20"/>
                <w:szCs w:val="20"/>
              </w:rPr>
            </w:pPr>
          </w:p>
        </w:tc>
        <w:tc>
          <w:tcPr>
            <w:tcW w:w="1564" w:type="dxa"/>
          </w:tcPr>
          <w:p w14:paraId="72E32F0C" w14:textId="77777777" w:rsidR="00130FF4" w:rsidRPr="00370F64" w:rsidRDefault="00130FF4" w:rsidP="00130FF4">
            <w:pPr>
              <w:pStyle w:val="Style11"/>
              <w:tabs>
                <w:tab w:val="left" w:leader="dot" w:pos="8424"/>
              </w:tabs>
              <w:spacing w:line="240" w:lineRule="auto"/>
              <w:jc w:val="center"/>
              <w:rPr>
                <w:rFonts w:asciiTheme="majorBidi" w:hAnsiTheme="majorBidi" w:cstheme="majorBidi"/>
                <w:b/>
                <w:sz w:val="20"/>
                <w:szCs w:val="20"/>
              </w:rPr>
            </w:pPr>
            <w:r w:rsidRPr="00370F64">
              <w:rPr>
                <w:rFonts w:asciiTheme="majorBidi" w:hAnsiTheme="majorBidi" w:cstheme="majorBidi"/>
                <w:b/>
                <w:sz w:val="20"/>
                <w:szCs w:val="20"/>
              </w:rPr>
              <w:t>All Parties Combined</w:t>
            </w:r>
          </w:p>
        </w:tc>
        <w:tc>
          <w:tcPr>
            <w:tcW w:w="1700" w:type="dxa"/>
          </w:tcPr>
          <w:p w14:paraId="1090C7E3" w14:textId="77777777" w:rsidR="00130FF4" w:rsidRPr="00370F64" w:rsidRDefault="00130FF4" w:rsidP="00130FF4">
            <w:pPr>
              <w:pStyle w:val="Style11"/>
              <w:tabs>
                <w:tab w:val="left" w:leader="dot" w:pos="8424"/>
              </w:tabs>
              <w:spacing w:line="240" w:lineRule="auto"/>
              <w:jc w:val="center"/>
              <w:rPr>
                <w:rFonts w:asciiTheme="majorBidi" w:hAnsiTheme="majorBidi" w:cstheme="majorBidi"/>
                <w:b/>
                <w:sz w:val="20"/>
                <w:szCs w:val="20"/>
              </w:rPr>
            </w:pPr>
            <w:r w:rsidRPr="00370F64">
              <w:rPr>
                <w:rFonts w:asciiTheme="majorBidi" w:hAnsiTheme="majorBidi" w:cstheme="majorBidi"/>
                <w:b/>
                <w:sz w:val="20"/>
                <w:szCs w:val="20"/>
              </w:rPr>
              <w:t>Each Member</w:t>
            </w:r>
          </w:p>
        </w:tc>
        <w:tc>
          <w:tcPr>
            <w:tcW w:w="1700" w:type="dxa"/>
          </w:tcPr>
          <w:p w14:paraId="1D5111EE" w14:textId="77777777" w:rsidR="00130FF4" w:rsidRPr="00370F64" w:rsidRDefault="00130FF4" w:rsidP="00130FF4">
            <w:pPr>
              <w:pStyle w:val="Style11"/>
              <w:tabs>
                <w:tab w:val="left" w:leader="dot" w:pos="8424"/>
              </w:tabs>
              <w:spacing w:line="240" w:lineRule="auto"/>
              <w:jc w:val="center"/>
              <w:rPr>
                <w:rFonts w:asciiTheme="majorBidi" w:hAnsiTheme="majorBidi" w:cstheme="majorBidi"/>
                <w:b/>
                <w:sz w:val="20"/>
                <w:szCs w:val="20"/>
              </w:rPr>
            </w:pPr>
            <w:r w:rsidRPr="00370F64">
              <w:rPr>
                <w:rFonts w:asciiTheme="majorBidi" w:hAnsiTheme="majorBidi" w:cstheme="majorBidi"/>
                <w:b/>
                <w:sz w:val="20"/>
                <w:szCs w:val="20"/>
              </w:rPr>
              <w:t>One Member</w:t>
            </w:r>
          </w:p>
        </w:tc>
        <w:tc>
          <w:tcPr>
            <w:tcW w:w="2407" w:type="dxa"/>
            <w:vMerge/>
          </w:tcPr>
          <w:p w14:paraId="4A298F5B" w14:textId="77777777" w:rsidR="00130FF4" w:rsidRPr="00370F64" w:rsidRDefault="00130FF4" w:rsidP="00130FF4">
            <w:pPr>
              <w:pStyle w:val="Style11"/>
              <w:tabs>
                <w:tab w:val="left" w:leader="dot" w:pos="8424"/>
              </w:tabs>
              <w:spacing w:line="240" w:lineRule="auto"/>
              <w:jc w:val="center"/>
              <w:rPr>
                <w:rFonts w:asciiTheme="majorBidi" w:hAnsiTheme="majorBidi" w:cstheme="majorBidi"/>
                <w:b/>
                <w:sz w:val="20"/>
                <w:szCs w:val="20"/>
              </w:rPr>
            </w:pPr>
          </w:p>
        </w:tc>
      </w:tr>
      <w:tr w:rsidR="00D5731E" w:rsidRPr="00370F64" w14:paraId="43EEEE40" w14:textId="77777777" w:rsidTr="00BB46C9">
        <w:tc>
          <w:tcPr>
            <w:tcW w:w="14170" w:type="dxa"/>
            <w:gridSpan w:val="8"/>
          </w:tcPr>
          <w:p w14:paraId="7F503ADB" w14:textId="77777777" w:rsidR="00130FF4" w:rsidRPr="00370F64" w:rsidRDefault="00130FF4" w:rsidP="00130FF4">
            <w:pPr>
              <w:pStyle w:val="Sec3header"/>
              <w:rPr>
                <w:rFonts w:asciiTheme="majorBidi" w:hAnsiTheme="majorBidi" w:cstheme="majorBidi"/>
                <w:sz w:val="20"/>
              </w:rPr>
            </w:pPr>
            <w:bookmarkStart w:id="179" w:name="_Toc107899636"/>
            <w:r w:rsidRPr="00370F64">
              <w:rPr>
                <w:rFonts w:asciiTheme="majorBidi" w:hAnsiTheme="majorBidi" w:cstheme="majorBidi"/>
                <w:sz w:val="20"/>
              </w:rPr>
              <w:t>1. Eligibility</w:t>
            </w:r>
            <w:bookmarkEnd w:id="179"/>
          </w:p>
        </w:tc>
      </w:tr>
      <w:tr w:rsidR="00D5731E" w:rsidRPr="00370F64" w14:paraId="6F7D5B72" w14:textId="77777777" w:rsidTr="00BB46C9">
        <w:tc>
          <w:tcPr>
            <w:tcW w:w="537" w:type="dxa"/>
          </w:tcPr>
          <w:p w14:paraId="4036EF7B"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1.1</w:t>
            </w:r>
          </w:p>
        </w:tc>
        <w:tc>
          <w:tcPr>
            <w:tcW w:w="1438" w:type="dxa"/>
          </w:tcPr>
          <w:p w14:paraId="168E208C" w14:textId="77777777" w:rsidR="00130FF4" w:rsidRPr="00370F64" w:rsidRDefault="00130FF4" w:rsidP="00130FF4">
            <w:pPr>
              <w:pStyle w:val="Style11"/>
              <w:tabs>
                <w:tab w:val="left" w:leader="dot" w:pos="8424"/>
              </w:tabs>
              <w:spacing w:line="240" w:lineRule="auto"/>
              <w:rPr>
                <w:rFonts w:asciiTheme="majorBidi" w:hAnsiTheme="majorBidi" w:cstheme="majorBidi"/>
                <w:b/>
                <w:sz w:val="20"/>
                <w:szCs w:val="20"/>
              </w:rPr>
            </w:pPr>
            <w:r w:rsidRPr="00370F64">
              <w:rPr>
                <w:rFonts w:asciiTheme="majorBidi" w:hAnsiTheme="majorBidi" w:cstheme="majorBidi"/>
                <w:b/>
                <w:sz w:val="20"/>
                <w:szCs w:val="20"/>
              </w:rPr>
              <w:t>Nationality</w:t>
            </w:r>
          </w:p>
        </w:tc>
        <w:tc>
          <w:tcPr>
            <w:tcW w:w="2698" w:type="dxa"/>
          </w:tcPr>
          <w:p w14:paraId="65834CAF"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Nationality in accordance with ITB</w:t>
            </w:r>
            <w:r w:rsidR="00F62878" w:rsidRPr="00370F64">
              <w:rPr>
                <w:rFonts w:asciiTheme="majorBidi" w:hAnsiTheme="majorBidi" w:cstheme="majorBidi"/>
                <w:sz w:val="20"/>
                <w:szCs w:val="20"/>
              </w:rPr>
              <w:t xml:space="preserve"> </w:t>
            </w:r>
            <w:r w:rsidRPr="00370F64">
              <w:rPr>
                <w:rFonts w:asciiTheme="majorBidi" w:hAnsiTheme="majorBidi" w:cstheme="majorBidi"/>
                <w:sz w:val="20"/>
                <w:szCs w:val="20"/>
              </w:rPr>
              <w:t>4.3</w:t>
            </w:r>
          </w:p>
        </w:tc>
        <w:tc>
          <w:tcPr>
            <w:tcW w:w="2126" w:type="dxa"/>
          </w:tcPr>
          <w:p w14:paraId="7921CDC2"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564" w:type="dxa"/>
          </w:tcPr>
          <w:p w14:paraId="20DF72CE"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700" w:type="dxa"/>
          </w:tcPr>
          <w:p w14:paraId="37440EE5"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700" w:type="dxa"/>
          </w:tcPr>
          <w:p w14:paraId="48FC3AA9"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N/A</w:t>
            </w:r>
          </w:p>
        </w:tc>
        <w:tc>
          <w:tcPr>
            <w:tcW w:w="2407" w:type="dxa"/>
          </w:tcPr>
          <w:p w14:paraId="0F634C93"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Forms ELI – 1.1 and 1.2, with attachments</w:t>
            </w:r>
          </w:p>
        </w:tc>
      </w:tr>
      <w:tr w:rsidR="00D5731E" w:rsidRPr="00370F64" w14:paraId="5DC1BE76" w14:textId="77777777" w:rsidTr="00BB46C9">
        <w:tc>
          <w:tcPr>
            <w:tcW w:w="537" w:type="dxa"/>
          </w:tcPr>
          <w:p w14:paraId="372A1F86"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1.2</w:t>
            </w:r>
          </w:p>
        </w:tc>
        <w:tc>
          <w:tcPr>
            <w:tcW w:w="1438" w:type="dxa"/>
          </w:tcPr>
          <w:p w14:paraId="66081BF0" w14:textId="77777777" w:rsidR="00130FF4" w:rsidRPr="00370F64" w:rsidRDefault="00130FF4" w:rsidP="00130FF4">
            <w:pPr>
              <w:pStyle w:val="Style11"/>
              <w:tabs>
                <w:tab w:val="left" w:leader="dot" w:pos="8424"/>
              </w:tabs>
              <w:spacing w:line="240" w:lineRule="auto"/>
              <w:rPr>
                <w:rFonts w:asciiTheme="majorBidi" w:hAnsiTheme="majorBidi" w:cstheme="majorBidi"/>
                <w:b/>
                <w:sz w:val="20"/>
                <w:szCs w:val="20"/>
              </w:rPr>
            </w:pPr>
            <w:r w:rsidRPr="00370F64">
              <w:rPr>
                <w:rFonts w:asciiTheme="majorBidi" w:hAnsiTheme="majorBidi" w:cstheme="majorBidi"/>
                <w:b/>
                <w:sz w:val="20"/>
                <w:szCs w:val="20"/>
              </w:rPr>
              <w:t>Conflict of Interest</w:t>
            </w:r>
          </w:p>
        </w:tc>
        <w:tc>
          <w:tcPr>
            <w:tcW w:w="2698" w:type="dxa"/>
          </w:tcPr>
          <w:p w14:paraId="6024B23C"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 xml:space="preserve">No conflicts of interest in </w:t>
            </w:r>
            <w:r w:rsidR="00F62878" w:rsidRPr="00370F64">
              <w:rPr>
                <w:rFonts w:asciiTheme="majorBidi" w:hAnsiTheme="majorBidi" w:cstheme="majorBidi"/>
                <w:sz w:val="20"/>
                <w:szCs w:val="20"/>
              </w:rPr>
              <w:t xml:space="preserve">accordance with ITB </w:t>
            </w:r>
            <w:r w:rsidRPr="00370F64">
              <w:rPr>
                <w:rFonts w:asciiTheme="majorBidi" w:hAnsiTheme="majorBidi" w:cstheme="majorBidi"/>
                <w:sz w:val="20"/>
                <w:szCs w:val="20"/>
              </w:rPr>
              <w:t>4.2</w:t>
            </w:r>
          </w:p>
        </w:tc>
        <w:tc>
          <w:tcPr>
            <w:tcW w:w="2126" w:type="dxa"/>
          </w:tcPr>
          <w:p w14:paraId="7AD67EC9"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564" w:type="dxa"/>
          </w:tcPr>
          <w:p w14:paraId="11CAE0CE"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700" w:type="dxa"/>
          </w:tcPr>
          <w:p w14:paraId="2F1EF503"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700" w:type="dxa"/>
          </w:tcPr>
          <w:p w14:paraId="51AA3414"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N/A</w:t>
            </w:r>
          </w:p>
        </w:tc>
        <w:tc>
          <w:tcPr>
            <w:tcW w:w="2407" w:type="dxa"/>
          </w:tcPr>
          <w:p w14:paraId="099CC1C1" w14:textId="77777777" w:rsidR="00130FF4" w:rsidRPr="00370F64" w:rsidRDefault="00E34ACD"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Bid Submission Form</w:t>
            </w:r>
          </w:p>
        </w:tc>
      </w:tr>
      <w:tr w:rsidR="00D5731E" w:rsidRPr="00370F64" w14:paraId="0BE804C6" w14:textId="77777777" w:rsidTr="00BB46C9">
        <w:tc>
          <w:tcPr>
            <w:tcW w:w="537" w:type="dxa"/>
          </w:tcPr>
          <w:p w14:paraId="6CB49B4B"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1.3</w:t>
            </w:r>
          </w:p>
        </w:tc>
        <w:tc>
          <w:tcPr>
            <w:tcW w:w="1438" w:type="dxa"/>
          </w:tcPr>
          <w:p w14:paraId="67B671B2" w14:textId="77777777" w:rsidR="00130FF4" w:rsidRPr="00370F64" w:rsidRDefault="00833FC5" w:rsidP="00130FF4">
            <w:pPr>
              <w:pStyle w:val="Style11"/>
              <w:tabs>
                <w:tab w:val="left" w:leader="dot" w:pos="8424"/>
              </w:tabs>
              <w:spacing w:line="240" w:lineRule="auto"/>
              <w:rPr>
                <w:rFonts w:asciiTheme="majorBidi" w:hAnsiTheme="majorBidi" w:cstheme="majorBidi"/>
                <w:b/>
                <w:sz w:val="20"/>
                <w:szCs w:val="20"/>
              </w:rPr>
            </w:pPr>
            <w:r w:rsidRPr="00370F64">
              <w:rPr>
                <w:rFonts w:asciiTheme="majorBidi" w:hAnsiTheme="majorBidi" w:cstheme="majorBidi"/>
                <w:b/>
                <w:sz w:val="20"/>
                <w:szCs w:val="20"/>
              </w:rPr>
              <w:t>AFD</w:t>
            </w:r>
            <w:r w:rsidR="00130FF4" w:rsidRPr="00370F64">
              <w:rPr>
                <w:rFonts w:asciiTheme="majorBidi" w:hAnsiTheme="majorBidi" w:cstheme="majorBidi"/>
                <w:b/>
                <w:sz w:val="20"/>
                <w:szCs w:val="20"/>
              </w:rPr>
              <w:t xml:space="preserve"> Eligibility</w:t>
            </w:r>
          </w:p>
        </w:tc>
        <w:tc>
          <w:tcPr>
            <w:tcW w:w="2698" w:type="dxa"/>
          </w:tcPr>
          <w:p w14:paraId="5D34B7C4"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 xml:space="preserve">Not being ineligible </w:t>
            </w:r>
            <w:r w:rsidR="00457A8E" w:rsidRPr="00370F64">
              <w:rPr>
                <w:rFonts w:asciiTheme="majorBidi" w:hAnsiTheme="majorBidi" w:cstheme="majorBidi"/>
                <w:sz w:val="20"/>
                <w:szCs w:val="20"/>
              </w:rPr>
              <w:t>for</w:t>
            </w:r>
            <w:r w:rsidRPr="00370F64">
              <w:rPr>
                <w:rFonts w:asciiTheme="majorBidi" w:hAnsiTheme="majorBidi" w:cstheme="majorBidi"/>
                <w:sz w:val="20"/>
                <w:szCs w:val="20"/>
              </w:rPr>
              <w:t xml:space="preserve"> </w:t>
            </w:r>
            <w:r w:rsidR="00833FC5" w:rsidRPr="00370F64">
              <w:rPr>
                <w:rFonts w:asciiTheme="majorBidi" w:hAnsiTheme="majorBidi" w:cstheme="majorBidi"/>
                <w:sz w:val="20"/>
                <w:szCs w:val="20"/>
              </w:rPr>
              <w:t>AFD</w:t>
            </w:r>
            <w:r w:rsidRPr="00370F64">
              <w:rPr>
                <w:rFonts w:asciiTheme="majorBidi" w:hAnsiTheme="majorBidi" w:cstheme="majorBidi"/>
                <w:sz w:val="20"/>
                <w:szCs w:val="20"/>
              </w:rPr>
              <w:t xml:space="preserve"> financing, as described in ITB 4.3</w:t>
            </w:r>
          </w:p>
        </w:tc>
        <w:tc>
          <w:tcPr>
            <w:tcW w:w="2126" w:type="dxa"/>
          </w:tcPr>
          <w:p w14:paraId="4A7ACEF1"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564" w:type="dxa"/>
          </w:tcPr>
          <w:p w14:paraId="6461CD3D"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700" w:type="dxa"/>
          </w:tcPr>
          <w:p w14:paraId="170B8743"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700" w:type="dxa"/>
          </w:tcPr>
          <w:p w14:paraId="3050D09C" w14:textId="77777777" w:rsidR="00130FF4" w:rsidRPr="00370F64" w:rsidRDefault="00130FF4" w:rsidP="00130FF4">
            <w:pPr>
              <w:rPr>
                <w:rFonts w:asciiTheme="majorBidi" w:hAnsiTheme="majorBidi" w:cstheme="majorBidi"/>
                <w:sz w:val="20"/>
              </w:rPr>
            </w:pPr>
            <w:r w:rsidRPr="00370F64">
              <w:rPr>
                <w:rFonts w:asciiTheme="majorBidi" w:hAnsiTheme="majorBidi" w:cstheme="majorBidi"/>
                <w:sz w:val="20"/>
              </w:rPr>
              <w:t>N/A</w:t>
            </w:r>
          </w:p>
          <w:p w14:paraId="275FBE26"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p>
        </w:tc>
        <w:tc>
          <w:tcPr>
            <w:tcW w:w="2407" w:type="dxa"/>
          </w:tcPr>
          <w:p w14:paraId="1F0E8A9A"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 xml:space="preserve">Statement of Integrity (appendix to </w:t>
            </w:r>
            <w:r w:rsidR="00E34ACD" w:rsidRPr="00370F64">
              <w:rPr>
                <w:rFonts w:asciiTheme="majorBidi" w:hAnsiTheme="majorBidi" w:cstheme="majorBidi"/>
                <w:sz w:val="20"/>
                <w:szCs w:val="20"/>
              </w:rPr>
              <w:t>Bid Submission Form</w:t>
            </w:r>
            <w:r w:rsidRPr="00370F64">
              <w:rPr>
                <w:rFonts w:asciiTheme="majorBidi" w:hAnsiTheme="majorBidi" w:cstheme="majorBidi"/>
                <w:sz w:val="20"/>
                <w:szCs w:val="20"/>
              </w:rPr>
              <w:t>)</w:t>
            </w:r>
          </w:p>
        </w:tc>
      </w:tr>
      <w:tr w:rsidR="00D5731E" w:rsidRPr="00370F64" w14:paraId="1847D386" w14:textId="77777777" w:rsidTr="00BB46C9">
        <w:tc>
          <w:tcPr>
            <w:tcW w:w="537" w:type="dxa"/>
          </w:tcPr>
          <w:p w14:paraId="5F0BD6B3"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 xml:space="preserve">1.4 </w:t>
            </w:r>
          </w:p>
        </w:tc>
        <w:tc>
          <w:tcPr>
            <w:tcW w:w="1438" w:type="dxa"/>
          </w:tcPr>
          <w:p w14:paraId="643888C3" w14:textId="77777777" w:rsidR="00130FF4" w:rsidRPr="00370F64" w:rsidRDefault="00922483" w:rsidP="00130FF4">
            <w:pPr>
              <w:pStyle w:val="Style11"/>
              <w:tabs>
                <w:tab w:val="left" w:leader="dot" w:pos="8424"/>
              </w:tabs>
              <w:spacing w:line="240" w:lineRule="auto"/>
              <w:rPr>
                <w:rFonts w:asciiTheme="majorBidi" w:hAnsiTheme="majorBidi" w:cstheme="majorBidi"/>
                <w:b/>
                <w:sz w:val="20"/>
                <w:szCs w:val="20"/>
              </w:rPr>
            </w:pPr>
            <w:r w:rsidRPr="00370F64">
              <w:rPr>
                <w:rFonts w:asciiTheme="majorBidi" w:hAnsiTheme="majorBidi" w:cstheme="majorBidi"/>
                <w:b/>
                <w:sz w:val="20"/>
                <w:szCs w:val="20"/>
              </w:rPr>
              <w:t>State-owned</w:t>
            </w:r>
            <w:r w:rsidR="00130FF4" w:rsidRPr="00370F64">
              <w:rPr>
                <w:rFonts w:asciiTheme="majorBidi" w:hAnsiTheme="majorBidi" w:cstheme="majorBidi"/>
                <w:b/>
                <w:sz w:val="20"/>
                <w:szCs w:val="20"/>
              </w:rPr>
              <w:t xml:space="preserve"> Entity</w:t>
            </w:r>
          </w:p>
        </w:tc>
        <w:tc>
          <w:tcPr>
            <w:tcW w:w="2698" w:type="dxa"/>
          </w:tcPr>
          <w:p w14:paraId="67E384B8"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Meets conditions of ITB</w:t>
            </w:r>
            <w:r w:rsidR="00F62878" w:rsidRPr="00370F64">
              <w:rPr>
                <w:rFonts w:asciiTheme="majorBidi" w:hAnsiTheme="majorBidi" w:cstheme="majorBidi"/>
                <w:sz w:val="20"/>
                <w:szCs w:val="20"/>
              </w:rPr>
              <w:t xml:space="preserve"> </w:t>
            </w:r>
            <w:r w:rsidRPr="00370F64">
              <w:rPr>
                <w:rFonts w:asciiTheme="majorBidi" w:hAnsiTheme="majorBidi" w:cstheme="majorBidi"/>
                <w:sz w:val="20"/>
                <w:szCs w:val="20"/>
              </w:rPr>
              <w:t>4.3</w:t>
            </w:r>
          </w:p>
        </w:tc>
        <w:tc>
          <w:tcPr>
            <w:tcW w:w="2126" w:type="dxa"/>
          </w:tcPr>
          <w:p w14:paraId="1E67658E"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564" w:type="dxa"/>
          </w:tcPr>
          <w:p w14:paraId="7FAFC2D6"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700" w:type="dxa"/>
          </w:tcPr>
          <w:p w14:paraId="14D28C2C"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700" w:type="dxa"/>
          </w:tcPr>
          <w:p w14:paraId="6C583458" w14:textId="77777777" w:rsidR="00130FF4" w:rsidRPr="00370F64" w:rsidRDefault="00130FF4" w:rsidP="00130FF4">
            <w:pPr>
              <w:rPr>
                <w:rFonts w:asciiTheme="majorBidi" w:hAnsiTheme="majorBidi" w:cstheme="majorBidi"/>
                <w:sz w:val="20"/>
              </w:rPr>
            </w:pPr>
            <w:r w:rsidRPr="00370F64">
              <w:rPr>
                <w:rFonts w:asciiTheme="majorBidi" w:hAnsiTheme="majorBidi" w:cstheme="majorBidi"/>
                <w:sz w:val="20"/>
              </w:rPr>
              <w:t>N/A</w:t>
            </w:r>
          </w:p>
          <w:p w14:paraId="0EDD154C" w14:textId="77777777" w:rsidR="00130FF4" w:rsidRPr="00370F64" w:rsidRDefault="00130FF4" w:rsidP="00130FF4">
            <w:pPr>
              <w:rPr>
                <w:rFonts w:asciiTheme="majorBidi" w:hAnsiTheme="majorBidi" w:cstheme="majorBidi"/>
                <w:sz w:val="20"/>
              </w:rPr>
            </w:pPr>
          </w:p>
        </w:tc>
        <w:tc>
          <w:tcPr>
            <w:tcW w:w="2407" w:type="dxa"/>
          </w:tcPr>
          <w:p w14:paraId="5286CBDE"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Forms ELI – 1.1 and 1.2, with attachments</w:t>
            </w:r>
          </w:p>
        </w:tc>
      </w:tr>
      <w:tr w:rsidR="00D5731E" w:rsidRPr="00370F64" w14:paraId="5B74B98F" w14:textId="77777777" w:rsidTr="00BB46C9">
        <w:tc>
          <w:tcPr>
            <w:tcW w:w="14170" w:type="dxa"/>
            <w:gridSpan w:val="8"/>
          </w:tcPr>
          <w:p w14:paraId="168A8749" w14:textId="77777777" w:rsidR="00130FF4" w:rsidRPr="00370F64" w:rsidRDefault="00130FF4" w:rsidP="00130FF4">
            <w:pPr>
              <w:pStyle w:val="Sec3header"/>
              <w:pageBreakBefore/>
              <w:rPr>
                <w:rFonts w:asciiTheme="majorBidi" w:hAnsiTheme="majorBidi" w:cstheme="majorBidi"/>
                <w:sz w:val="20"/>
              </w:rPr>
            </w:pPr>
            <w:bookmarkStart w:id="180" w:name="_Toc107899637"/>
            <w:r w:rsidRPr="00370F64">
              <w:rPr>
                <w:rFonts w:asciiTheme="majorBidi" w:hAnsiTheme="majorBidi" w:cstheme="majorBidi"/>
                <w:sz w:val="20"/>
              </w:rPr>
              <w:lastRenderedPageBreak/>
              <w:t>2. Historical Contract Non-Performance</w:t>
            </w:r>
            <w:bookmarkEnd w:id="180"/>
          </w:p>
        </w:tc>
      </w:tr>
      <w:tr w:rsidR="00D5731E" w:rsidRPr="00370F64" w14:paraId="6943CE38" w14:textId="77777777" w:rsidTr="00BB46C9">
        <w:tc>
          <w:tcPr>
            <w:tcW w:w="537" w:type="dxa"/>
          </w:tcPr>
          <w:p w14:paraId="27FF8C13"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2.1</w:t>
            </w:r>
          </w:p>
        </w:tc>
        <w:tc>
          <w:tcPr>
            <w:tcW w:w="1438" w:type="dxa"/>
          </w:tcPr>
          <w:p w14:paraId="11AD88AD" w14:textId="77777777" w:rsidR="00130FF4" w:rsidRPr="00370F64" w:rsidRDefault="00130FF4" w:rsidP="00130FF4">
            <w:pPr>
              <w:pStyle w:val="Style11"/>
              <w:tabs>
                <w:tab w:val="left" w:leader="dot" w:pos="8424"/>
              </w:tabs>
              <w:spacing w:line="240" w:lineRule="auto"/>
              <w:rPr>
                <w:rFonts w:asciiTheme="majorBidi" w:hAnsiTheme="majorBidi" w:cstheme="majorBidi"/>
                <w:b/>
                <w:sz w:val="20"/>
                <w:szCs w:val="20"/>
              </w:rPr>
            </w:pPr>
            <w:r w:rsidRPr="00370F64">
              <w:rPr>
                <w:rFonts w:asciiTheme="majorBidi" w:hAnsiTheme="majorBidi" w:cstheme="majorBidi"/>
                <w:b/>
                <w:sz w:val="20"/>
                <w:szCs w:val="20"/>
              </w:rPr>
              <w:t>History of Non-Performing Contracts</w:t>
            </w:r>
          </w:p>
        </w:tc>
        <w:tc>
          <w:tcPr>
            <w:tcW w:w="2698" w:type="dxa"/>
          </w:tcPr>
          <w:p w14:paraId="49610B2C" w14:textId="77777777" w:rsidR="00130FF4" w:rsidRPr="00370F64" w:rsidRDefault="00323250"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Termination</w:t>
            </w:r>
            <w:r w:rsidR="00130FF4" w:rsidRPr="00370F64">
              <w:rPr>
                <w:rFonts w:asciiTheme="majorBidi" w:hAnsiTheme="majorBidi" w:cstheme="majorBidi"/>
                <w:sz w:val="20"/>
                <w:szCs w:val="20"/>
              </w:rPr>
              <w:t xml:space="preserve"> of a contract</w:t>
            </w:r>
            <w:r w:rsidR="00130FF4" w:rsidRPr="00370F64">
              <w:rPr>
                <w:rStyle w:val="FootnoteReference"/>
                <w:rFonts w:asciiTheme="majorBidi" w:hAnsiTheme="majorBidi" w:cstheme="majorBidi"/>
                <w:sz w:val="20"/>
                <w:szCs w:val="20"/>
              </w:rPr>
              <w:footnoteReference w:id="2"/>
            </w:r>
            <w:r w:rsidR="00130FF4" w:rsidRPr="00370F64">
              <w:rPr>
                <w:rFonts w:asciiTheme="majorBidi" w:hAnsiTheme="majorBidi" w:cstheme="majorBidi"/>
                <w:sz w:val="20"/>
                <w:szCs w:val="20"/>
              </w:rPr>
              <w:t xml:space="preserve"> did not occur</w:t>
            </w:r>
            <w:r w:rsidR="00724CCC" w:rsidRPr="00370F64">
              <w:rPr>
                <w:rFonts w:asciiTheme="majorBidi" w:hAnsiTheme="majorBidi" w:cstheme="majorBidi"/>
                <w:sz w:val="20"/>
                <w:szCs w:val="20"/>
              </w:rPr>
              <w:t xml:space="preserve"> as a result of </w:t>
            </w:r>
            <w:r w:rsidR="00642058" w:rsidRPr="00370F64">
              <w:rPr>
                <w:rFonts w:asciiTheme="majorBidi" w:hAnsiTheme="majorBidi" w:cstheme="majorBidi"/>
                <w:sz w:val="20"/>
                <w:szCs w:val="20"/>
              </w:rPr>
              <w:t>S</w:t>
            </w:r>
            <w:r w:rsidR="00724CCC" w:rsidRPr="00370F64">
              <w:rPr>
                <w:rFonts w:asciiTheme="majorBidi" w:hAnsiTheme="majorBidi" w:cstheme="majorBidi"/>
                <w:sz w:val="20"/>
                <w:szCs w:val="20"/>
              </w:rPr>
              <w:t>upplie</w:t>
            </w:r>
            <w:r w:rsidR="00130FF4" w:rsidRPr="00370F64">
              <w:rPr>
                <w:rFonts w:asciiTheme="majorBidi" w:hAnsiTheme="majorBidi" w:cstheme="majorBidi"/>
                <w:sz w:val="20"/>
                <w:szCs w:val="20"/>
              </w:rPr>
              <w:t xml:space="preserve">r default in the past 5 years. </w:t>
            </w:r>
          </w:p>
        </w:tc>
        <w:tc>
          <w:tcPr>
            <w:tcW w:w="2126" w:type="dxa"/>
          </w:tcPr>
          <w:p w14:paraId="2AF664E9" w14:textId="77777777" w:rsidR="00130FF4" w:rsidRPr="00370F64" w:rsidRDefault="00130FF4" w:rsidP="00DB2283">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r w:rsidRPr="00370F64">
              <w:rPr>
                <w:rFonts w:asciiTheme="majorBidi" w:hAnsiTheme="majorBidi" w:cstheme="majorBidi"/>
                <w:sz w:val="20"/>
                <w:szCs w:val="20"/>
                <w:vertAlign w:val="superscript"/>
              </w:rPr>
              <w:t>2</w:t>
            </w:r>
          </w:p>
        </w:tc>
        <w:tc>
          <w:tcPr>
            <w:tcW w:w="1564" w:type="dxa"/>
          </w:tcPr>
          <w:p w14:paraId="498A14E3"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requirements</w:t>
            </w:r>
          </w:p>
        </w:tc>
        <w:tc>
          <w:tcPr>
            <w:tcW w:w="1700" w:type="dxa"/>
          </w:tcPr>
          <w:p w14:paraId="515024ED"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r w:rsidRPr="00370F64">
              <w:rPr>
                <w:rStyle w:val="FootnoteReference"/>
                <w:rFonts w:asciiTheme="majorBidi" w:hAnsiTheme="majorBidi" w:cstheme="majorBidi"/>
                <w:sz w:val="20"/>
                <w:szCs w:val="20"/>
              </w:rPr>
              <w:footnoteReference w:id="3"/>
            </w:r>
            <w:r w:rsidRPr="00370F64">
              <w:rPr>
                <w:rFonts w:asciiTheme="majorBidi" w:hAnsiTheme="majorBidi" w:cstheme="majorBidi"/>
                <w:sz w:val="20"/>
                <w:szCs w:val="20"/>
              </w:rPr>
              <w:t xml:space="preserve"> </w:t>
            </w:r>
          </w:p>
        </w:tc>
        <w:tc>
          <w:tcPr>
            <w:tcW w:w="1700" w:type="dxa"/>
          </w:tcPr>
          <w:p w14:paraId="0AA5777C" w14:textId="77777777" w:rsidR="00130FF4" w:rsidRPr="00370F64" w:rsidRDefault="00130FF4" w:rsidP="00130FF4">
            <w:pPr>
              <w:rPr>
                <w:rFonts w:asciiTheme="majorBidi" w:hAnsiTheme="majorBidi" w:cstheme="majorBidi"/>
                <w:sz w:val="20"/>
              </w:rPr>
            </w:pPr>
            <w:r w:rsidRPr="00370F64">
              <w:rPr>
                <w:rFonts w:asciiTheme="majorBidi" w:hAnsiTheme="majorBidi" w:cstheme="majorBidi"/>
                <w:sz w:val="20"/>
              </w:rPr>
              <w:t>N/A</w:t>
            </w:r>
          </w:p>
        </w:tc>
        <w:tc>
          <w:tcPr>
            <w:tcW w:w="2407" w:type="dxa"/>
          </w:tcPr>
          <w:p w14:paraId="08E58C4B"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Form CON-2</w:t>
            </w:r>
          </w:p>
        </w:tc>
      </w:tr>
      <w:tr w:rsidR="00D5731E" w:rsidRPr="00370F64" w14:paraId="4446C6AA" w14:textId="77777777" w:rsidTr="00BB46C9">
        <w:tc>
          <w:tcPr>
            <w:tcW w:w="537" w:type="dxa"/>
          </w:tcPr>
          <w:p w14:paraId="694B244A"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2.2</w:t>
            </w:r>
          </w:p>
        </w:tc>
        <w:tc>
          <w:tcPr>
            <w:tcW w:w="1438" w:type="dxa"/>
          </w:tcPr>
          <w:p w14:paraId="02BC24F2" w14:textId="77777777" w:rsidR="00130FF4" w:rsidRPr="00370F64" w:rsidRDefault="0067033A" w:rsidP="00130FF4">
            <w:pPr>
              <w:pStyle w:val="Style11"/>
              <w:tabs>
                <w:tab w:val="left" w:leader="dot" w:pos="8424"/>
              </w:tabs>
              <w:spacing w:line="240" w:lineRule="auto"/>
              <w:rPr>
                <w:rFonts w:asciiTheme="majorBidi" w:hAnsiTheme="majorBidi" w:cstheme="majorBidi"/>
                <w:b/>
                <w:sz w:val="20"/>
                <w:szCs w:val="20"/>
              </w:rPr>
            </w:pPr>
            <w:r w:rsidRPr="00370F64">
              <w:rPr>
                <w:rFonts w:asciiTheme="majorBidi" w:hAnsiTheme="majorBidi" w:cstheme="majorBidi"/>
                <w:b/>
                <w:sz w:val="20"/>
                <w:szCs w:val="20"/>
              </w:rPr>
              <w:t xml:space="preserve">Suspension </w:t>
            </w:r>
            <w:r w:rsidR="00130FF4" w:rsidRPr="00370F64">
              <w:rPr>
                <w:rFonts w:asciiTheme="majorBidi" w:hAnsiTheme="majorBidi" w:cstheme="majorBidi"/>
                <w:b/>
                <w:sz w:val="20"/>
                <w:szCs w:val="20"/>
              </w:rPr>
              <w:t>Based on Execution of Bid Se</w:t>
            </w:r>
            <w:r w:rsidR="00AB32CC" w:rsidRPr="00370F64">
              <w:rPr>
                <w:rFonts w:asciiTheme="majorBidi" w:hAnsiTheme="majorBidi" w:cstheme="majorBidi"/>
                <w:b/>
                <w:sz w:val="20"/>
                <w:szCs w:val="20"/>
              </w:rPr>
              <w:t>curing Declaration by the Purchas</w:t>
            </w:r>
            <w:r w:rsidR="00130FF4" w:rsidRPr="00370F64">
              <w:rPr>
                <w:rFonts w:asciiTheme="majorBidi" w:hAnsiTheme="majorBidi" w:cstheme="majorBidi"/>
                <w:b/>
                <w:sz w:val="20"/>
                <w:szCs w:val="20"/>
              </w:rPr>
              <w:t>er or withdrawal of the Bid within Bid validity</w:t>
            </w:r>
          </w:p>
        </w:tc>
        <w:tc>
          <w:tcPr>
            <w:tcW w:w="2698" w:type="dxa"/>
          </w:tcPr>
          <w:p w14:paraId="06E20746"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Not under suspension based on execution of a Bid Securing Declaration pursuant to ITB 4.4 or withdrawal of a Bid pursuant ITB 19.9.</w:t>
            </w:r>
          </w:p>
        </w:tc>
        <w:tc>
          <w:tcPr>
            <w:tcW w:w="2126" w:type="dxa"/>
          </w:tcPr>
          <w:p w14:paraId="283DB41E"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 xml:space="preserve">Must meet requirement </w:t>
            </w:r>
          </w:p>
        </w:tc>
        <w:tc>
          <w:tcPr>
            <w:tcW w:w="1564" w:type="dxa"/>
          </w:tcPr>
          <w:p w14:paraId="6233A965"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700" w:type="dxa"/>
          </w:tcPr>
          <w:p w14:paraId="72F675B9"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 xml:space="preserve">Must meet requirement </w:t>
            </w:r>
          </w:p>
        </w:tc>
        <w:tc>
          <w:tcPr>
            <w:tcW w:w="1700" w:type="dxa"/>
          </w:tcPr>
          <w:p w14:paraId="740F1D42" w14:textId="77777777" w:rsidR="00130FF4" w:rsidRPr="00370F64" w:rsidRDefault="00130FF4" w:rsidP="00130FF4">
            <w:pPr>
              <w:rPr>
                <w:rFonts w:asciiTheme="majorBidi" w:hAnsiTheme="majorBidi" w:cstheme="majorBidi"/>
                <w:sz w:val="20"/>
              </w:rPr>
            </w:pPr>
            <w:r w:rsidRPr="00370F64">
              <w:rPr>
                <w:rFonts w:asciiTheme="majorBidi" w:hAnsiTheme="majorBidi" w:cstheme="majorBidi"/>
                <w:sz w:val="20"/>
              </w:rPr>
              <w:t>N/A</w:t>
            </w:r>
          </w:p>
        </w:tc>
        <w:tc>
          <w:tcPr>
            <w:tcW w:w="2407" w:type="dxa"/>
          </w:tcPr>
          <w:p w14:paraId="02E27247" w14:textId="77777777" w:rsidR="00130FF4" w:rsidRPr="00370F64" w:rsidRDefault="00E34ACD"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Bid Submission Form</w:t>
            </w:r>
          </w:p>
        </w:tc>
      </w:tr>
      <w:tr w:rsidR="00D5731E" w:rsidRPr="00370F64" w14:paraId="69BA3153" w14:textId="77777777" w:rsidTr="00BB46C9">
        <w:tc>
          <w:tcPr>
            <w:tcW w:w="537" w:type="dxa"/>
          </w:tcPr>
          <w:p w14:paraId="6A403C6D"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2.3</w:t>
            </w:r>
          </w:p>
        </w:tc>
        <w:tc>
          <w:tcPr>
            <w:tcW w:w="1438" w:type="dxa"/>
          </w:tcPr>
          <w:p w14:paraId="3D5B1C2E" w14:textId="77777777" w:rsidR="00130FF4" w:rsidRPr="00370F64" w:rsidRDefault="00130FF4" w:rsidP="00130FF4">
            <w:pPr>
              <w:pStyle w:val="Style11"/>
              <w:tabs>
                <w:tab w:val="left" w:leader="dot" w:pos="8424"/>
              </w:tabs>
              <w:spacing w:line="240" w:lineRule="auto"/>
              <w:rPr>
                <w:rFonts w:asciiTheme="majorBidi" w:hAnsiTheme="majorBidi" w:cstheme="majorBidi"/>
                <w:b/>
                <w:sz w:val="20"/>
                <w:szCs w:val="20"/>
              </w:rPr>
            </w:pPr>
            <w:r w:rsidRPr="00370F64">
              <w:rPr>
                <w:rFonts w:asciiTheme="majorBidi" w:hAnsiTheme="majorBidi" w:cstheme="majorBidi"/>
                <w:b/>
                <w:sz w:val="20"/>
                <w:szCs w:val="20"/>
              </w:rPr>
              <w:t>Pending Litigation</w:t>
            </w:r>
          </w:p>
        </w:tc>
        <w:tc>
          <w:tcPr>
            <w:tcW w:w="2698" w:type="dxa"/>
          </w:tcPr>
          <w:p w14:paraId="6B54F0D7" w14:textId="77777777" w:rsidR="00130FF4" w:rsidRPr="00370F64" w:rsidRDefault="0076124D"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rPr>
              <w:t xml:space="preserve">All pending litigation shall in total not represent more than one hundred percent (100%) of the Bidder’s net worth and shall be treated as resolved against the Bidder. </w:t>
            </w:r>
          </w:p>
        </w:tc>
        <w:tc>
          <w:tcPr>
            <w:tcW w:w="2126" w:type="dxa"/>
          </w:tcPr>
          <w:p w14:paraId="34A86A08"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 xml:space="preserve">Must meet requirement </w:t>
            </w:r>
          </w:p>
        </w:tc>
        <w:tc>
          <w:tcPr>
            <w:tcW w:w="1564" w:type="dxa"/>
          </w:tcPr>
          <w:p w14:paraId="3BF88D8C"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N/A</w:t>
            </w:r>
          </w:p>
        </w:tc>
        <w:tc>
          <w:tcPr>
            <w:tcW w:w="1700" w:type="dxa"/>
          </w:tcPr>
          <w:p w14:paraId="495B0921"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 xml:space="preserve">Must meet requirement </w:t>
            </w:r>
          </w:p>
        </w:tc>
        <w:tc>
          <w:tcPr>
            <w:tcW w:w="1700" w:type="dxa"/>
          </w:tcPr>
          <w:p w14:paraId="447A0597" w14:textId="77777777" w:rsidR="00130FF4" w:rsidRPr="00370F64" w:rsidRDefault="00130FF4" w:rsidP="00130FF4">
            <w:pPr>
              <w:rPr>
                <w:rFonts w:asciiTheme="majorBidi" w:hAnsiTheme="majorBidi" w:cstheme="majorBidi"/>
                <w:sz w:val="20"/>
              </w:rPr>
            </w:pPr>
            <w:r w:rsidRPr="00370F64">
              <w:rPr>
                <w:rFonts w:asciiTheme="majorBidi" w:hAnsiTheme="majorBidi" w:cstheme="majorBidi"/>
                <w:sz w:val="20"/>
              </w:rPr>
              <w:t>N/A</w:t>
            </w:r>
          </w:p>
        </w:tc>
        <w:tc>
          <w:tcPr>
            <w:tcW w:w="2407" w:type="dxa"/>
          </w:tcPr>
          <w:p w14:paraId="18353A17"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Form CON – 2</w:t>
            </w:r>
          </w:p>
          <w:p w14:paraId="4D023BBA"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p>
        </w:tc>
      </w:tr>
      <w:tr w:rsidR="00D5731E" w:rsidRPr="00370F64" w14:paraId="3EE6054E" w14:textId="77777777" w:rsidTr="00BB46C9">
        <w:tc>
          <w:tcPr>
            <w:tcW w:w="14170" w:type="dxa"/>
            <w:gridSpan w:val="8"/>
          </w:tcPr>
          <w:p w14:paraId="2703266E" w14:textId="77777777" w:rsidR="00130FF4" w:rsidRPr="00370F64" w:rsidRDefault="00130FF4" w:rsidP="00130FF4">
            <w:pPr>
              <w:pStyle w:val="Sec3header"/>
              <w:pageBreakBefore/>
              <w:rPr>
                <w:rFonts w:asciiTheme="majorBidi" w:hAnsiTheme="majorBidi" w:cstheme="majorBidi"/>
                <w:sz w:val="20"/>
              </w:rPr>
            </w:pPr>
            <w:bookmarkStart w:id="181" w:name="_Toc107899638"/>
            <w:r w:rsidRPr="00370F64">
              <w:rPr>
                <w:rFonts w:asciiTheme="majorBidi" w:hAnsiTheme="majorBidi" w:cstheme="majorBidi"/>
                <w:sz w:val="20"/>
              </w:rPr>
              <w:lastRenderedPageBreak/>
              <w:t>3. Financial Situation</w:t>
            </w:r>
            <w:bookmarkEnd w:id="181"/>
            <w:r w:rsidRPr="00370F64">
              <w:rPr>
                <w:rFonts w:asciiTheme="majorBidi" w:hAnsiTheme="majorBidi" w:cstheme="majorBidi"/>
                <w:sz w:val="20"/>
              </w:rPr>
              <w:t xml:space="preserve"> and Performance</w:t>
            </w:r>
          </w:p>
        </w:tc>
      </w:tr>
      <w:tr w:rsidR="00D5731E" w:rsidRPr="00370F64" w14:paraId="64A9D915" w14:textId="77777777" w:rsidTr="00BB46C9">
        <w:tc>
          <w:tcPr>
            <w:tcW w:w="537" w:type="dxa"/>
            <w:tcBorders>
              <w:bottom w:val="nil"/>
            </w:tcBorders>
          </w:tcPr>
          <w:p w14:paraId="196655C8"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3.1</w:t>
            </w:r>
          </w:p>
        </w:tc>
        <w:tc>
          <w:tcPr>
            <w:tcW w:w="1438" w:type="dxa"/>
            <w:tcBorders>
              <w:bottom w:val="nil"/>
            </w:tcBorders>
          </w:tcPr>
          <w:p w14:paraId="05F5A856" w14:textId="77777777" w:rsidR="00130FF4" w:rsidRPr="00370F64" w:rsidRDefault="00130FF4" w:rsidP="00130FF4">
            <w:pPr>
              <w:pStyle w:val="Style11"/>
              <w:tabs>
                <w:tab w:val="left" w:leader="dot" w:pos="8424"/>
              </w:tabs>
              <w:spacing w:line="240" w:lineRule="auto"/>
              <w:rPr>
                <w:rFonts w:asciiTheme="majorBidi" w:hAnsiTheme="majorBidi" w:cstheme="majorBidi"/>
                <w:b/>
                <w:sz w:val="20"/>
                <w:szCs w:val="20"/>
              </w:rPr>
            </w:pPr>
            <w:r w:rsidRPr="00370F64">
              <w:rPr>
                <w:rFonts w:asciiTheme="majorBidi" w:hAnsiTheme="majorBidi" w:cstheme="majorBidi"/>
                <w:b/>
                <w:sz w:val="20"/>
                <w:szCs w:val="20"/>
              </w:rPr>
              <w:t>Financial Capabilities</w:t>
            </w:r>
          </w:p>
        </w:tc>
        <w:tc>
          <w:tcPr>
            <w:tcW w:w="2698" w:type="dxa"/>
            <w:tcBorders>
              <w:bottom w:val="nil"/>
            </w:tcBorders>
          </w:tcPr>
          <w:p w14:paraId="3C479414" w14:textId="25257005" w:rsidR="001D5764" w:rsidRPr="00370F64" w:rsidRDefault="001D5764" w:rsidP="005F6FE8">
            <w:pPr>
              <w:jc w:val="both"/>
              <w:rPr>
                <w:rFonts w:asciiTheme="majorBidi" w:eastAsia="MS Mincho" w:hAnsiTheme="majorBidi" w:cstheme="majorBidi"/>
                <w:sz w:val="20"/>
              </w:rPr>
            </w:pPr>
            <w:r w:rsidRPr="00370F64">
              <w:rPr>
                <w:rFonts w:asciiTheme="majorBidi" w:eastAsia="MS Mincho" w:hAnsiTheme="majorBidi" w:cstheme="majorBidi"/>
                <w:sz w:val="20"/>
              </w:rPr>
              <w:t>Submission of audited balance sheets or if not required by the law of the Bidder’s country, other financial statements acceptable to the Purchaser, for the last</w:t>
            </w:r>
            <w:r w:rsidR="00070EED" w:rsidRPr="00370F64">
              <w:rPr>
                <w:rFonts w:asciiTheme="majorBidi" w:eastAsia="MS Mincho" w:hAnsiTheme="majorBidi" w:cstheme="majorBidi"/>
                <w:sz w:val="20"/>
              </w:rPr>
              <w:t xml:space="preserve"> 3 </w:t>
            </w:r>
            <w:r w:rsidRPr="00370F64">
              <w:rPr>
                <w:rFonts w:asciiTheme="majorBidi" w:eastAsia="MS Mincho" w:hAnsiTheme="majorBidi" w:cstheme="majorBidi"/>
                <w:sz w:val="20"/>
              </w:rPr>
              <w:t>years to demonstrate the current soundness of the Bidder’s financial position based on the following criteria:</w:t>
            </w:r>
          </w:p>
          <w:p w14:paraId="21089CE2" w14:textId="77777777" w:rsidR="005F6FE8" w:rsidRPr="00370F64" w:rsidRDefault="005F6FE8" w:rsidP="005F6FE8">
            <w:pPr>
              <w:jc w:val="both"/>
              <w:rPr>
                <w:rFonts w:asciiTheme="majorBidi" w:eastAsia="MS Mincho" w:hAnsiTheme="majorBidi" w:cstheme="majorBidi"/>
                <w:sz w:val="20"/>
              </w:rPr>
            </w:pPr>
          </w:p>
          <w:p w14:paraId="627746DE" w14:textId="77777777" w:rsidR="001D5764" w:rsidRPr="00370F64" w:rsidRDefault="001D5764" w:rsidP="00427366">
            <w:pPr>
              <w:numPr>
                <w:ilvl w:val="0"/>
                <w:numId w:val="58"/>
              </w:numPr>
              <w:jc w:val="both"/>
              <w:rPr>
                <w:rFonts w:asciiTheme="majorBidi" w:eastAsia="MS Mincho" w:hAnsiTheme="majorBidi" w:cstheme="majorBidi"/>
                <w:b/>
                <w:sz w:val="20"/>
              </w:rPr>
            </w:pPr>
            <w:r w:rsidRPr="00370F64">
              <w:rPr>
                <w:rFonts w:asciiTheme="majorBidi" w:eastAsia="MS Mincho" w:hAnsiTheme="majorBidi" w:cstheme="majorBidi"/>
                <w:b/>
                <w:sz w:val="20"/>
              </w:rPr>
              <w:t>liquidity ratio ≥ 1</w:t>
            </w:r>
            <w:r w:rsidR="00C96618" w:rsidRPr="00370F64">
              <w:rPr>
                <w:rFonts w:asciiTheme="majorBidi" w:eastAsia="MS Mincho" w:hAnsiTheme="majorBidi" w:cstheme="majorBidi"/>
                <w:b/>
                <w:sz w:val="20"/>
              </w:rPr>
              <w:t>.1</w:t>
            </w:r>
          </w:p>
          <w:p w14:paraId="14E69867" w14:textId="77777777" w:rsidR="001D5764" w:rsidRPr="00370F64" w:rsidRDefault="001D5764" w:rsidP="0029331A">
            <w:pPr>
              <w:jc w:val="both"/>
              <w:rPr>
                <w:rFonts w:asciiTheme="majorBidi" w:eastAsia="MS Mincho" w:hAnsiTheme="majorBidi" w:cstheme="majorBidi"/>
                <w:sz w:val="20"/>
              </w:rPr>
            </w:pPr>
            <w:r w:rsidRPr="00370F64">
              <w:rPr>
                <w:rFonts w:asciiTheme="majorBidi" w:eastAsia="MS Mincho" w:hAnsiTheme="majorBidi" w:cstheme="majorBidi"/>
                <w:sz w:val="20"/>
              </w:rPr>
              <w:t xml:space="preserve">((Current Assets) / (Current </w:t>
            </w:r>
          </w:p>
          <w:p w14:paraId="6D717484" w14:textId="77777777" w:rsidR="001D5764" w:rsidRPr="00370F64" w:rsidRDefault="001D5764" w:rsidP="0029331A">
            <w:pPr>
              <w:jc w:val="both"/>
              <w:rPr>
                <w:rFonts w:asciiTheme="majorBidi" w:eastAsia="MS Mincho" w:hAnsiTheme="majorBidi" w:cstheme="majorBidi"/>
                <w:sz w:val="20"/>
              </w:rPr>
            </w:pPr>
            <w:r w:rsidRPr="00370F64">
              <w:rPr>
                <w:rFonts w:asciiTheme="majorBidi" w:eastAsia="MS Mincho" w:hAnsiTheme="majorBidi" w:cstheme="majorBidi"/>
                <w:sz w:val="20"/>
              </w:rPr>
              <w:t xml:space="preserve">Liabilities) </w:t>
            </w:r>
            <w:r w:rsidRPr="00370F64">
              <w:rPr>
                <w:rFonts w:asciiTheme="majorBidi" w:eastAsia="MS Mincho" w:hAnsiTheme="majorBidi" w:cstheme="majorBidi"/>
                <w:b/>
                <w:sz w:val="20"/>
              </w:rPr>
              <w:t>≥ 1</w:t>
            </w:r>
            <w:r w:rsidR="00EA31B9" w:rsidRPr="00370F64">
              <w:rPr>
                <w:rFonts w:asciiTheme="majorBidi" w:eastAsia="MS Mincho" w:hAnsiTheme="majorBidi" w:cstheme="majorBidi"/>
                <w:b/>
                <w:sz w:val="20"/>
              </w:rPr>
              <w:t>.1</w:t>
            </w:r>
            <w:r w:rsidRPr="00370F64">
              <w:rPr>
                <w:rFonts w:asciiTheme="majorBidi" w:eastAsia="MS Mincho" w:hAnsiTheme="majorBidi" w:cstheme="majorBidi"/>
                <w:b/>
                <w:sz w:val="20"/>
              </w:rPr>
              <w:t>)</w:t>
            </w:r>
          </w:p>
          <w:p w14:paraId="348FE8A3" w14:textId="77777777" w:rsidR="001D5764" w:rsidRPr="00370F64" w:rsidRDefault="001D5764" w:rsidP="0029331A">
            <w:pPr>
              <w:jc w:val="both"/>
              <w:rPr>
                <w:rFonts w:asciiTheme="majorBidi" w:eastAsia="MS Mincho" w:hAnsiTheme="majorBidi" w:cstheme="majorBidi"/>
                <w:sz w:val="20"/>
              </w:rPr>
            </w:pPr>
          </w:p>
          <w:p w14:paraId="0FDC7249" w14:textId="77777777" w:rsidR="001D5764" w:rsidRPr="00370F64" w:rsidRDefault="001D5764" w:rsidP="00427366">
            <w:pPr>
              <w:numPr>
                <w:ilvl w:val="0"/>
                <w:numId w:val="58"/>
              </w:numPr>
              <w:jc w:val="both"/>
              <w:rPr>
                <w:rFonts w:asciiTheme="majorBidi" w:eastAsia="MS Mincho" w:hAnsiTheme="majorBidi" w:cstheme="majorBidi"/>
                <w:b/>
                <w:sz w:val="20"/>
              </w:rPr>
            </w:pPr>
            <w:r w:rsidRPr="00370F64">
              <w:rPr>
                <w:rFonts w:asciiTheme="majorBidi" w:eastAsia="MS Mincho" w:hAnsiTheme="majorBidi" w:cstheme="majorBidi"/>
                <w:b/>
                <w:sz w:val="20"/>
              </w:rPr>
              <w:t>indebtedness ratio ≤ 80%</w:t>
            </w:r>
          </w:p>
          <w:p w14:paraId="17190F6C" w14:textId="77777777" w:rsidR="00130FF4" w:rsidRPr="00370F64" w:rsidRDefault="001D5764" w:rsidP="0029331A">
            <w:pPr>
              <w:jc w:val="both"/>
              <w:rPr>
                <w:rFonts w:asciiTheme="majorBidi" w:eastAsia="MS Mincho" w:hAnsiTheme="majorBidi" w:cstheme="majorBidi"/>
                <w:i/>
                <w:sz w:val="20"/>
              </w:rPr>
            </w:pPr>
            <w:r w:rsidRPr="00370F64">
              <w:rPr>
                <w:rFonts w:asciiTheme="majorBidi" w:eastAsia="MS Mincho" w:hAnsiTheme="majorBidi" w:cstheme="majorBidi"/>
                <w:sz w:val="20"/>
              </w:rPr>
              <w:t xml:space="preserve">((Total Liabilities) x 100 / (Total Assets) </w:t>
            </w:r>
            <w:r w:rsidRPr="00370F64">
              <w:rPr>
                <w:rFonts w:asciiTheme="majorBidi" w:eastAsia="MS Mincho" w:hAnsiTheme="majorBidi" w:cstheme="majorBidi"/>
                <w:b/>
                <w:sz w:val="20"/>
              </w:rPr>
              <w:t>≤ 80%)</w:t>
            </w:r>
            <w:r w:rsidRPr="00370F64">
              <w:rPr>
                <w:rFonts w:asciiTheme="majorBidi" w:eastAsia="MS Mincho" w:hAnsiTheme="majorBidi" w:cstheme="majorBidi"/>
                <w:sz w:val="20"/>
              </w:rPr>
              <w:t>]</w:t>
            </w:r>
          </w:p>
        </w:tc>
        <w:tc>
          <w:tcPr>
            <w:tcW w:w="2126" w:type="dxa"/>
            <w:tcBorders>
              <w:bottom w:val="nil"/>
            </w:tcBorders>
          </w:tcPr>
          <w:p w14:paraId="37715EDA" w14:textId="77777777" w:rsidR="00130FF4" w:rsidRPr="00370F64" w:rsidRDefault="00130FF4" w:rsidP="00EE698E">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564" w:type="dxa"/>
            <w:tcBorders>
              <w:bottom w:val="nil"/>
            </w:tcBorders>
          </w:tcPr>
          <w:p w14:paraId="1350A904" w14:textId="77777777" w:rsidR="00130FF4" w:rsidRPr="00370F64" w:rsidRDefault="00130FF4" w:rsidP="00EE698E">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N/A</w:t>
            </w:r>
          </w:p>
        </w:tc>
        <w:tc>
          <w:tcPr>
            <w:tcW w:w="1700" w:type="dxa"/>
            <w:tcBorders>
              <w:bottom w:val="nil"/>
            </w:tcBorders>
          </w:tcPr>
          <w:p w14:paraId="1870AD70" w14:textId="77777777" w:rsidR="00130FF4" w:rsidRPr="00370F64" w:rsidRDefault="00130FF4" w:rsidP="00EE698E">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700" w:type="dxa"/>
            <w:tcBorders>
              <w:bottom w:val="nil"/>
            </w:tcBorders>
          </w:tcPr>
          <w:p w14:paraId="35BA50E5" w14:textId="77777777" w:rsidR="00130FF4" w:rsidRPr="00370F64" w:rsidRDefault="00130FF4" w:rsidP="00EE698E">
            <w:pPr>
              <w:pStyle w:val="Style11"/>
              <w:tabs>
                <w:tab w:val="left" w:leader="dot" w:pos="8424"/>
              </w:tabs>
              <w:spacing w:line="240" w:lineRule="auto"/>
              <w:rPr>
                <w:rFonts w:asciiTheme="majorBidi" w:hAnsiTheme="majorBidi" w:cstheme="majorBidi"/>
                <w:sz w:val="20"/>
              </w:rPr>
            </w:pPr>
            <w:r w:rsidRPr="00370F64">
              <w:rPr>
                <w:rFonts w:asciiTheme="majorBidi" w:hAnsiTheme="majorBidi" w:cstheme="majorBidi"/>
                <w:sz w:val="20"/>
                <w:szCs w:val="20"/>
              </w:rPr>
              <w:t>N/A</w:t>
            </w:r>
          </w:p>
        </w:tc>
        <w:tc>
          <w:tcPr>
            <w:tcW w:w="2407" w:type="dxa"/>
            <w:tcBorders>
              <w:bottom w:val="nil"/>
            </w:tcBorders>
          </w:tcPr>
          <w:p w14:paraId="47BE254D"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Form FIN – 3.1, with attachments</w:t>
            </w:r>
          </w:p>
        </w:tc>
      </w:tr>
      <w:tr w:rsidR="00D5731E" w:rsidRPr="00370F64" w14:paraId="532AAE15" w14:textId="77777777" w:rsidTr="00BB46C9">
        <w:tc>
          <w:tcPr>
            <w:tcW w:w="537" w:type="dxa"/>
          </w:tcPr>
          <w:p w14:paraId="62F9D9DC" w14:textId="77777777" w:rsidR="00130FF4" w:rsidRPr="00370F64" w:rsidRDefault="00130FF4" w:rsidP="00EE698E">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3.2</w:t>
            </w:r>
          </w:p>
        </w:tc>
        <w:tc>
          <w:tcPr>
            <w:tcW w:w="1438" w:type="dxa"/>
          </w:tcPr>
          <w:p w14:paraId="2627C7F5" w14:textId="77777777" w:rsidR="00130FF4" w:rsidRPr="00370F64" w:rsidRDefault="00130FF4" w:rsidP="00EE698E">
            <w:pPr>
              <w:pStyle w:val="Style11"/>
              <w:tabs>
                <w:tab w:val="left" w:leader="dot" w:pos="8424"/>
              </w:tabs>
              <w:spacing w:line="240" w:lineRule="auto"/>
              <w:rPr>
                <w:rFonts w:asciiTheme="majorBidi" w:hAnsiTheme="majorBidi" w:cstheme="majorBidi"/>
                <w:b/>
                <w:sz w:val="20"/>
                <w:szCs w:val="20"/>
              </w:rPr>
            </w:pPr>
            <w:r w:rsidRPr="00370F64">
              <w:rPr>
                <w:rFonts w:asciiTheme="majorBidi" w:hAnsiTheme="majorBidi" w:cstheme="majorBidi"/>
                <w:b/>
                <w:sz w:val="20"/>
                <w:szCs w:val="20"/>
              </w:rPr>
              <w:t xml:space="preserve">Average Annual </w:t>
            </w:r>
            <w:r w:rsidR="00CD72F4" w:rsidRPr="00370F64">
              <w:rPr>
                <w:rFonts w:asciiTheme="majorBidi" w:hAnsiTheme="majorBidi" w:cstheme="majorBidi"/>
                <w:b/>
                <w:sz w:val="20"/>
                <w:szCs w:val="20"/>
              </w:rPr>
              <w:t>Supplier</w:t>
            </w:r>
            <w:r w:rsidRPr="00370F64">
              <w:rPr>
                <w:rFonts w:asciiTheme="majorBidi" w:hAnsiTheme="majorBidi" w:cstheme="majorBidi"/>
                <w:b/>
                <w:sz w:val="20"/>
                <w:szCs w:val="20"/>
              </w:rPr>
              <w:t xml:space="preserve"> Turnover</w:t>
            </w:r>
          </w:p>
          <w:p w14:paraId="5F2EBF38" w14:textId="77777777" w:rsidR="00130FF4" w:rsidRPr="00370F64" w:rsidRDefault="00130FF4" w:rsidP="00EE698E">
            <w:pPr>
              <w:pStyle w:val="Style11"/>
              <w:tabs>
                <w:tab w:val="left" w:leader="dot" w:pos="8424"/>
              </w:tabs>
              <w:spacing w:line="240" w:lineRule="auto"/>
              <w:rPr>
                <w:rFonts w:asciiTheme="majorBidi" w:hAnsiTheme="majorBidi" w:cstheme="majorBidi"/>
                <w:b/>
                <w:sz w:val="20"/>
                <w:szCs w:val="20"/>
              </w:rPr>
            </w:pPr>
          </w:p>
          <w:p w14:paraId="1F6AB08C" w14:textId="4BD8C44B" w:rsidR="00130FF4" w:rsidRPr="00370F64" w:rsidRDefault="00130FF4" w:rsidP="00EE698E">
            <w:pPr>
              <w:pStyle w:val="Style11"/>
              <w:tabs>
                <w:tab w:val="left" w:leader="dot" w:pos="8424"/>
              </w:tabs>
              <w:spacing w:line="240" w:lineRule="auto"/>
              <w:rPr>
                <w:rFonts w:asciiTheme="majorBidi" w:hAnsiTheme="majorBidi" w:cstheme="majorBidi"/>
                <w:b/>
                <w:sz w:val="20"/>
                <w:szCs w:val="20"/>
              </w:rPr>
            </w:pPr>
          </w:p>
        </w:tc>
        <w:tc>
          <w:tcPr>
            <w:tcW w:w="2698" w:type="dxa"/>
          </w:tcPr>
          <w:p w14:paraId="5B039F3C" w14:textId="7BE488A5" w:rsidR="00130FF4" w:rsidRPr="00370F64" w:rsidRDefault="00130FF4" w:rsidP="00EE698E">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 xml:space="preserve">Minimum average annual </w:t>
            </w:r>
            <w:r w:rsidR="00CD72F4" w:rsidRPr="00370F64">
              <w:rPr>
                <w:rFonts w:asciiTheme="majorBidi" w:hAnsiTheme="majorBidi" w:cstheme="majorBidi"/>
                <w:sz w:val="20"/>
                <w:szCs w:val="20"/>
              </w:rPr>
              <w:t>supplier</w:t>
            </w:r>
            <w:r w:rsidRPr="00370F64">
              <w:rPr>
                <w:rFonts w:asciiTheme="majorBidi" w:hAnsiTheme="majorBidi" w:cstheme="majorBidi"/>
                <w:sz w:val="20"/>
                <w:szCs w:val="20"/>
              </w:rPr>
              <w:t xml:space="preserve"> turnover of </w:t>
            </w:r>
            <w:r w:rsidR="00CB2A0F" w:rsidRPr="00370F64">
              <w:rPr>
                <w:rFonts w:asciiTheme="majorBidi" w:hAnsiTheme="majorBidi" w:cstheme="majorBidi"/>
                <w:sz w:val="20"/>
                <w:szCs w:val="20"/>
              </w:rPr>
              <w:t>3</w:t>
            </w:r>
            <w:r w:rsidR="005C2D65" w:rsidRPr="00370F64">
              <w:rPr>
                <w:rFonts w:asciiTheme="majorBidi" w:hAnsiTheme="majorBidi" w:cstheme="majorBidi"/>
                <w:sz w:val="20"/>
                <w:szCs w:val="20"/>
              </w:rPr>
              <w:t>0</w:t>
            </w:r>
            <w:r w:rsidR="00CB2A0F" w:rsidRPr="00370F64">
              <w:rPr>
                <w:rFonts w:asciiTheme="majorBidi" w:hAnsiTheme="majorBidi" w:cstheme="majorBidi"/>
                <w:sz w:val="20"/>
                <w:szCs w:val="20"/>
              </w:rPr>
              <w:t xml:space="preserve">0,000 </w:t>
            </w:r>
            <w:r w:rsidRPr="00370F64">
              <w:rPr>
                <w:rFonts w:asciiTheme="majorBidi" w:hAnsiTheme="majorBidi" w:cstheme="majorBidi"/>
                <w:sz w:val="20"/>
                <w:szCs w:val="20"/>
              </w:rPr>
              <w:t>US</w:t>
            </w:r>
            <w:r w:rsidR="00E34F40" w:rsidRPr="00370F64">
              <w:rPr>
                <w:rFonts w:asciiTheme="majorBidi" w:hAnsiTheme="majorBidi" w:cstheme="majorBidi"/>
                <w:sz w:val="20"/>
                <w:szCs w:val="20"/>
              </w:rPr>
              <w:t>$ calculated</w:t>
            </w:r>
            <w:r w:rsidRPr="00370F64">
              <w:rPr>
                <w:rFonts w:asciiTheme="majorBidi" w:hAnsiTheme="majorBidi" w:cstheme="majorBidi"/>
                <w:sz w:val="20"/>
                <w:szCs w:val="20"/>
              </w:rPr>
              <w:t xml:space="preserve"> as total certified payments received for contracts in progress and/or completed within the last </w:t>
            </w:r>
            <w:r w:rsidRPr="00370F64">
              <w:rPr>
                <w:rFonts w:asciiTheme="majorBidi" w:hAnsiTheme="majorBidi" w:cstheme="majorBidi"/>
                <w:i/>
                <w:sz w:val="20"/>
                <w:szCs w:val="20"/>
              </w:rPr>
              <w:t xml:space="preserve">3 </w:t>
            </w:r>
            <w:r w:rsidRPr="00370F64">
              <w:rPr>
                <w:rFonts w:asciiTheme="majorBidi" w:hAnsiTheme="majorBidi" w:cstheme="majorBidi"/>
                <w:sz w:val="20"/>
                <w:szCs w:val="20"/>
              </w:rPr>
              <w:t>years, divided by</w:t>
            </w:r>
            <w:r w:rsidR="00D43CF3" w:rsidRPr="00370F64">
              <w:rPr>
                <w:rFonts w:asciiTheme="majorBidi" w:hAnsiTheme="majorBidi" w:cstheme="majorBidi"/>
                <w:sz w:val="20"/>
                <w:szCs w:val="20"/>
              </w:rPr>
              <w:t xml:space="preserve"> </w:t>
            </w:r>
            <w:r w:rsidR="005C2D65" w:rsidRPr="00370F64">
              <w:rPr>
                <w:rFonts w:asciiTheme="majorBidi" w:hAnsiTheme="majorBidi" w:cstheme="majorBidi"/>
                <w:i/>
                <w:sz w:val="20"/>
                <w:szCs w:val="20"/>
              </w:rPr>
              <w:t xml:space="preserve">3 </w:t>
            </w:r>
            <w:r w:rsidR="005C2D65" w:rsidRPr="00212E2C">
              <w:rPr>
                <w:rFonts w:asciiTheme="majorBidi" w:hAnsiTheme="majorBidi" w:cstheme="majorBidi"/>
                <w:iCs/>
                <w:sz w:val="20"/>
                <w:szCs w:val="20"/>
              </w:rPr>
              <w:t>years</w:t>
            </w:r>
          </w:p>
          <w:p w14:paraId="3500995D" w14:textId="77777777" w:rsidR="00130FF4" w:rsidRPr="00370F64" w:rsidRDefault="00130FF4" w:rsidP="00EE698E">
            <w:pPr>
              <w:pStyle w:val="Style11"/>
              <w:tabs>
                <w:tab w:val="left" w:leader="dot" w:pos="8424"/>
              </w:tabs>
              <w:spacing w:line="240" w:lineRule="auto"/>
              <w:rPr>
                <w:rFonts w:asciiTheme="majorBidi" w:hAnsiTheme="majorBidi" w:cstheme="majorBidi"/>
                <w:sz w:val="20"/>
                <w:szCs w:val="20"/>
              </w:rPr>
            </w:pPr>
          </w:p>
        </w:tc>
        <w:tc>
          <w:tcPr>
            <w:tcW w:w="2126" w:type="dxa"/>
          </w:tcPr>
          <w:p w14:paraId="73085315" w14:textId="77777777" w:rsidR="00130FF4" w:rsidRPr="00370F64" w:rsidRDefault="00130FF4" w:rsidP="00EE698E">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564" w:type="dxa"/>
          </w:tcPr>
          <w:p w14:paraId="216845B7" w14:textId="77777777" w:rsidR="00130FF4" w:rsidRPr="00370F64" w:rsidRDefault="00130FF4" w:rsidP="00EE698E">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700" w:type="dxa"/>
          </w:tcPr>
          <w:p w14:paraId="38474556" w14:textId="77777777" w:rsidR="00130FF4" w:rsidRPr="00370F64" w:rsidRDefault="00130FF4" w:rsidP="007549EF">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 xml:space="preserve">Must meet </w:t>
            </w:r>
            <w:r w:rsidR="007549EF" w:rsidRPr="00370F64">
              <w:rPr>
                <w:rFonts w:asciiTheme="majorBidi" w:hAnsiTheme="majorBidi" w:cstheme="majorBidi"/>
                <w:sz w:val="20"/>
                <w:szCs w:val="20"/>
              </w:rPr>
              <w:t>twenty-five percent (25%)</w:t>
            </w:r>
            <w:r w:rsidR="007549EF" w:rsidRPr="00370F64">
              <w:rPr>
                <w:rFonts w:asciiTheme="majorBidi" w:hAnsiTheme="majorBidi" w:cstheme="majorBidi"/>
                <w:i/>
                <w:sz w:val="20"/>
                <w:szCs w:val="20"/>
              </w:rPr>
              <w:t xml:space="preserve"> </w:t>
            </w:r>
            <w:r w:rsidRPr="00370F64">
              <w:rPr>
                <w:rFonts w:asciiTheme="majorBidi" w:hAnsiTheme="majorBidi" w:cstheme="majorBidi"/>
                <w:sz w:val="20"/>
                <w:szCs w:val="20"/>
              </w:rPr>
              <w:t>of the requirement</w:t>
            </w:r>
          </w:p>
        </w:tc>
        <w:tc>
          <w:tcPr>
            <w:tcW w:w="1700" w:type="dxa"/>
          </w:tcPr>
          <w:p w14:paraId="213BD580" w14:textId="77777777" w:rsidR="00130FF4" w:rsidRPr="00370F64" w:rsidRDefault="00130FF4" w:rsidP="007549EF">
            <w:pPr>
              <w:rPr>
                <w:rFonts w:asciiTheme="majorBidi" w:hAnsiTheme="majorBidi" w:cstheme="majorBidi"/>
                <w:sz w:val="20"/>
              </w:rPr>
            </w:pPr>
            <w:r w:rsidRPr="00370F64">
              <w:rPr>
                <w:rFonts w:asciiTheme="majorBidi" w:hAnsiTheme="majorBidi" w:cstheme="majorBidi"/>
                <w:sz w:val="20"/>
              </w:rPr>
              <w:t xml:space="preserve">Must meet </w:t>
            </w:r>
            <w:r w:rsidR="007549EF" w:rsidRPr="00370F64">
              <w:rPr>
                <w:rFonts w:asciiTheme="majorBidi" w:hAnsiTheme="majorBidi" w:cstheme="majorBidi"/>
                <w:sz w:val="20"/>
              </w:rPr>
              <w:t xml:space="preserve">forty percent (40%) </w:t>
            </w:r>
            <w:r w:rsidRPr="00370F64">
              <w:rPr>
                <w:rFonts w:asciiTheme="majorBidi" w:hAnsiTheme="majorBidi" w:cstheme="majorBidi"/>
                <w:sz w:val="20"/>
              </w:rPr>
              <w:t>of the requirement</w:t>
            </w:r>
          </w:p>
        </w:tc>
        <w:tc>
          <w:tcPr>
            <w:tcW w:w="2407" w:type="dxa"/>
          </w:tcPr>
          <w:p w14:paraId="0F7A6080" w14:textId="77777777" w:rsidR="00130FF4" w:rsidRPr="00370F64" w:rsidRDefault="00130FF4" w:rsidP="00EE698E">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Form FIN – 3.2</w:t>
            </w:r>
          </w:p>
          <w:p w14:paraId="64D4CF89" w14:textId="77777777" w:rsidR="00130FF4" w:rsidRPr="00370F64" w:rsidRDefault="00130FF4" w:rsidP="00EE698E">
            <w:pPr>
              <w:pStyle w:val="Style11"/>
              <w:tabs>
                <w:tab w:val="left" w:leader="dot" w:pos="8424"/>
              </w:tabs>
              <w:spacing w:line="240" w:lineRule="auto"/>
              <w:rPr>
                <w:rFonts w:asciiTheme="majorBidi" w:hAnsiTheme="majorBidi" w:cstheme="majorBidi"/>
                <w:sz w:val="20"/>
                <w:szCs w:val="20"/>
              </w:rPr>
            </w:pPr>
          </w:p>
        </w:tc>
      </w:tr>
      <w:tr w:rsidR="00D5731E" w:rsidRPr="00370F64" w14:paraId="73E30A2E" w14:textId="77777777" w:rsidTr="00BB46C9">
        <w:tc>
          <w:tcPr>
            <w:tcW w:w="14170" w:type="dxa"/>
            <w:gridSpan w:val="8"/>
          </w:tcPr>
          <w:p w14:paraId="27654A60" w14:textId="77777777" w:rsidR="00130FF4" w:rsidRPr="00370F64" w:rsidRDefault="00130FF4" w:rsidP="00130FF4">
            <w:pPr>
              <w:pStyle w:val="Sec3header"/>
              <w:pageBreakBefore/>
              <w:rPr>
                <w:rFonts w:asciiTheme="majorBidi" w:hAnsiTheme="majorBidi" w:cstheme="majorBidi"/>
                <w:sz w:val="20"/>
              </w:rPr>
            </w:pPr>
            <w:bookmarkStart w:id="182" w:name="_Toc107899639"/>
            <w:r w:rsidRPr="00370F64">
              <w:rPr>
                <w:rFonts w:asciiTheme="majorBidi" w:hAnsiTheme="majorBidi" w:cstheme="majorBidi"/>
                <w:sz w:val="20"/>
              </w:rPr>
              <w:lastRenderedPageBreak/>
              <w:t>4. Experience</w:t>
            </w:r>
            <w:bookmarkEnd w:id="182"/>
          </w:p>
        </w:tc>
      </w:tr>
      <w:tr w:rsidR="00D5731E" w:rsidRPr="00370F64" w14:paraId="7D6ACF1D" w14:textId="77777777" w:rsidTr="00BB46C9">
        <w:tc>
          <w:tcPr>
            <w:tcW w:w="537" w:type="dxa"/>
          </w:tcPr>
          <w:p w14:paraId="680A8796" w14:textId="77777777" w:rsidR="00130FF4" w:rsidRPr="00370F64" w:rsidRDefault="00594FFF" w:rsidP="00594FFF">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4.1</w:t>
            </w:r>
          </w:p>
        </w:tc>
        <w:tc>
          <w:tcPr>
            <w:tcW w:w="1438" w:type="dxa"/>
          </w:tcPr>
          <w:p w14:paraId="77006F83" w14:textId="77777777" w:rsidR="00130FF4" w:rsidRPr="00370F64" w:rsidRDefault="004D6869" w:rsidP="00130FF4">
            <w:pPr>
              <w:pStyle w:val="Style11"/>
              <w:tabs>
                <w:tab w:val="left" w:leader="dot" w:pos="8424"/>
              </w:tabs>
              <w:spacing w:line="240" w:lineRule="auto"/>
              <w:rPr>
                <w:rFonts w:asciiTheme="majorBidi" w:hAnsiTheme="majorBidi" w:cstheme="majorBidi"/>
                <w:b/>
                <w:sz w:val="20"/>
                <w:szCs w:val="20"/>
              </w:rPr>
            </w:pPr>
            <w:r w:rsidRPr="00370F64">
              <w:rPr>
                <w:rFonts w:asciiTheme="majorBidi" w:hAnsiTheme="majorBidi" w:cstheme="majorBidi"/>
                <w:b/>
                <w:sz w:val="20"/>
                <w:szCs w:val="20"/>
              </w:rPr>
              <w:t>Similar</w:t>
            </w:r>
            <w:r w:rsidR="00594FFF" w:rsidRPr="00370F64">
              <w:rPr>
                <w:rFonts w:asciiTheme="majorBidi" w:hAnsiTheme="majorBidi" w:cstheme="majorBidi"/>
                <w:b/>
                <w:sz w:val="20"/>
                <w:szCs w:val="20"/>
              </w:rPr>
              <w:t xml:space="preserve"> </w:t>
            </w:r>
            <w:r w:rsidR="00130FF4" w:rsidRPr="00370F64">
              <w:rPr>
                <w:rFonts w:asciiTheme="majorBidi" w:hAnsiTheme="majorBidi" w:cstheme="majorBidi"/>
                <w:b/>
                <w:sz w:val="20"/>
                <w:szCs w:val="20"/>
              </w:rPr>
              <w:t>Experience</w:t>
            </w:r>
          </w:p>
        </w:tc>
        <w:tc>
          <w:tcPr>
            <w:tcW w:w="2698" w:type="dxa"/>
          </w:tcPr>
          <w:p w14:paraId="60558025" w14:textId="4C372E38" w:rsidR="003138F8" w:rsidRPr="00370F64" w:rsidRDefault="5BDE429B" w:rsidP="00BD69E5">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 xml:space="preserve">A minimum number of </w:t>
            </w:r>
            <w:r w:rsidR="07637EAF" w:rsidRPr="00370F64">
              <w:rPr>
                <w:rFonts w:asciiTheme="majorBidi" w:hAnsiTheme="majorBidi" w:cstheme="majorBidi"/>
                <w:sz w:val="20"/>
                <w:szCs w:val="20"/>
              </w:rPr>
              <w:t xml:space="preserve">2 </w:t>
            </w:r>
            <w:r w:rsidRPr="00370F64">
              <w:rPr>
                <w:rFonts w:asciiTheme="majorBidi" w:hAnsiTheme="majorBidi" w:cstheme="majorBidi"/>
                <w:sz w:val="20"/>
                <w:szCs w:val="20"/>
              </w:rPr>
              <w:t>similar</w:t>
            </w:r>
            <w:r w:rsidR="006940F8">
              <w:t xml:space="preserve"> </w:t>
            </w:r>
            <w:r w:rsidRPr="00370F64">
              <w:rPr>
                <w:rFonts w:asciiTheme="majorBidi" w:hAnsiTheme="majorBidi" w:cstheme="majorBidi"/>
                <w:sz w:val="20"/>
                <w:szCs w:val="20"/>
              </w:rPr>
              <w:t xml:space="preserve">contracts specified below that have been satisfactorily and substantially completed as </w:t>
            </w:r>
            <w:r w:rsidR="12265F56" w:rsidRPr="00370F64">
              <w:rPr>
                <w:rFonts w:asciiTheme="majorBidi" w:hAnsiTheme="majorBidi" w:cstheme="majorBidi"/>
                <w:sz w:val="20"/>
                <w:szCs w:val="20"/>
              </w:rPr>
              <w:t>Supplier</w:t>
            </w:r>
            <w:r w:rsidRPr="00370F64">
              <w:rPr>
                <w:rFonts w:asciiTheme="majorBidi" w:hAnsiTheme="majorBidi" w:cstheme="majorBidi"/>
                <w:sz w:val="20"/>
                <w:szCs w:val="20"/>
              </w:rPr>
              <w:t xml:space="preserve">, </w:t>
            </w:r>
            <w:r w:rsidR="1F1CCBEB" w:rsidRPr="00370F64">
              <w:rPr>
                <w:rFonts w:asciiTheme="majorBidi" w:hAnsiTheme="majorBidi" w:cstheme="majorBidi"/>
                <w:sz w:val="20"/>
                <w:szCs w:val="20"/>
              </w:rPr>
              <w:t xml:space="preserve">or </w:t>
            </w:r>
            <w:r w:rsidRPr="00370F64">
              <w:rPr>
                <w:rFonts w:asciiTheme="majorBidi" w:hAnsiTheme="majorBidi" w:cstheme="majorBidi"/>
                <w:sz w:val="20"/>
                <w:szCs w:val="20"/>
              </w:rPr>
              <w:t>joint venture member</w:t>
            </w:r>
            <w:r w:rsidR="12265F56" w:rsidRPr="00370F64">
              <w:rPr>
                <w:rFonts w:asciiTheme="majorBidi" w:hAnsiTheme="majorBidi" w:cstheme="majorBidi"/>
                <w:sz w:val="20"/>
                <w:szCs w:val="20"/>
              </w:rPr>
              <w:t xml:space="preserve">, </w:t>
            </w:r>
            <w:r w:rsidRPr="00370F64">
              <w:rPr>
                <w:rFonts w:asciiTheme="majorBidi" w:hAnsiTheme="majorBidi" w:cstheme="majorBidi"/>
                <w:sz w:val="20"/>
                <w:szCs w:val="20"/>
              </w:rPr>
              <w:t>between 1st January</w:t>
            </w:r>
            <w:r w:rsidR="07637EAF" w:rsidRPr="00370F64">
              <w:rPr>
                <w:rFonts w:asciiTheme="majorBidi" w:hAnsiTheme="majorBidi" w:cstheme="majorBidi"/>
                <w:sz w:val="20"/>
                <w:szCs w:val="20"/>
              </w:rPr>
              <w:t xml:space="preserve"> 20</w:t>
            </w:r>
            <w:r w:rsidR="008B6429" w:rsidRPr="00370F64">
              <w:rPr>
                <w:rFonts w:asciiTheme="majorBidi" w:hAnsiTheme="majorBidi" w:cstheme="majorBidi"/>
                <w:sz w:val="20"/>
                <w:szCs w:val="20"/>
              </w:rPr>
              <w:t>20</w:t>
            </w:r>
            <w:r w:rsidRPr="00370F64">
              <w:rPr>
                <w:rFonts w:asciiTheme="majorBidi" w:hAnsiTheme="majorBidi" w:cstheme="majorBidi"/>
                <w:sz w:val="20"/>
                <w:szCs w:val="20"/>
              </w:rPr>
              <w:t xml:space="preserve"> and application submission deadline: </w:t>
            </w:r>
            <w:r w:rsidR="00BD69E5" w:rsidRPr="00370F64">
              <w:rPr>
                <w:rFonts w:asciiTheme="majorBidi" w:hAnsiTheme="majorBidi" w:cstheme="majorBidi"/>
                <w:sz w:val="20"/>
                <w:szCs w:val="20"/>
              </w:rPr>
              <w:t>2</w:t>
            </w:r>
            <w:r w:rsidR="00A228C7" w:rsidRPr="00370F64">
              <w:rPr>
                <w:rFonts w:asciiTheme="majorBidi" w:hAnsiTheme="majorBidi" w:cstheme="majorBidi"/>
                <w:sz w:val="20"/>
                <w:szCs w:val="20"/>
              </w:rPr>
              <w:t xml:space="preserve"> contracts, each of minimum value</w:t>
            </w:r>
            <w:r w:rsidR="00BD69E5" w:rsidRPr="00370F64">
              <w:rPr>
                <w:rFonts w:asciiTheme="majorBidi" w:hAnsiTheme="majorBidi" w:cstheme="majorBidi"/>
                <w:sz w:val="20"/>
                <w:szCs w:val="20"/>
              </w:rPr>
              <w:t xml:space="preserve"> of 150,000 USD</w:t>
            </w:r>
            <w:r w:rsidR="00A228C7" w:rsidRPr="00370F64">
              <w:rPr>
                <w:rFonts w:asciiTheme="majorBidi" w:hAnsiTheme="majorBidi" w:cstheme="majorBidi"/>
                <w:sz w:val="20"/>
                <w:szCs w:val="20"/>
              </w:rPr>
              <w:t xml:space="preserve"> </w:t>
            </w:r>
          </w:p>
        </w:tc>
        <w:tc>
          <w:tcPr>
            <w:tcW w:w="2126" w:type="dxa"/>
          </w:tcPr>
          <w:p w14:paraId="4B21EBCD" w14:textId="2A2EC5F4" w:rsidR="00130FF4" w:rsidRPr="00370F64" w:rsidRDefault="00130FF4" w:rsidP="00EE698E">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tc>
        <w:tc>
          <w:tcPr>
            <w:tcW w:w="1564" w:type="dxa"/>
          </w:tcPr>
          <w:p w14:paraId="6F5FE193" w14:textId="02845B81"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p w14:paraId="4C5DB6E4" w14:textId="77777777" w:rsidR="00130FF4" w:rsidRPr="00370F64" w:rsidRDefault="00130FF4" w:rsidP="00EE698E">
            <w:pPr>
              <w:pStyle w:val="Style11"/>
              <w:tabs>
                <w:tab w:val="left" w:leader="dot" w:pos="8424"/>
              </w:tabs>
              <w:spacing w:line="240" w:lineRule="auto"/>
              <w:rPr>
                <w:rFonts w:asciiTheme="majorBidi" w:hAnsiTheme="majorBidi" w:cstheme="majorBidi"/>
                <w:sz w:val="20"/>
                <w:szCs w:val="20"/>
              </w:rPr>
            </w:pPr>
          </w:p>
        </w:tc>
        <w:tc>
          <w:tcPr>
            <w:tcW w:w="1700" w:type="dxa"/>
          </w:tcPr>
          <w:p w14:paraId="423E37A6" w14:textId="77777777" w:rsidR="00130FF4" w:rsidRPr="00370F64" w:rsidRDefault="00130FF4" w:rsidP="00130FF4">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N/A</w:t>
            </w:r>
          </w:p>
          <w:p w14:paraId="67E9A794" w14:textId="77777777" w:rsidR="00130FF4" w:rsidRPr="00370F64" w:rsidRDefault="00130FF4" w:rsidP="00EE698E">
            <w:pPr>
              <w:pStyle w:val="Style11"/>
              <w:tabs>
                <w:tab w:val="left" w:leader="dot" w:pos="8424"/>
              </w:tabs>
              <w:spacing w:line="240" w:lineRule="auto"/>
              <w:rPr>
                <w:rFonts w:asciiTheme="majorBidi" w:hAnsiTheme="majorBidi" w:cstheme="majorBidi"/>
                <w:sz w:val="20"/>
                <w:szCs w:val="20"/>
              </w:rPr>
            </w:pPr>
          </w:p>
        </w:tc>
        <w:tc>
          <w:tcPr>
            <w:tcW w:w="1700" w:type="dxa"/>
          </w:tcPr>
          <w:p w14:paraId="09CED586" w14:textId="77777777" w:rsidR="00130FF4" w:rsidRPr="00370F64" w:rsidRDefault="00130FF4" w:rsidP="00130FF4">
            <w:pPr>
              <w:rPr>
                <w:rFonts w:asciiTheme="majorBidi" w:hAnsiTheme="majorBidi" w:cstheme="majorBidi"/>
                <w:sz w:val="20"/>
              </w:rPr>
            </w:pPr>
            <w:r w:rsidRPr="00370F64">
              <w:rPr>
                <w:rFonts w:asciiTheme="majorBidi" w:hAnsiTheme="majorBidi" w:cstheme="majorBidi"/>
                <w:sz w:val="20"/>
              </w:rPr>
              <w:t>N/A</w:t>
            </w:r>
          </w:p>
          <w:p w14:paraId="5EE239B7" w14:textId="77777777" w:rsidR="00130FF4" w:rsidRPr="00370F64" w:rsidRDefault="00130FF4" w:rsidP="00EE698E">
            <w:pPr>
              <w:rPr>
                <w:rFonts w:asciiTheme="majorBidi" w:hAnsiTheme="majorBidi" w:cstheme="majorBidi"/>
                <w:sz w:val="20"/>
              </w:rPr>
            </w:pPr>
          </w:p>
        </w:tc>
        <w:tc>
          <w:tcPr>
            <w:tcW w:w="2407" w:type="dxa"/>
          </w:tcPr>
          <w:p w14:paraId="27CCF8A0" w14:textId="77777777" w:rsidR="00130FF4" w:rsidRPr="00370F64" w:rsidRDefault="00594FFF" w:rsidP="00594FFF">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Form EXP 4.1</w:t>
            </w:r>
          </w:p>
        </w:tc>
      </w:tr>
      <w:tr w:rsidR="00D5731E" w:rsidRPr="00370F64" w14:paraId="6FE29586" w14:textId="77777777" w:rsidTr="00BB46C9">
        <w:tc>
          <w:tcPr>
            <w:tcW w:w="537" w:type="dxa"/>
          </w:tcPr>
          <w:p w14:paraId="05988632" w14:textId="77777777" w:rsidR="00554D7F" w:rsidRPr="00370F64" w:rsidRDefault="00554D7F" w:rsidP="00594FFF">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4.2</w:t>
            </w:r>
          </w:p>
        </w:tc>
        <w:tc>
          <w:tcPr>
            <w:tcW w:w="1438" w:type="dxa"/>
          </w:tcPr>
          <w:p w14:paraId="4760ECFA" w14:textId="77777777" w:rsidR="00554D7F" w:rsidRPr="00370F64" w:rsidRDefault="00554D7F" w:rsidP="00130FF4">
            <w:pPr>
              <w:pStyle w:val="Style11"/>
              <w:tabs>
                <w:tab w:val="left" w:leader="dot" w:pos="8424"/>
              </w:tabs>
              <w:spacing w:line="240" w:lineRule="auto"/>
              <w:rPr>
                <w:rFonts w:asciiTheme="majorBidi" w:hAnsiTheme="majorBidi" w:cstheme="majorBidi"/>
                <w:b/>
                <w:sz w:val="20"/>
                <w:szCs w:val="20"/>
              </w:rPr>
            </w:pPr>
            <w:r w:rsidRPr="00370F64">
              <w:rPr>
                <w:rFonts w:asciiTheme="majorBidi" w:hAnsiTheme="majorBidi" w:cstheme="majorBidi"/>
                <w:b/>
                <w:sz w:val="20"/>
                <w:szCs w:val="20"/>
              </w:rPr>
              <w:t>Specific Experience</w:t>
            </w:r>
          </w:p>
        </w:tc>
        <w:tc>
          <w:tcPr>
            <w:tcW w:w="2698" w:type="dxa"/>
          </w:tcPr>
          <w:p w14:paraId="6C70113A" w14:textId="7BF509C2" w:rsidR="00073B83" w:rsidRPr="00370F64" w:rsidRDefault="00073B83" w:rsidP="00554D7F">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 xml:space="preserve">Availability at the </w:t>
            </w:r>
            <w:r w:rsidR="00CB4039" w:rsidRPr="00370F64">
              <w:rPr>
                <w:rFonts w:asciiTheme="majorBidi" w:hAnsiTheme="majorBidi" w:cstheme="majorBidi"/>
                <w:sz w:val="20"/>
                <w:szCs w:val="20"/>
              </w:rPr>
              <w:t>bid submission</w:t>
            </w:r>
            <w:r w:rsidRPr="00370F64">
              <w:rPr>
                <w:rFonts w:asciiTheme="majorBidi" w:hAnsiTheme="majorBidi" w:cstheme="majorBidi"/>
                <w:sz w:val="20"/>
                <w:szCs w:val="20"/>
              </w:rPr>
              <w:t xml:space="preserve"> date in the Purchaser’s Country of spare parts and after sales services facilities </w:t>
            </w:r>
            <w:r w:rsidR="00D839A6" w:rsidRPr="00370F64">
              <w:rPr>
                <w:rFonts w:asciiTheme="majorBidi" w:hAnsiTheme="majorBidi" w:cstheme="majorBidi"/>
                <w:sz w:val="20"/>
                <w:szCs w:val="20"/>
              </w:rPr>
              <w:t xml:space="preserve">in operation for at least 6 months </w:t>
            </w:r>
            <w:r w:rsidRPr="00370F64">
              <w:rPr>
                <w:rFonts w:asciiTheme="majorBidi" w:hAnsiTheme="majorBidi" w:cstheme="majorBidi"/>
                <w:sz w:val="20"/>
                <w:szCs w:val="20"/>
              </w:rPr>
              <w:t>for the Goods offered in the Bid</w:t>
            </w:r>
          </w:p>
        </w:tc>
        <w:tc>
          <w:tcPr>
            <w:tcW w:w="2126" w:type="dxa"/>
          </w:tcPr>
          <w:p w14:paraId="2251D92E" w14:textId="77777777" w:rsidR="00554D7F" w:rsidRPr="00370F64" w:rsidRDefault="00554D7F" w:rsidP="00802BFA">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p w14:paraId="39057DF9" w14:textId="77777777" w:rsidR="00554D7F" w:rsidRPr="00370F64" w:rsidRDefault="00554D7F" w:rsidP="00802BFA">
            <w:pPr>
              <w:pStyle w:val="Style11"/>
              <w:tabs>
                <w:tab w:val="left" w:leader="dot" w:pos="8424"/>
              </w:tabs>
              <w:spacing w:line="240" w:lineRule="auto"/>
              <w:rPr>
                <w:rFonts w:asciiTheme="majorBidi" w:hAnsiTheme="majorBidi" w:cstheme="majorBidi"/>
                <w:sz w:val="20"/>
                <w:szCs w:val="20"/>
              </w:rPr>
            </w:pPr>
          </w:p>
          <w:p w14:paraId="22BE7F24" w14:textId="77777777" w:rsidR="00554D7F" w:rsidRPr="00370F64" w:rsidRDefault="00554D7F" w:rsidP="00802BFA">
            <w:pPr>
              <w:pStyle w:val="Style11"/>
              <w:tabs>
                <w:tab w:val="left" w:leader="dot" w:pos="8424"/>
              </w:tabs>
              <w:spacing w:line="240" w:lineRule="auto"/>
              <w:rPr>
                <w:rFonts w:asciiTheme="majorBidi" w:hAnsiTheme="majorBidi" w:cstheme="majorBidi"/>
                <w:sz w:val="20"/>
                <w:szCs w:val="20"/>
              </w:rPr>
            </w:pPr>
          </w:p>
          <w:p w14:paraId="01205F13" w14:textId="77777777" w:rsidR="00554D7F" w:rsidRPr="00370F64" w:rsidRDefault="00554D7F" w:rsidP="00802BFA">
            <w:pPr>
              <w:pStyle w:val="Style11"/>
              <w:tabs>
                <w:tab w:val="left" w:leader="dot" w:pos="8424"/>
              </w:tabs>
              <w:spacing w:line="240" w:lineRule="auto"/>
              <w:rPr>
                <w:rFonts w:asciiTheme="majorBidi" w:hAnsiTheme="majorBidi" w:cstheme="majorBidi"/>
                <w:sz w:val="20"/>
                <w:szCs w:val="20"/>
              </w:rPr>
            </w:pPr>
          </w:p>
          <w:p w14:paraId="51EC0AF5" w14:textId="77777777" w:rsidR="00022AC7" w:rsidRPr="00370F64" w:rsidRDefault="00022AC7" w:rsidP="005F6FE8">
            <w:pPr>
              <w:pStyle w:val="Style11"/>
              <w:tabs>
                <w:tab w:val="left" w:leader="dot" w:pos="8424"/>
              </w:tabs>
              <w:spacing w:line="240" w:lineRule="auto"/>
              <w:rPr>
                <w:rFonts w:asciiTheme="majorBidi" w:hAnsiTheme="majorBidi" w:cstheme="majorBidi"/>
                <w:sz w:val="20"/>
                <w:szCs w:val="20"/>
              </w:rPr>
            </w:pPr>
          </w:p>
        </w:tc>
        <w:tc>
          <w:tcPr>
            <w:tcW w:w="1564" w:type="dxa"/>
          </w:tcPr>
          <w:p w14:paraId="676D358A" w14:textId="77777777" w:rsidR="00554D7F" w:rsidRPr="00370F64" w:rsidRDefault="00554D7F" w:rsidP="00802BFA">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Must meet requirement</w:t>
            </w:r>
          </w:p>
          <w:p w14:paraId="63ABE0F2" w14:textId="77777777" w:rsidR="00554D7F" w:rsidRPr="00370F64" w:rsidRDefault="00554D7F" w:rsidP="00802BFA">
            <w:pPr>
              <w:pStyle w:val="Style11"/>
              <w:tabs>
                <w:tab w:val="left" w:leader="dot" w:pos="8424"/>
              </w:tabs>
              <w:spacing w:line="240" w:lineRule="auto"/>
              <w:rPr>
                <w:rFonts w:asciiTheme="majorBidi" w:hAnsiTheme="majorBidi" w:cstheme="majorBidi"/>
                <w:sz w:val="20"/>
                <w:szCs w:val="20"/>
              </w:rPr>
            </w:pPr>
          </w:p>
          <w:p w14:paraId="53E1A0BE" w14:textId="77777777" w:rsidR="00554D7F" w:rsidRPr="00370F64" w:rsidRDefault="00554D7F" w:rsidP="00802BFA">
            <w:pPr>
              <w:pStyle w:val="Style11"/>
              <w:tabs>
                <w:tab w:val="left" w:leader="dot" w:pos="8424"/>
              </w:tabs>
              <w:spacing w:line="240" w:lineRule="auto"/>
              <w:rPr>
                <w:rFonts w:asciiTheme="majorBidi" w:hAnsiTheme="majorBidi" w:cstheme="majorBidi"/>
                <w:sz w:val="20"/>
                <w:szCs w:val="20"/>
              </w:rPr>
            </w:pPr>
          </w:p>
          <w:p w14:paraId="11E08A65" w14:textId="77777777" w:rsidR="00554D7F" w:rsidRPr="00370F64" w:rsidRDefault="00554D7F" w:rsidP="00802BFA">
            <w:pPr>
              <w:pStyle w:val="Style11"/>
              <w:tabs>
                <w:tab w:val="left" w:leader="dot" w:pos="8424"/>
              </w:tabs>
              <w:spacing w:line="240" w:lineRule="auto"/>
              <w:rPr>
                <w:rFonts w:asciiTheme="majorBidi" w:hAnsiTheme="majorBidi" w:cstheme="majorBidi"/>
                <w:sz w:val="20"/>
                <w:szCs w:val="20"/>
              </w:rPr>
            </w:pPr>
          </w:p>
          <w:p w14:paraId="6E29F159" w14:textId="77777777" w:rsidR="00554D7F" w:rsidRPr="00370F64" w:rsidRDefault="00554D7F" w:rsidP="00130FF4">
            <w:pPr>
              <w:pStyle w:val="Style11"/>
              <w:tabs>
                <w:tab w:val="left" w:leader="dot" w:pos="8424"/>
              </w:tabs>
              <w:spacing w:line="240" w:lineRule="auto"/>
              <w:rPr>
                <w:rFonts w:asciiTheme="majorBidi" w:hAnsiTheme="majorBidi" w:cstheme="majorBidi"/>
                <w:sz w:val="20"/>
                <w:szCs w:val="20"/>
              </w:rPr>
            </w:pPr>
          </w:p>
        </w:tc>
        <w:tc>
          <w:tcPr>
            <w:tcW w:w="1700" w:type="dxa"/>
          </w:tcPr>
          <w:p w14:paraId="5A1CC70F" w14:textId="77777777" w:rsidR="00554D7F" w:rsidRPr="00370F64" w:rsidRDefault="00554D7F" w:rsidP="00802BFA">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N/A</w:t>
            </w:r>
          </w:p>
          <w:p w14:paraId="1D0D81AA" w14:textId="77777777" w:rsidR="00554D7F" w:rsidRPr="00370F64" w:rsidRDefault="00554D7F" w:rsidP="00802BFA">
            <w:pPr>
              <w:pStyle w:val="Style11"/>
              <w:tabs>
                <w:tab w:val="left" w:leader="dot" w:pos="8424"/>
              </w:tabs>
              <w:spacing w:line="240" w:lineRule="auto"/>
              <w:rPr>
                <w:rFonts w:asciiTheme="majorBidi" w:hAnsiTheme="majorBidi" w:cstheme="majorBidi"/>
                <w:sz w:val="20"/>
                <w:szCs w:val="20"/>
              </w:rPr>
            </w:pPr>
          </w:p>
          <w:p w14:paraId="2A3409DC" w14:textId="77777777" w:rsidR="00554D7F" w:rsidRPr="00370F64" w:rsidRDefault="00554D7F" w:rsidP="00802BFA">
            <w:pPr>
              <w:pStyle w:val="Style11"/>
              <w:tabs>
                <w:tab w:val="left" w:leader="dot" w:pos="8424"/>
              </w:tabs>
              <w:spacing w:line="240" w:lineRule="auto"/>
              <w:rPr>
                <w:rFonts w:asciiTheme="majorBidi" w:hAnsiTheme="majorBidi" w:cstheme="majorBidi"/>
                <w:sz w:val="20"/>
                <w:szCs w:val="20"/>
              </w:rPr>
            </w:pPr>
          </w:p>
          <w:p w14:paraId="296B121E" w14:textId="77777777" w:rsidR="00554D7F" w:rsidRPr="00370F64" w:rsidRDefault="00554D7F" w:rsidP="00802BFA">
            <w:pPr>
              <w:pStyle w:val="Style11"/>
              <w:tabs>
                <w:tab w:val="left" w:leader="dot" w:pos="8424"/>
              </w:tabs>
              <w:spacing w:line="240" w:lineRule="auto"/>
              <w:rPr>
                <w:rFonts w:asciiTheme="majorBidi" w:hAnsiTheme="majorBidi" w:cstheme="majorBidi"/>
                <w:sz w:val="20"/>
                <w:szCs w:val="20"/>
              </w:rPr>
            </w:pPr>
          </w:p>
          <w:p w14:paraId="0BA2D089" w14:textId="77777777" w:rsidR="00022AC7" w:rsidRPr="00370F64" w:rsidRDefault="00022AC7" w:rsidP="005F6FE8">
            <w:pPr>
              <w:pStyle w:val="Style11"/>
              <w:tabs>
                <w:tab w:val="left" w:leader="dot" w:pos="8424"/>
              </w:tabs>
              <w:spacing w:line="240" w:lineRule="auto"/>
              <w:rPr>
                <w:rFonts w:asciiTheme="majorBidi" w:hAnsiTheme="majorBidi" w:cstheme="majorBidi"/>
                <w:sz w:val="20"/>
                <w:szCs w:val="20"/>
              </w:rPr>
            </w:pPr>
          </w:p>
        </w:tc>
        <w:tc>
          <w:tcPr>
            <w:tcW w:w="1700" w:type="dxa"/>
          </w:tcPr>
          <w:p w14:paraId="0026BDC3" w14:textId="77777777" w:rsidR="00554D7F" w:rsidRPr="00370F64" w:rsidRDefault="00554D7F" w:rsidP="00802BFA">
            <w:pPr>
              <w:rPr>
                <w:rFonts w:asciiTheme="majorBidi" w:hAnsiTheme="majorBidi" w:cstheme="majorBidi"/>
                <w:sz w:val="20"/>
              </w:rPr>
            </w:pPr>
            <w:r w:rsidRPr="00370F64">
              <w:rPr>
                <w:rFonts w:asciiTheme="majorBidi" w:hAnsiTheme="majorBidi" w:cstheme="majorBidi"/>
                <w:sz w:val="20"/>
              </w:rPr>
              <w:t>N/A</w:t>
            </w:r>
          </w:p>
          <w:p w14:paraId="694A98D6" w14:textId="77777777" w:rsidR="00554D7F" w:rsidRPr="00370F64" w:rsidRDefault="00554D7F" w:rsidP="00802BFA">
            <w:pPr>
              <w:rPr>
                <w:rFonts w:asciiTheme="majorBidi" w:hAnsiTheme="majorBidi" w:cstheme="majorBidi"/>
                <w:sz w:val="20"/>
              </w:rPr>
            </w:pPr>
          </w:p>
          <w:p w14:paraId="6DD63005" w14:textId="77777777" w:rsidR="00554D7F" w:rsidRPr="00370F64" w:rsidRDefault="00554D7F" w:rsidP="00802BFA">
            <w:pPr>
              <w:rPr>
                <w:rFonts w:asciiTheme="majorBidi" w:hAnsiTheme="majorBidi" w:cstheme="majorBidi"/>
                <w:sz w:val="20"/>
              </w:rPr>
            </w:pPr>
          </w:p>
          <w:p w14:paraId="4CFD15B8" w14:textId="77777777" w:rsidR="00554D7F" w:rsidRPr="00370F64" w:rsidRDefault="00554D7F" w:rsidP="00802BFA">
            <w:pPr>
              <w:rPr>
                <w:rFonts w:asciiTheme="majorBidi" w:hAnsiTheme="majorBidi" w:cstheme="majorBidi"/>
                <w:sz w:val="20"/>
              </w:rPr>
            </w:pPr>
          </w:p>
          <w:p w14:paraId="24370EE2" w14:textId="77777777" w:rsidR="00554D7F" w:rsidRPr="00370F64" w:rsidRDefault="00554D7F" w:rsidP="00802BFA">
            <w:pPr>
              <w:rPr>
                <w:rFonts w:asciiTheme="majorBidi" w:hAnsiTheme="majorBidi" w:cstheme="majorBidi"/>
                <w:sz w:val="20"/>
              </w:rPr>
            </w:pPr>
          </w:p>
          <w:p w14:paraId="6F42C22D" w14:textId="77777777" w:rsidR="00022AC7" w:rsidRPr="00370F64" w:rsidRDefault="00022AC7" w:rsidP="005F6FE8">
            <w:pPr>
              <w:pStyle w:val="Style11"/>
              <w:tabs>
                <w:tab w:val="left" w:leader="dot" w:pos="8424"/>
              </w:tabs>
              <w:spacing w:line="240" w:lineRule="auto"/>
              <w:rPr>
                <w:rFonts w:asciiTheme="majorBidi" w:hAnsiTheme="majorBidi" w:cstheme="majorBidi"/>
                <w:sz w:val="20"/>
              </w:rPr>
            </w:pPr>
          </w:p>
        </w:tc>
        <w:tc>
          <w:tcPr>
            <w:tcW w:w="2407" w:type="dxa"/>
          </w:tcPr>
          <w:p w14:paraId="6F201C86" w14:textId="77777777" w:rsidR="00554D7F" w:rsidRPr="00370F64" w:rsidRDefault="00554D7F" w:rsidP="00594FFF">
            <w:pPr>
              <w:pStyle w:val="Style11"/>
              <w:tabs>
                <w:tab w:val="left" w:leader="dot" w:pos="8424"/>
              </w:tabs>
              <w:spacing w:line="240" w:lineRule="auto"/>
              <w:rPr>
                <w:rFonts w:asciiTheme="majorBidi" w:hAnsiTheme="majorBidi" w:cstheme="majorBidi"/>
                <w:sz w:val="20"/>
                <w:szCs w:val="20"/>
              </w:rPr>
            </w:pPr>
            <w:r w:rsidRPr="00370F64">
              <w:rPr>
                <w:rFonts w:asciiTheme="majorBidi" w:hAnsiTheme="majorBidi" w:cstheme="majorBidi"/>
                <w:sz w:val="20"/>
                <w:szCs w:val="20"/>
              </w:rPr>
              <w:t>Form EXP 4.1</w:t>
            </w:r>
          </w:p>
          <w:p w14:paraId="3DF33B56" w14:textId="77777777" w:rsidR="00022AC7" w:rsidRPr="00370F64" w:rsidRDefault="00022AC7" w:rsidP="00594FFF">
            <w:pPr>
              <w:pStyle w:val="Style11"/>
              <w:tabs>
                <w:tab w:val="left" w:leader="dot" w:pos="8424"/>
              </w:tabs>
              <w:spacing w:line="240" w:lineRule="auto"/>
              <w:rPr>
                <w:rFonts w:asciiTheme="majorBidi" w:hAnsiTheme="majorBidi" w:cstheme="majorBidi"/>
                <w:sz w:val="20"/>
                <w:szCs w:val="20"/>
              </w:rPr>
            </w:pPr>
          </w:p>
          <w:p w14:paraId="3738396B" w14:textId="77777777" w:rsidR="00022AC7" w:rsidRPr="00370F64" w:rsidRDefault="00022AC7" w:rsidP="00594FFF">
            <w:pPr>
              <w:pStyle w:val="Style11"/>
              <w:tabs>
                <w:tab w:val="left" w:leader="dot" w:pos="8424"/>
              </w:tabs>
              <w:spacing w:line="240" w:lineRule="auto"/>
              <w:rPr>
                <w:rFonts w:asciiTheme="majorBidi" w:hAnsiTheme="majorBidi" w:cstheme="majorBidi"/>
                <w:sz w:val="20"/>
                <w:szCs w:val="20"/>
              </w:rPr>
            </w:pPr>
          </w:p>
          <w:p w14:paraId="02FF9C49" w14:textId="77777777" w:rsidR="00022AC7" w:rsidRPr="00370F64" w:rsidRDefault="00022AC7" w:rsidP="00594FFF">
            <w:pPr>
              <w:pStyle w:val="Style11"/>
              <w:tabs>
                <w:tab w:val="left" w:leader="dot" w:pos="8424"/>
              </w:tabs>
              <w:spacing w:line="240" w:lineRule="auto"/>
              <w:rPr>
                <w:rFonts w:asciiTheme="majorBidi" w:hAnsiTheme="majorBidi" w:cstheme="majorBidi"/>
                <w:sz w:val="20"/>
                <w:szCs w:val="20"/>
              </w:rPr>
            </w:pPr>
          </w:p>
          <w:p w14:paraId="231B4AE7" w14:textId="77777777" w:rsidR="00022AC7" w:rsidRPr="00370F64" w:rsidRDefault="00022AC7" w:rsidP="00594FFF">
            <w:pPr>
              <w:pStyle w:val="Style11"/>
              <w:tabs>
                <w:tab w:val="left" w:leader="dot" w:pos="8424"/>
              </w:tabs>
              <w:spacing w:line="240" w:lineRule="auto"/>
              <w:rPr>
                <w:rFonts w:asciiTheme="majorBidi" w:hAnsiTheme="majorBidi" w:cstheme="majorBidi"/>
                <w:sz w:val="20"/>
                <w:szCs w:val="20"/>
              </w:rPr>
            </w:pPr>
          </w:p>
          <w:p w14:paraId="6915441A" w14:textId="77777777" w:rsidR="00022AC7" w:rsidRPr="00370F64" w:rsidRDefault="00022AC7" w:rsidP="005F6FE8">
            <w:pPr>
              <w:pStyle w:val="Style11"/>
              <w:tabs>
                <w:tab w:val="left" w:leader="dot" w:pos="8424"/>
              </w:tabs>
              <w:spacing w:line="240" w:lineRule="auto"/>
              <w:rPr>
                <w:rFonts w:asciiTheme="majorBidi" w:hAnsiTheme="majorBidi" w:cstheme="majorBidi"/>
                <w:sz w:val="20"/>
                <w:szCs w:val="20"/>
              </w:rPr>
            </w:pPr>
          </w:p>
        </w:tc>
      </w:tr>
      <w:bookmarkEnd w:id="177"/>
    </w:tbl>
    <w:p w14:paraId="1EFC2FA9" w14:textId="77777777" w:rsidR="00455149" w:rsidRPr="00370F64" w:rsidRDefault="00455149" w:rsidP="00C17D87">
      <w:pPr>
        <w:pStyle w:val="TOCNumber1"/>
        <w:rPr>
          <w:rFonts w:asciiTheme="majorBidi" w:hAnsiTheme="majorBidi" w:cstheme="majorBidi"/>
        </w:rPr>
        <w:sectPr w:rsidR="00455149" w:rsidRPr="00370F64" w:rsidSect="00BB46C9">
          <w:headerReference w:type="even" r:id="rId37"/>
          <w:headerReference w:type="first" r:id="rId38"/>
          <w:footerReference w:type="first" r:id="rId39"/>
          <w:pgSz w:w="15840" w:h="12240" w:orient="landscape" w:code="1"/>
          <w:pgMar w:top="1797" w:right="1440" w:bottom="1440" w:left="1440" w:header="720" w:footer="720" w:gutter="0"/>
          <w:paperSrc w:first="7" w:other="7"/>
          <w:cols w:space="720"/>
          <w:titlePg/>
          <w:docGrid w:linePitch="326"/>
        </w:sectPr>
      </w:pPr>
    </w:p>
    <w:p w14:paraId="4BBD1D51" w14:textId="77777777" w:rsidR="00455149" w:rsidRPr="00370F64" w:rsidRDefault="00455149">
      <w:pPr>
        <w:pStyle w:val="BankNormal"/>
        <w:spacing w:after="0"/>
        <w:jc w:val="both"/>
        <w:rPr>
          <w:rFonts w:asciiTheme="majorBidi" w:hAnsiTheme="majorBidi" w:cstheme="majorBidi"/>
        </w:rPr>
      </w:pPr>
    </w:p>
    <w:tbl>
      <w:tblPr>
        <w:tblW w:w="0" w:type="auto"/>
        <w:tblLayout w:type="fixed"/>
        <w:tblLook w:val="0000" w:firstRow="0" w:lastRow="0" w:firstColumn="0" w:lastColumn="0" w:noHBand="0" w:noVBand="0"/>
      </w:tblPr>
      <w:tblGrid>
        <w:gridCol w:w="9198"/>
      </w:tblGrid>
      <w:tr w:rsidR="00455149" w:rsidRPr="00370F64" w14:paraId="626F86EF" w14:textId="77777777">
        <w:trPr>
          <w:trHeight w:val="1100"/>
        </w:trPr>
        <w:tc>
          <w:tcPr>
            <w:tcW w:w="9198" w:type="dxa"/>
            <w:vAlign w:val="center"/>
          </w:tcPr>
          <w:p w14:paraId="07809B69" w14:textId="77777777" w:rsidR="00BB46C9" w:rsidRPr="00370F64" w:rsidRDefault="00455149" w:rsidP="00BB46C9">
            <w:pPr>
              <w:pStyle w:val="SectionIII"/>
              <w:rPr>
                <w:rFonts w:asciiTheme="majorBidi" w:hAnsiTheme="majorBidi" w:cstheme="majorBidi"/>
              </w:rPr>
            </w:pPr>
            <w:r w:rsidRPr="00370F64">
              <w:rPr>
                <w:rFonts w:asciiTheme="majorBidi" w:hAnsiTheme="majorBidi" w:cstheme="majorBidi"/>
              </w:rPr>
              <w:br w:type="page"/>
            </w:r>
            <w:bookmarkStart w:id="183" w:name="_Toc438266927"/>
            <w:bookmarkStart w:id="184" w:name="_Toc438267901"/>
            <w:bookmarkStart w:id="185" w:name="_Toc438366667"/>
            <w:bookmarkStart w:id="186" w:name="_Toc438954445"/>
            <w:bookmarkStart w:id="187" w:name="_Toc381781823"/>
            <w:bookmarkStart w:id="188" w:name="_Toc475090498"/>
          </w:p>
          <w:p w14:paraId="6BD6BA59" w14:textId="77777777" w:rsidR="00BB46C9" w:rsidRPr="00370F64" w:rsidRDefault="00BB46C9" w:rsidP="00BB46C9">
            <w:pPr>
              <w:pStyle w:val="SectionIII"/>
              <w:rPr>
                <w:rFonts w:asciiTheme="majorBidi" w:hAnsiTheme="majorBidi" w:cstheme="majorBidi"/>
              </w:rPr>
            </w:pPr>
            <w:r w:rsidRPr="00370F64">
              <w:rPr>
                <w:rFonts w:asciiTheme="majorBidi" w:hAnsiTheme="majorBidi" w:cstheme="majorBidi"/>
              </w:rPr>
              <w:t>3.</w:t>
            </w:r>
            <w:r w:rsidRPr="00370F64">
              <w:rPr>
                <w:rFonts w:asciiTheme="majorBidi" w:hAnsiTheme="majorBidi" w:cstheme="majorBidi"/>
              </w:rPr>
              <w:tab/>
              <w:t>Domestic Preference (ITB 33)</w:t>
            </w:r>
          </w:p>
          <w:p w14:paraId="27B7DE4F" w14:textId="77777777" w:rsidR="00BB46C9" w:rsidRPr="00370F64" w:rsidRDefault="00BB46C9" w:rsidP="00BB46C9">
            <w:pPr>
              <w:jc w:val="both"/>
              <w:rPr>
                <w:rFonts w:asciiTheme="majorBidi" w:hAnsiTheme="majorBidi" w:cstheme="majorBidi"/>
                <w:iCs/>
                <w:sz w:val="22"/>
                <w:szCs w:val="22"/>
              </w:rPr>
            </w:pPr>
            <w:r w:rsidRPr="00370F64">
              <w:rPr>
                <w:rFonts w:asciiTheme="majorBidi" w:hAnsiTheme="majorBidi" w:cstheme="majorBidi"/>
                <w:iCs/>
                <w:sz w:val="22"/>
                <w:szCs w:val="22"/>
              </w:rPr>
              <w:t>Not applicable</w:t>
            </w:r>
          </w:p>
          <w:p w14:paraId="53D84335" w14:textId="77777777" w:rsidR="00BB46C9" w:rsidRPr="00370F64" w:rsidRDefault="00BB46C9" w:rsidP="00BB46C9">
            <w:pPr>
              <w:jc w:val="both"/>
              <w:rPr>
                <w:rFonts w:asciiTheme="majorBidi" w:hAnsiTheme="majorBidi" w:cstheme="majorBidi"/>
                <w:sz w:val="22"/>
                <w:szCs w:val="22"/>
              </w:rPr>
            </w:pPr>
          </w:p>
          <w:p w14:paraId="07F99BA9" w14:textId="77777777" w:rsidR="00BB46C9" w:rsidRPr="00370F64" w:rsidRDefault="00BB46C9" w:rsidP="0091404E">
            <w:pPr>
              <w:pStyle w:val="Subtitle"/>
              <w:rPr>
                <w:rFonts w:asciiTheme="majorBidi" w:hAnsiTheme="majorBidi" w:cstheme="majorBidi"/>
              </w:rPr>
            </w:pPr>
          </w:p>
          <w:p w14:paraId="4C351EB8" w14:textId="77777777" w:rsidR="00BB46C9" w:rsidRPr="00370F64" w:rsidRDefault="00BB46C9" w:rsidP="0091404E">
            <w:pPr>
              <w:pStyle w:val="Subtitle"/>
              <w:rPr>
                <w:rFonts w:asciiTheme="majorBidi" w:hAnsiTheme="majorBidi" w:cstheme="majorBidi"/>
              </w:rPr>
            </w:pPr>
          </w:p>
          <w:p w14:paraId="66D89F55" w14:textId="77777777" w:rsidR="00BB46C9" w:rsidRPr="00370F64" w:rsidRDefault="00BB46C9" w:rsidP="0091404E">
            <w:pPr>
              <w:pStyle w:val="Subtitle"/>
              <w:rPr>
                <w:rFonts w:asciiTheme="majorBidi" w:hAnsiTheme="majorBidi" w:cstheme="majorBidi"/>
              </w:rPr>
            </w:pPr>
          </w:p>
          <w:p w14:paraId="104C2135" w14:textId="77777777" w:rsidR="00BB46C9" w:rsidRPr="00370F64" w:rsidRDefault="00BB46C9" w:rsidP="0091404E">
            <w:pPr>
              <w:pStyle w:val="Subtitle"/>
              <w:rPr>
                <w:rFonts w:asciiTheme="majorBidi" w:hAnsiTheme="majorBidi" w:cstheme="majorBidi"/>
              </w:rPr>
            </w:pPr>
          </w:p>
          <w:p w14:paraId="1FF2A251" w14:textId="77777777" w:rsidR="00BB46C9" w:rsidRPr="00370F64" w:rsidRDefault="00BB46C9" w:rsidP="0091404E">
            <w:pPr>
              <w:pStyle w:val="Subtitle"/>
              <w:rPr>
                <w:rFonts w:asciiTheme="majorBidi" w:hAnsiTheme="majorBidi" w:cstheme="majorBidi"/>
              </w:rPr>
            </w:pPr>
          </w:p>
          <w:p w14:paraId="3A3C46C3" w14:textId="77777777" w:rsidR="00BB46C9" w:rsidRPr="00370F64" w:rsidRDefault="00BB46C9" w:rsidP="0091404E">
            <w:pPr>
              <w:pStyle w:val="Subtitle"/>
              <w:rPr>
                <w:rFonts w:asciiTheme="majorBidi" w:hAnsiTheme="majorBidi" w:cstheme="majorBidi"/>
              </w:rPr>
            </w:pPr>
          </w:p>
          <w:p w14:paraId="27734F0B" w14:textId="77777777" w:rsidR="00BB46C9" w:rsidRPr="00370F64" w:rsidRDefault="00BB46C9" w:rsidP="0091404E">
            <w:pPr>
              <w:pStyle w:val="Subtitle"/>
              <w:rPr>
                <w:rFonts w:asciiTheme="majorBidi" w:hAnsiTheme="majorBidi" w:cstheme="majorBidi"/>
              </w:rPr>
            </w:pPr>
          </w:p>
          <w:p w14:paraId="22328CE6" w14:textId="77777777" w:rsidR="00BB46C9" w:rsidRPr="00370F64" w:rsidRDefault="00BB46C9" w:rsidP="0091404E">
            <w:pPr>
              <w:pStyle w:val="Subtitle"/>
              <w:rPr>
                <w:rFonts w:asciiTheme="majorBidi" w:hAnsiTheme="majorBidi" w:cstheme="majorBidi"/>
              </w:rPr>
            </w:pPr>
          </w:p>
          <w:p w14:paraId="1DD4AA98" w14:textId="77777777" w:rsidR="00BB46C9" w:rsidRPr="00370F64" w:rsidRDefault="00BB46C9" w:rsidP="0091404E">
            <w:pPr>
              <w:pStyle w:val="Subtitle"/>
              <w:rPr>
                <w:rFonts w:asciiTheme="majorBidi" w:hAnsiTheme="majorBidi" w:cstheme="majorBidi"/>
              </w:rPr>
            </w:pPr>
          </w:p>
          <w:p w14:paraId="002938C0" w14:textId="77777777" w:rsidR="00BB46C9" w:rsidRPr="00370F64" w:rsidRDefault="00BB46C9" w:rsidP="0091404E">
            <w:pPr>
              <w:pStyle w:val="Subtitle"/>
              <w:rPr>
                <w:rFonts w:asciiTheme="majorBidi" w:hAnsiTheme="majorBidi" w:cstheme="majorBidi"/>
              </w:rPr>
            </w:pPr>
          </w:p>
          <w:p w14:paraId="79FF2DA6" w14:textId="77777777" w:rsidR="00BB46C9" w:rsidRPr="00370F64" w:rsidRDefault="00BB46C9" w:rsidP="0091404E">
            <w:pPr>
              <w:pStyle w:val="Subtitle"/>
              <w:rPr>
                <w:rFonts w:asciiTheme="majorBidi" w:hAnsiTheme="majorBidi" w:cstheme="majorBidi"/>
              </w:rPr>
            </w:pPr>
          </w:p>
          <w:p w14:paraId="54C4E3DB" w14:textId="77777777" w:rsidR="00BB46C9" w:rsidRPr="00370F64" w:rsidRDefault="00BB46C9" w:rsidP="0091404E">
            <w:pPr>
              <w:pStyle w:val="Subtitle"/>
              <w:rPr>
                <w:rFonts w:asciiTheme="majorBidi" w:hAnsiTheme="majorBidi" w:cstheme="majorBidi"/>
              </w:rPr>
            </w:pPr>
          </w:p>
          <w:p w14:paraId="0B113FE9" w14:textId="77777777" w:rsidR="00BB46C9" w:rsidRPr="00370F64" w:rsidRDefault="00BB46C9" w:rsidP="0091404E">
            <w:pPr>
              <w:pStyle w:val="Subtitle"/>
              <w:rPr>
                <w:rFonts w:asciiTheme="majorBidi" w:hAnsiTheme="majorBidi" w:cstheme="majorBidi"/>
              </w:rPr>
            </w:pPr>
          </w:p>
          <w:p w14:paraId="781C083C" w14:textId="77777777" w:rsidR="00BB46C9" w:rsidRPr="00370F64" w:rsidRDefault="00BB46C9" w:rsidP="0091404E">
            <w:pPr>
              <w:pStyle w:val="Subtitle"/>
              <w:rPr>
                <w:rFonts w:asciiTheme="majorBidi" w:hAnsiTheme="majorBidi" w:cstheme="majorBidi"/>
              </w:rPr>
            </w:pPr>
          </w:p>
          <w:p w14:paraId="2CD0C95F" w14:textId="77777777" w:rsidR="00BB46C9" w:rsidRPr="00370F64" w:rsidRDefault="00BB46C9" w:rsidP="0091404E">
            <w:pPr>
              <w:pStyle w:val="Subtitle"/>
              <w:rPr>
                <w:rFonts w:asciiTheme="majorBidi" w:hAnsiTheme="majorBidi" w:cstheme="majorBidi"/>
              </w:rPr>
            </w:pPr>
          </w:p>
          <w:p w14:paraId="44CA3A65" w14:textId="77777777" w:rsidR="00BB46C9" w:rsidRPr="00370F64" w:rsidRDefault="00BB46C9" w:rsidP="0091404E">
            <w:pPr>
              <w:pStyle w:val="Subtitle"/>
              <w:rPr>
                <w:rFonts w:asciiTheme="majorBidi" w:hAnsiTheme="majorBidi" w:cstheme="majorBidi"/>
              </w:rPr>
            </w:pPr>
          </w:p>
          <w:p w14:paraId="2E874906" w14:textId="77777777" w:rsidR="00BB46C9" w:rsidRPr="00370F64" w:rsidRDefault="00BB46C9" w:rsidP="0091404E">
            <w:pPr>
              <w:pStyle w:val="Subtitle"/>
              <w:rPr>
                <w:rFonts w:asciiTheme="majorBidi" w:hAnsiTheme="majorBidi" w:cstheme="majorBidi"/>
              </w:rPr>
            </w:pPr>
          </w:p>
          <w:p w14:paraId="56E9622C" w14:textId="77777777" w:rsidR="00BB46C9" w:rsidRPr="00370F64" w:rsidRDefault="00BB46C9" w:rsidP="0091404E">
            <w:pPr>
              <w:pStyle w:val="Subtitle"/>
              <w:rPr>
                <w:rFonts w:asciiTheme="majorBidi" w:hAnsiTheme="majorBidi" w:cstheme="majorBidi"/>
              </w:rPr>
            </w:pPr>
          </w:p>
          <w:p w14:paraId="7E5DBB04" w14:textId="77777777" w:rsidR="00BB46C9" w:rsidRPr="00370F64" w:rsidRDefault="00BB46C9" w:rsidP="0091404E">
            <w:pPr>
              <w:pStyle w:val="Subtitle"/>
              <w:rPr>
                <w:rFonts w:asciiTheme="majorBidi" w:hAnsiTheme="majorBidi" w:cstheme="majorBidi"/>
              </w:rPr>
            </w:pPr>
          </w:p>
          <w:p w14:paraId="64287EB4" w14:textId="77777777" w:rsidR="00BB46C9" w:rsidRPr="00370F64" w:rsidRDefault="00BB46C9" w:rsidP="0091404E">
            <w:pPr>
              <w:pStyle w:val="Subtitle"/>
              <w:rPr>
                <w:rFonts w:asciiTheme="majorBidi" w:hAnsiTheme="majorBidi" w:cstheme="majorBidi"/>
              </w:rPr>
            </w:pPr>
          </w:p>
          <w:p w14:paraId="700E974E" w14:textId="77777777" w:rsidR="00BB46C9" w:rsidRPr="00370F64" w:rsidRDefault="00BB46C9" w:rsidP="0091404E">
            <w:pPr>
              <w:pStyle w:val="Subtitle"/>
              <w:rPr>
                <w:rFonts w:asciiTheme="majorBidi" w:hAnsiTheme="majorBidi" w:cstheme="majorBidi"/>
              </w:rPr>
            </w:pPr>
          </w:p>
          <w:p w14:paraId="05CA5A33" w14:textId="77777777" w:rsidR="00BB46C9" w:rsidRPr="00370F64" w:rsidRDefault="00BB46C9" w:rsidP="0091404E">
            <w:pPr>
              <w:pStyle w:val="Subtitle"/>
              <w:rPr>
                <w:rFonts w:asciiTheme="majorBidi" w:hAnsiTheme="majorBidi" w:cstheme="majorBidi"/>
              </w:rPr>
            </w:pPr>
          </w:p>
          <w:p w14:paraId="0E43897C" w14:textId="77777777" w:rsidR="00BB46C9" w:rsidRPr="00370F64" w:rsidRDefault="00BB46C9" w:rsidP="0091404E">
            <w:pPr>
              <w:pStyle w:val="Subtitle"/>
              <w:rPr>
                <w:rFonts w:asciiTheme="majorBidi" w:hAnsiTheme="majorBidi" w:cstheme="majorBidi"/>
              </w:rPr>
            </w:pPr>
          </w:p>
          <w:p w14:paraId="311A8BBC" w14:textId="3EF31398" w:rsidR="00455149" w:rsidRPr="00370F64" w:rsidRDefault="00455149" w:rsidP="0091404E">
            <w:pPr>
              <w:pStyle w:val="Subtitle"/>
              <w:rPr>
                <w:rFonts w:asciiTheme="majorBidi" w:hAnsiTheme="majorBidi" w:cstheme="majorBidi"/>
              </w:rPr>
            </w:pPr>
            <w:r w:rsidRPr="00370F64">
              <w:rPr>
                <w:rFonts w:asciiTheme="majorBidi" w:hAnsiTheme="majorBidi" w:cstheme="majorBidi"/>
              </w:rPr>
              <w:t xml:space="preserve">Section IV. </w:t>
            </w:r>
            <w:r w:rsidRPr="00370F64">
              <w:rPr>
                <w:rStyle w:val="TitreSection"/>
                <w:rFonts w:asciiTheme="majorBidi" w:hAnsiTheme="majorBidi" w:cstheme="majorBidi"/>
                <w:b/>
                <w:bCs w:val="0"/>
                <w:sz w:val="44"/>
              </w:rPr>
              <w:t>Bidding</w:t>
            </w:r>
            <w:r w:rsidRPr="00370F64">
              <w:rPr>
                <w:rFonts w:asciiTheme="majorBidi" w:hAnsiTheme="majorBidi" w:cstheme="majorBidi"/>
              </w:rPr>
              <w:t xml:space="preserve"> Forms</w:t>
            </w:r>
            <w:bookmarkEnd w:id="183"/>
            <w:bookmarkEnd w:id="184"/>
            <w:bookmarkEnd w:id="185"/>
            <w:bookmarkEnd w:id="186"/>
            <w:bookmarkEnd w:id="187"/>
            <w:bookmarkEnd w:id="188"/>
          </w:p>
        </w:tc>
      </w:tr>
    </w:tbl>
    <w:p w14:paraId="6B985E48" w14:textId="77777777" w:rsidR="00455149" w:rsidRPr="00370F64" w:rsidRDefault="00455149">
      <w:pPr>
        <w:rPr>
          <w:rFonts w:asciiTheme="majorBidi" w:hAnsiTheme="majorBidi" w:cstheme="majorBidi"/>
          <w:sz w:val="28"/>
          <w:u w:val="single"/>
        </w:rPr>
      </w:pPr>
    </w:p>
    <w:p w14:paraId="4F65D9BB" w14:textId="77777777" w:rsidR="00455149" w:rsidRPr="00370F64" w:rsidRDefault="00455149">
      <w:pPr>
        <w:jc w:val="center"/>
        <w:rPr>
          <w:rFonts w:asciiTheme="majorBidi" w:hAnsiTheme="majorBidi" w:cstheme="majorBidi"/>
          <w:b/>
          <w:sz w:val="32"/>
        </w:rPr>
      </w:pPr>
      <w:r w:rsidRPr="00370F64">
        <w:rPr>
          <w:rFonts w:asciiTheme="majorBidi" w:hAnsiTheme="majorBidi" w:cstheme="majorBidi"/>
          <w:b/>
          <w:sz w:val="32"/>
        </w:rPr>
        <w:t>Table of Forms</w:t>
      </w:r>
    </w:p>
    <w:p w14:paraId="115EB23A" w14:textId="77777777" w:rsidR="00455149" w:rsidRPr="00370F64" w:rsidRDefault="00455149">
      <w:pPr>
        <w:jc w:val="center"/>
        <w:rPr>
          <w:rFonts w:asciiTheme="majorBidi" w:hAnsiTheme="majorBidi" w:cstheme="majorBidi"/>
          <w:b/>
          <w:sz w:val="32"/>
        </w:rPr>
      </w:pPr>
    </w:p>
    <w:p w14:paraId="78E825FF" w14:textId="77777777" w:rsidR="00455149" w:rsidRPr="00370F64" w:rsidRDefault="00455149">
      <w:pPr>
        <w:rPr>
          <w:rFonts w:asciiTheme="majorBidi" w:hAnsiTheme="majorBidi" w:cstheme="majorBidi"/>
          <w:b/>
        </w:rPr>
      </w:pPr>
    </w:p>
    <w:p w14:paraId="7D069A0C" w14:textId="77777777" w:rsidR="005E3FFE" w:rsidRPr="00370F64" w:rsidRDefault="00BA13C0">
      <w:pPr>
        <w:pStyle w:val="TOC1"/>
        <w:rPr>
          <w:rFonts w:asciiTheme="majorBidi" w:hAnsiTheme="majorBidi" w:cstheme="majorBidi"/>
          <w:b w:val="0"/>
          <w:sz w:val="22"/>
          <w:szCs w:val="22"/>
          <w:lang w:eastAsia="fr-FR"/>
        </w:rPr>
      </w:pPr>
      <w:r w:rsidRPr="00370F64">
        <w:rPr>
          <w:rFonts w:asciiTheme="majorBidi" w:hAnsiTheme="majorBidi" w:cstheme="majorBidi"/>
          <w:b w:val="0"/>
        </w:rPr>
        <w:fldChar w:fldCharType="begin"/>
      </w:r>
      <w:r w:rsidRPr="00370F64">
        <w:rPr>
          <w:rFonts w:asciiTheme="majorBidi" w:hAnsiTheme="majorBidi" w:cstheme="majorBidi"/>
          <w:b w:val="0"/>
        </w:rPr>
        <w:instrText xml:space="preserve"> TOC \b "TOC5" \t "Section IV. Header;1" </w:instrText>
      </w:r>
      <w:r w:rsidRPr="00370F64">
        <w:rPr>
          <w:rFonts w:asciiTheme="majorBidi" w:hAnsiTheme="majorBidi" w:cstheme="majorBidi"/>
          <w:b w:val="0"/>
        </w:rPr>
        <w:fldChar w:fldCharType="separate"/>
      </w:r>
      <w:r w:rsidR="005E3FFE" w:rsidRPr="00370F64">
        <w:rPr>
          <w:rFonts w:asciiTheme="majorBidi" w:hAnsiTheme="majorBidi" w:cstheme="majorBidi"/>
        </w:rPr>
        <w:t>Bid Submission Form</w:t>
      </w:r>
      <w:r w:rsidR="005E3FFE" w:rsidRPr="00370F64">
        <w:rPr>
          <w:rFonts w:asciiTheme="majorBidi" w:hAnsiTheme="majorBidi" w:cstheme="majorBidi"/>
        </w:rPr>
        <w:tab/>
      </w:r>
      <w:r w:rsidR="005E3FFE" w:rsidRPr="00370F64">
        <w:rPr>
          <w:rFonts w:asciiTheme="majorBidi" w:hAnsiTheme="majorBidi" w:cstheme="majorBidi"/>
        </w:rPr>
        <w:fldChar w:fldCharType="begin"/>
      </w:r>
      <w:r w:rsidR="005E3FFE" w:rsidRPr="00370F64">
        <w:rPr>
          <w:rFonts w:asciiTheme="majorBidi" w:hAnsiTheme="majorBidi" w:cstheme="majorBidi"/>
        </w:rPr>
        <w:instrText xml:space="preserve"> PAGEREF _Toc475090407 \h </w:instrText>
      </w:r>
      <w:r w:rsidR="005E3FFE" w:rsidRPr="00370F64">
        <w:rPr>
          <w:rFonts w:asciiTheme="majorBidi" w:hAnsiTheme="majorBidi" w:cstheme="majorBidi"/>
        </w:rPr>
      </w:r>
      <w:r w:rsidR="005E3FFE" w:rsidRPr="00370F64">
        <w:rPr>
          <w:rFonts w:asciiTheme="majorBidi" w:hAnsiTheme="majorBidi" w:cstheme="majorBidi"/>
        </w:rPr>
        <w:fldChar w:fldCharType="separate"/>
      </w:r>
      <w:r w:rsidR="005E3FFE" w:rsidRPr="00370F64">
        <w:rPr>
          <w:rFonts w:asciiTheme="majorBidi" w:hAnsiTheme="majorBidi" w:cstheme="majorBidi"/>
        </w:rPr>
        <w:t>40</w:t>
      </w:r>
      <w:r w:rsidR="005E3FFE" w:rsidRPr="00370F64">
        <w:rPr>
          <w:rFonts w:asciiTheme="majorBidi" w:hAnsiTheme="majorBidi" w:cstheme="majorBidi"/>
        </w:rPr>
        <w:fldChar w:fldCharType="end"/>
      </w:r>
    </w:p>
    <w:p w14:paraId="0150CCA7"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lang w:val="en-GB"/>
        </w:rPr>
        <w:t>Form ELI</w:t>
      </w:r>
      <w:r w:rsidRPr="00370F64">
        <w:rPr>
          <w:rFonts w:asciiTheme="majorBidi" w:hAnsiTheme="majorBidi" w:cstheme="majorBidi"/>
          <w:lang w:val="en-GB"/>
        </w:rPr>
        <w:noBreakHyphen/>
        <w:t xml:space="preserve">1.1: </w:t>
      </w:r>
      <w:r w:rsidRPr="00370F64">
        <w:rPr>
          <w:rFonts w:asciiTheme="majorBidi" w:hAnsiTheme="majorBidi" w:cstheme="majorBidi"/>
        </w:rPr>
        <w:t>Bidder Information Form</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_Toc475090408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46</w:t>
      </w:r>
      <w:r w:rsidRPr="00370F64">
        <w:rPr>
          <w:rFonts w:asciiTheme="majorBidi" w:hAnsiTheme="majorBidi" w:cstheme="majorBidi"/>
        </w:rPr>
        <w:fldChar w:fldCharType="end"/>
      </w:r>
    </w:p>
    <w:p w14:paraId="13C7D3C0"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lang w:val="en-GB"/>
        </w:rPr>
        <w:t>Form ELI</w:t>
      </w:r>
      <w:r w:rsidRPr="00370F64">
        <w:rPr>
          <w:rFonts w:asciiTheme="majorBidi" w:hAnsiTheme="majorBidi" w:cstheme="majorBidi"/>
          <w:lang w:val="en-GB"/>
        </w:rPr>
        <w:noBreakHyphen/>
        <w:t xml:space="preserve">1.2: </w:t>
      </w:r>
      <w:r w:rsidRPr="00370F64">
        <w:rPr>
          <w:rFonts w:asciiTheme="majorBidi" w:hAnsiTheme="majorBidi" w:cstheme="majorBidi"/>
        </w:rPr>
        <w:t>Bidder's JV Information Form</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_Toc475090409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47</w:t>
      </w:r>
      <w:r w:rsidRPr="00370F64">
        <w:rPr>
          <w:rFonts w:asciiTheme="majorBidi" w:hAnsiTheme="majorBidi" w:cstheme="majorBidi"/>
        </w:rPr>
        <w:fldChar w:fldCharType="end"/>
      </w:r>
    </w:p>
    <w:p w14:paraId="74131F40"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lang w:val="en-GB"/>
        </w:rPr>
        <w:t>Form CON</w:t>
      </w:r>
      <w:r w:rsidRPr="00370F64">
        <w:rPr>
          <w:rFonts w:asciiTheme="majorBidi" w:hAnsiTheme="majorBidi" w:cstheme="majorBidi"/>
          <w:lang w:val="en-GB"/>
        </w:rPr>
        <w:noBreakHyphen/>
        <w:t xml:space="preserve">2: </w:t>
      </w:r>
      <w:r w:rsidRPr="00370F64">
        <w:rPr>
          <w:rFonts w:asciiTheme="majorBidi" w:hAnsiTheme="majorBidi" w:cstheme="majorBidi"/>
        </w:rPr>
        <w:t>Historical Contract Non-Performance, Pending Litigation and Litigation History</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_Toc475090410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48</w:t>
      </w:r>
      <w:r w:rsidRPr="00370F64">
        <w:rPr>
          <w:rFonts w:asciiTheme="majorBidi" w:hAnsiTheme="majorBidi" w:cstheme="majorBidi"/>
        </w:rPr>
        <w:fldChar w:fldCharType="end"/>
      </w:r>
    </w:p>
    <w:p w14:paraId="1CA2CFED"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lang w:val="en-GB"/>
        </w:rPr>
        <w:t>Form FIN</w:t>
      </w:r>
      <w:r w:rsidRPr="00370F64">
        <w:rPr>
          <w:rFonts w:asciiTheme="majorBidi" w:hAnsiTheme="majorBidi" w:cstheme="majorBidi"/>
          <w:lang w:val="en-GB"/>
        </w:rPr>
        <w:noBreakHyphen/>
        <w:t xml:space="preserve">3.1: </w:t>
      </w:r>
      <w:r w:rsidRPr="00370F64">
        <w:rPr>
          <w:rFonts w:asciiTheme="majorBidi" w:hAnsiTheme="majorBidi" w:cstheme="majorBidi"/>
        </w:rPr>
        <w:t>Financial Situation and Performance</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_Toc475090411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50</w:t>
      </w:r>
      <w:r w:rsidRPr="00370F64">
        <w:rPr>
          <w:rFonts w:asciiTheme="majorBidi" w:hAnsiTheme="majorBidi" w:cstheme="majorBidi"/>
        </w:rPr>
        <w:fldChar w:fldCharType="end"/>
      </w:r>
    </w:p>
    <w:p w14:paraId="2D0F8819"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lang w:val="en-GB"/>
        </w:rPr>
        <w:t>Form FIN</w:t>
      </w:r>
      <w:r w:rsidRPr="00370F64">
        <w:rPr>
          <w:rFonts w:asciiTheme="majorBidi" w:hAnsiTheme="majorBidi" w:cstheme="majorBidi"/>
          <w:lang w:val="en-GB"/>
        </w:rPr>
        <w:noBreakHyphen/>
        <w:t xml:space="preserve">3.2: </w:t>
      </w:r>
      <w:r w:rsidRPr="00370F64">
        <w:rPr>
          <w:rFonts w:asciiTheme="majorBidi" w:hAnsiTheme="majorBidi" w:cstheme="majorBidi"/>
        </w:rPr>
        <w:t>Average Annual Turnover</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_Toc475090412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52</w:t>
      </w:r>
      <w:r w:rsidRPr="00370F64">
        <w:rPr>
          <w:rFonts w:asciiTheme="majorBidi" w:hAnsiTheme="majorBidi" w:cstheme="majorBidi"/>
        </w:rPr>
        <w:fldChar w:fldCharType="end"/>
      </w:r>
    </w:p>
    <w:p w14:paraId="47E4E81F"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Form EXP</w:t>
      </w:r>
      <w:r w:rsidRPr="00370F64">
        <w:rPr>
          <w:rFonts w:asciiTheme="majorBidi" w:hAnsiTheme="majorBidi" w:cstheme="majorBidi"/>
        </w:rPr>
        <w:noBreakHyphen/>
        <w:t>4.1: Experience</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_Toc475090413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53</w:t>
      </w:r>
      <w:r w:rsidRPr="00370F64">
        <w:rPr>
          <w:rFonts w:asciiTheme="majorBidi" w:hAnsiTheme="majorBidi" w:cstheme="majorBidi"/>
        </w:rPr>
        <w:fldChar w:fldCharType="end"/>
      </w:r>
    </w:p>
    <w:p w14:paraId="33A9BA37"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Price Schedule: Goods Manufactured Outside the Purchaser’s Country, to be Imported</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_Toc475090414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56</w:t>
      </w:r>
      <w:r w:rsidRPr="00370F64">
        <w:rPr>
          <w:rFonts w:asciiTheme="majorBidi" w:hAnsiTheme="majorBidi" w:cstheme="majorBidi"/>
        </w:rPr>
        <w:fldChar w:fldCharType="end"/>
      </w:r>
    </w:p>
    <w:p w14:paraId="1159985D"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Price Schedule: Goods Manufactured Outside the Purchaser’s Country, Already Imported</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_Toc475090415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57</w:t>
      </w:r>
      <w:r w:rsidRPr="00370F64">
        <w:rPr>
          <w:rFonts w:asciiTheme="majorBidi" w:hAnsiTheme="majorBidi" w:cstheme="majorBidi"/>
        </w:rPr>
        <w:fldChar w:fldCharType="end"/>
      </w:r>
    </w:p>
    <w:p w14:paraId="3536ED18"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Price Schedule: Goods Manufactured in the Purchaser’s Country</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_Toc475090416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58</w:t>
      </w:r>
      <w:r w:rsidRPr="00370F64">
        <w:rPr>
          <w:rFonts w:asciiTheme="majorBidi" w:hAnsiTheme="majorBidi" w:cstheme="majorBidi"/>
        </w:rPr>
        <w:fldChar w:fldCharType="end"/>
      </w:r>
    </w:p>
    <w:p w14:paraId="17328C3C"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Price and Completion Schedule - Related Services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_Toc475090417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59</w:t>
      </w:r>
      <w:r w:rsidRPr="00370F64">
        <w:rPr>
          <w:rFonts w:asciiTheme="majorBidi" w:hAnsiTheme="majorBidi" w:cstheme="majorBidi"/>
        </w:rPr>
        <w:fldChar w:fldCharType="end"/>
      </w:r>
    </w:p>
    <w:p w14:paraId="093A9D76"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Form of Bid Security (Bank Guarantee)</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_Toc475090418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60</w:t>
      </w:r>
      <w:r w:rsidRPr="00370F64">
        <w:rPr>
          <w:rFonts w:asciiTheme="majorBidi" w:hAnsiTheme="majorBidi" w:cstheme="majorBidi"/>
        </w:rPr>
        <w:fldChar w:fldCharType="end"/>
      </w:r>
    </w:p>
    <w:p w14:paraId="28B76C2B"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Form of Bid-Securing Declaration</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_Toc475090419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61</w:t>
      </w:r>
      <w:r w:rsidRPr="00370F64">
        <w:rPr>
          <w:rFonts w:asciiTheme="majorBidi" w:hAnsiTheme="majorBidi" w:cstheme="majorBidi"/>
        </w:rPr>
        <w:fldChar w:fldCharType="end"/>
      </w:r>
    </w:p>
    <w:p w14:paraId="1FBD7F38" w14:textId="77777777" w:rsidR="005E3FFE" w:rsidRPr="00370F64" w:rsidRDefault="005E3FFE">
      <w:pPr>
        <w:pStyle w:val="TOC1"/>
        <w:rPr>
          <w:rFonts w:asciiTheme="majorBidi" w:hAnsiTheme="majorBidi" w:cstheme="majorBidi"/>
          <w:b w:val="0"/>
          <w:sz w:val="22"/>
          <w:szCs w:val="22"/>
          <w:lang w:val="fr-FR" w:eastAsia="fr-FR"/>
        </w:rPr>
      </w:pPr>
      <w:r w:rsidRPr="00370F64">
        <w:rPr>
          <w:rFonts w:asciiTheme="majorBidi" w:hAnsiTheme="majorBidi" w:cstheme="majorBidi"/>
        </w:rPr>
        <w:t>Manufacturer’s Authorization</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_Toc475090420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62</w:t>
      </w:r>
      <w:r w:rsidRPr="00370F64">
        <w:rPr>
          <w:rFonts w:asciiTheme="majorBidi" w:hAnsiTheme="majorBidi" w:cstheme="majorBidi"/>
        </w:rPr>
        <w:fldChar w:fldCharType="end"/>
      </w:r>
    </w:p>
    <w:p w14:paraId="43C659C4" w14:textId="77777777" w:rsidR="00BA13C0" w:rsidRPr="00370F64" w:rsidRDefault="00BA13C0">
      <w:pPr>
        <w:rPr>
          <w:rFonts w:asciiTheme="majorBidi" w:hAnsiTheme="majorBidi" w:cstheme="majorBidi"/>
          <w:b/>
        </w:rPr>
      </w:pPr>
      <w:r w:rsidRPr="00370F64">
        <w:rPr>
          <w:rFonts w:asciiTheme="majorBidi" w:hAnsiTheme="majorBidi" w:cstheme="majorBidi"/>
          <w:b/>
        </w:rPr>
        <w:fldChar w:fldCharType="end"/>
      </w:r>
    </w:p>
    <w:p w14:paraId="2B6E868D" w14:textId="77777777" w:rsidR="00455149" w:rsidRPr="00370F64" w:rsidRDefault="00455149">
      <w:pPr>
        <w:rPr>
          <w:rFonts w:asciiTheme="majorBidi" w:hAnsiTheme="majorBidi" w:cstheme="majorBidi"/>
          <w:lang w:val="fr-FR"/>
        </w:rPr>
      </w:pPr>
    </w:p>
    <w:p w14:paraId="4A2C9A9A" w14:textId="77777777" w:rsidR="00455149" w:rsidRPr="00370F64"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Bidi" w:hAnsiTheme="majorBidi" w:cstheme="majorBidi"/>
          <w:sz w:val="22"/>
          <w:lang w:val="fr-FR"/>
        </w:rPr>
      </w:pPr>
      <w:r w:rsidRPr="00370F64">
        <w:rPr>
          <w:rFonts w:asciiTheme="majorBidi" w:hAnsiTheme="majorBidi" w:cstheme="majorBidi"/>
          <w:lang w:val="fr-FR"/>
        </w:rPr>
        <w:br w:type="page"/>
      </w:r>
    </w:p>
    <w:tbl>
      <w:tblPr>
        <w:tblW w:w="0" w:type="auto"/>
        <w:tblLayout w:type="fixed"/>
        <w:tblLook w:val="0000" w:firstRow="0" w:lastRow="0" w:firstColumn="0" w:lastColumn="0" w:noHBand="0" w:noVBand="0"/>
      </w:tblPr>
      <w:tblGrid>
        <w:gridCol w:w="9198"/>
      </w:tblGrid>
      <w:tr w:rsidR="00D5731E" w:rsidRPr="00370F64" w14:paraId="5B904589" w14:textId="77777777" w:rsidTr="00802BFA">
        <w:trPr>
          <w:trHeight w:val="900"/>
        </w:trPr>
        <w:tc>
          <w:tcPr>
            <w:tcW w:w="9198" w:type="dxa"/>
            <w:vAlign w:val="center"/>
          </w:tcPr>
          <w:p w14:paraId="2C33D572" w14:textId="77777777" w:rsidR="00240571" w:rsidRPr="00370F64" w:rsidRDefault="00E34ACD" w:rsidP="00E31FF7">
            <w:pPr>
              <w:pStyle w:val="SectionIVHeader"/>
              <w:rPr>
                <w:rFonts w:asciiTheme="majorBidi" w:hAnsiTheme="majorBidi" w:cstheme="majorBidi"/>
                <w:highlight w:val="yellow"/>
              </w:rPr>
            </w:pPr>
            <w:bookmarkStart w:id="189" w:name="_Toc475090407"/>
            <w:bookmarkStart w:id="190" w:name="TOC5"/>
            <w:r w:rsidRPr="00370F64">
              <w:rPr>
                <w:rFonts w:asciiTheme="majorBidi" w:hAnsiTheme="majorBidi" w:cstheme="majorBidi"/>
              </w:rPr>
              <w:lastRenderedPageBreak/>
              <w:t>Bid Submission Form</w:t>
            </w:r>
            <w:bookmarkEnd w:id="189"/>
          </w:p>
        </w:tc>
      </w:tr>
    </w:tbl>
    <w:p w14:paraId="518D668B" w14:textId="77777777" w:rsidR="00240571" w:rsidRPr="00370F64" w:rsidRDefault="00240571" w:rsidP="00240571">
      <w:pPr>
        <w:tabs>
          <w:tab w:val="right" w:pos="9000"/>
        </w:tabs>
        <w:ind w:left="4320" w:firstLine="720"/>
        <w:rPr>
          <w:rFonts w:asciiTheme="majorBidi" w:hAnsiTheme="majorBidi" w:cstheme="majorBidi"/>
          <w:sz w:val="22"/>
          <w:szCs w:val="22"/>
        </w:rPr>
      </w:pPr>
    </w:p>
    <w:p w14:paraId="38A3C7E0" w14:textId="77777777" w:rsidR="00240571" w:rsidRPr="00370F64" w:rsidRDefault="00240571" w:rsidP="00240571">
      <w:pPr>
        <w:tabs>
          <w:tab w:val="right" w:pos="9000"/>
        </w:tabs>
        <w:ind w:left="4320" w:firstLine="720"/>
        <w:rPr>
          <w:rFonts w:asciiTheme="majorBidi" w:hAnsiTheme="majorBidi" w:cstheme="majorBidi"/>
          <w:sz w:val="22"/>
          <w:szCs w:val="22"/>
        </w:rPr>
      </w:pPr>
      <w:r w:rsidRPr="00370F64">
        <w:rPr>
          <w:rFonts w:asciiTheme="majorBidi" w:hAnsiTheme="majorBidi" w:cstheme="majorBidi"/>
          <w:sz w:val="22"/>
          <w:szCs w:val="22"/>
        </w:rPr>
        <w:t xml:space="preserve">Date: </w:t>
      </w:r>
      <w:r w:rsidRPr="00370F64">
        <w:rPr>
          <w:rFonts w:asciiTheme="majorBidi" w:hAnsiTheme="majorBidi" w:cstheme="majorBidi"/>
          <w:sz w:val="22"/>
          <w:szCs w:val="22"/>
          <w:u w:val="single"/>
        </w:rPr>
        <w:tab/>
      </w:r>
    </w:p>
    <w:p w14:paraId="7E37ACFF" w14:textId="77777777" w:rsidR="00240571" w:rsidRPr="00370F64" w:rsidRDefault="0058575D" w:rsidP="00240571">
      <w:pPr>
        <w:tabs>
          <w:tab w:val="right" w:pos="9000"/>
        </w:tabs>
        <w:ind w:left="4320" w:firstLine="720"/>
        <w:rPr>
          <w:rFonts w:asciiTheme="majorBidi" w:hAnsiTheme="majorBidi" w:cstheme="majorBidi"/>
          <w:sz w:val="22"/>
          <w:szCs w:val="22"/>
        </w:rPr>
      </w:pPr>
      <w:r w:rsidRPr="00370F64">
        <w:rPr>
          <w:rFonts w:asciiTheme="majorBidi" w:hAnsiTheme="majorBidi" w:cstheme="majorBidi"/>
          <w:sz w:val="22"/>
          <w:szCs w:val="22"/>
        </w:rPr>
        <w:t>IPC</w:t>
      </w:r>
      <w:r w:rsidR="00240571" w:rsidRPr="00370F64">
        <w:rPr>
          <w:rFonts w:asciiTheme="majorBidi" w:hAnsiTheme="majorBidi" w:cstheme="majorBidi"/>
          <w:sz w:val="22"/>
          <w:szCs w:val="22"/>
        </w:rPr>
        <w:t xml:space="preserve"> No.: </w:t>
      </w:r>
      <w:r w:rsidR="00240571" w:rsidRPr="00370F64">
        <w:rPr>
          <w:rFonts w:asciiTheme="majorBidi" w:hAnsiTheme="majorBidi" w:cstheme="majorBidi"/>
          <w:sz w:val="22"/>
          <w:szCs w:val="22"/>
          <w:u w:val="single"/>
        </w:rPr>
        <w:tab/>
      </w:r>
    </w:p>
    <w:p w14:paraId="38F49D8F" w14:textId="77777777" w:rsidR="00240571" w:rsidRPr="00370F64" w:rsidRDefault="00240571" w:rsidP="00240571">
      <w:pPr>
        <w:tabs>
          <w:tab w:val="right" w:pos="9000"/>
        </w:tabs>
        <w:ind w:left="4320" w:firstLine="720"/>
        <w:rPr>
          <w:rFonts w:asciiTheme="majorBidi" w:hAnsiTheme="majorBidi" w:cstheme="majorBidi"/>
          <w:sz w:val="22"/>
          <w:szCs w:val="22"/>
          <w:u w:val="single"/>
        </w:rPr>
      </w:pPr>
      <w:r w:rsidRPr="00370F64">
        <w:rPr>
          <w:rFonts w:asciiTheme="majorBidi" w:hAnsiTheme="majorBidi" w:cstheme="majorBidi"/>
          <w:sz w:val="22"/>
          <w:szCs w:val="22"/>
        </w:rPr>
        <w:t xml:space="preserve">Invitation for Bid No.: </w:t>
      </w:r>
      <w:r w:rsidRPr="00370F64">
        <w:rPr>
          <w:rFonts w:asciiTheme="majorBidi" w:hAnsiTheme="majorBidi" w:cstheme="majorBidi"/>
          <w:sz w:val="22"/>
          <w:szCs w:val="22"/>
          <w:u w:val="single"/>
        </w:rPr>
        <w:tab/>
      </w:r>
    </w:p>
    <w:p w14:paraId="1B4D5895" w14:textId="77777777" w:rsidR="00240571" w:rsidRPr="00370F64" w:rsidRDefault="00240571" w:rsidP="00240571">
      <w:pPr>
        <w:tabs>
          <w:tab w:val="right" w:pos="9000"/>
        </w:tabs>
        <w:ind w:left="4320" w:firstLine="720"/>
        <w:rPr>
          <w:rFonts w:asciiTheme="majorBidi" w:hAnsiTheme="majorBidi" w:cstheme="majorBidi"/>
          <w:sz w:val="22"/>
          <w:szCs w:val="22"/>
        </w:rPr>
      </w:pPr>
      <w:r w:rsidRPr="00370F64">
        <w:rPr>
          <w:rFonts w:asciiTheme="majorBidi" w:hAnsiTheme="majorBidi" w:cstheme="majorBidi"/>
          <w:sz w:val="22"/>
          <w:szCs w:val="22"/>
        </w:rPr>
        <w:t xml:space="preserve">Alternative No.: </w:t>
      </w:r>
      <w:r w:rsidRPr="00370F64">
        <w:rPr>
          <w:rFonts w:asciiTheme="majorBidi" w:hAnsiTheme="majorBidi" w:cstheme="majorBidi"/>
          <w:i/>
          <w:iCs/>
          <w:sz w:val="22"/>
          <w:szCs w:val="22"/>
        </w:rPr>
        <w:t>___________________</w:t>
      </w:r>
    </w:p>
    <w:p w14:paraId="014C199C" w14:textId="77777777" w:rsidR="00240571" w:rsidRPr="00370F64" w:rsidRDefault="00240571" w:rsidP="00240571">
      <w:pPr>
        <w:rPr>
          <w:rFonts w:asciiTheme="majorBidi" w:hAnsiTheme="majorBidi" w:cstheme="majorBidi"/>
          <w:sz w:val="22"/>
          <w:szCs w:val="22"/>
        </w:rPr>
      </w:pPr>
    </w:p>
    <w:p w14:paraId="5F7F221A" w14:textId="77777777" w:rsidR="00240571" w:rsidRPr="00370F64" w:rsidRDefault="0067033A" w:rsidP="00240571">
      <w:pPr>
        <w:rPr>
          <w:rFonts w:asciiTheme="majorBidi" w:hAnsiTheme="majorBidi" w:cstheme="majorBidi"/>
          <w:sz w:val="22"/>
          <w:szCs w:val="22"/>
        </w:rPr>
      </w:pPr>
      <w:r w:rsidRPr="00370F64">
        <w:rPr>
          <w:rFonts w:asciiTheme="majorBidi" w:hAnsiTheme="majorBidi" w:cstheme="majorBidi"/>
          <w:sz w:val="22"/>
          <w:szCs w:val="22"/>
        </w:rPr>
        <w:t xml:space="preserve">To: </w:t>
      </w:r>
      <w:r w:rsidR="00240571" w:rsidRPr="00370F64">
        <w:rPr>
          <w:rFonts w:asciiTheme="majorBidi" w:hAnsiTheme="majorBidi" w:cstheme="majorBidi"/>
          <w:sz w:val="22"/>
          <w:szCs w:val="22"/>
        </w:rPr>
        <w:t>_______________________________________________________________________</w:t>
      </w:r>
    </w:p>
    <w:p w14:paraId="2B4C34A3" w14:textId="77777777" w:rsidR="00240571" w:rsidRPr="00370F64" w:rsidRDefault="00240571" w:rsidP="00240571">
      <w:pPr>
        <w:rPr>
          <w:rFonts w:asciiTheme="majorBidi" w:hAnsiTheme="majorBidi" w:cstheme="majorBidi"/>
          <w:sz w:val="22"/>
          <w:szCs w:val="22"/>
        </w:rPr>
      </w:pPr>
    </w:p>
    <w:p w14:paraId="258C1374" w14:textId="77777777" w:rsidR="00240571" w:rsidRPr="00370F64" w:rsidRDefault="00240571" w:rsidP="001F485F">
      <w:pPr>
        <w:jc w:val="both"/>
        <w:rPr>
          <w:rFonts w:asciiTheme="majorBidi" w:hAnsiTheme="majorBidi" w:cstheme="majorBidi"/>
          <w:sz w:val="22"/>
          <w:szCs w:val="22"/>
        </w:rPr>
      </w:pPr>
      <w:r w:rsidRPr="00370F64">
        <w:rPr>
          <w:rFonts w:asciiTheme="majorBidi" w:hAnsiTheme="majorBidi" w:cstheme="majorBidi"/>
          <w:sz w:val="22"/>
          <w:szCs w:val="22"/>
        </w:rPr>
        <w:t xml:space="preserve">We, the undersigned, declare that: </w:t>
      </w:r>
    </w:p>
    <w:p w14:paraId="09D31280" w14:textId="77777777" w:rsidR="00240571" w:rsidRPr="00370F64" w:rsidRDefault="00240571" w:rsidP="001F485F">
      <w:pPr>
        <w:jc w:val="both"/>
        <w:rPr>
          <w:rFonts w:asciiTheme="majorBidi" w:hAnsiTheme="majorBidi" w:cstheme="majorBidi"/>
          <w:sz w:val="22"/>
          <w:szCs w:val="22"/>
        </w:rPr>
      </w:pPr>
    </w:p>
    <w:p w14:paraId="01796550" w14:textId="77777777" w:rsidR="00240571" w:rsidRPr="00370F64" w:rsidRDefault="00240571" w:rsidP="00427366">
      <w:pPr>
        <w:numPr>
          <w:ilvl w:val="0"/>
          <w:numId w:val="53"/>
        </w:numPr>
        <w:tabs>
          <w:tab w:val="right" w:pos="9000"/>
        </w:tabs>
        <w:jc w:val="both"/>
        <w:rPr>
          <w:rFonts w:asciiTheme="majorBidi" w:hAnsiTheme="majorBidi" w:cstheme="majorBidi"/>
          <w:sz w:val="22"/>
          <w:szCs w:val="22"/>
        </w:rPr>
      </w:pPr>
      <w:r w:rsidRPr="00370F64">
        <w:rPr>
          <w:rFonts w:asciiTheme="majorBidi" w:hAnsiTheme="majorBidi" w:cstheme="majorBidi"/>
          <w:sz w:val="22"/>
          <w:szCs w:val="22"/>
        </w:rPr>
        <w:t>We have examined and have no reservations to the Bidding Documents, including Addenda issued in accordance with Instructions to Bidders (ITB 8)</w:t>
      </w:r>
      <w:r w:rsidRPr="00370F64">
        <w:rPr>
          <w:rFonts w:asciiTheme="majorBidi" w:hAnsiTheme="majorBidi" w:cstheme="majorBidi"/>
          <w:sz w:val="22"/>
          <w:szCs w:val="22"/>
          <w:u w:val="single"/>
        </w:rPr>
        <w:tab/>
      </w:r>
      <w:r w:rsidRPr="00370F64">
        <w:rPr>
          <w:rFonts w:asciiTheme="majorBidi" w:hAnsiTheme="majorBidi" w:cstheme="majorBidi"/>
          <w:sz w:val="22"/>
          <w:szCs w:val="22"/>
        </w:rPr>
        <w:t>;</w:t>
      </w:r>
    </w:p>
    <w:p w14:paraId="29305301" w14:textId="77777777" w:rsidR="00240571" w:rsidRPr="00370F64" w:rsidRDefault="00240571" w:rsidP="001F485F">
      <w:pPr>
        <w:jc w:val="both"/>
        <w:rPr>
          <w:rFonts w:asciiTheme="majorBidi" w:hAnsiTheme="majorBidi" w:cstheme="majorBidi"/>
          <w:sz w:val="22"/>
          <w:szCs w:val="22"/>
        </w:rPr>
      </w:pPr>
    </w:p>
    <w:p w14:paraId="3DED15E5" w14:textId="77777777" w:rsidR="00240571" w:rsidRPr="00370F64" w:rsidRDefault="00240571" w:rsidP="00427366">
      <w:pPr>
        <w:numPr>
          <w:ilvl w:val="0"/>
          <w:numId w:val="53"/>
        </w:numPr>
        <w:tabs>
          <w:tab w:val="right" w:pos="9000"/>
        </w:tabs>
        <w:jc w:val="both"/>
        <w:rPr>
          <w:rFonts w:asciiTheme="majorBidi" w:hAnsiTheme="majorBidi" w:cstheme="majorBidi"/>
          <w:sz w:val="22"/>
          <w:szCs w:val="22"/>
        </w:rPr>
      </w:pPr>
      <w:r w:rsidRPr="00370F64">
        <w:rPr>
          <w:rFonts w:asciiTheme="majorBidi" w:hAnsiTheme="majorBidi" w:cstheme="majorBidi"/>
          <w:bCs/>
          <w:sz w:val="22"/>
          <w:szCs w:val="22"/>
        </w:rPr>
        <w:t>We have no conflict of interest in accordance with ITB 4</w:t>
      </w:r>
      <w:r w:rsidR="001C2126" w:rsidRPr="00370F64">
        <w:rPr>
          <w:rFonts w:asciiTheme="majorBidi" w:hAnsiTheme="majorBidi" w:cstheme="majorBidi"/>
          <w:bCs/>
          <w:sz w:val="22"/>
          <w:szCs w:val="22"/>
        </w:rPr>
        <w:t>.2</w:t>
      </w:r>
      <w:r w:rsidRPr="00370F64">
        <w:rPr>
          <w:rFonts w:asciiTheme="majorBidi" w:hAnsiTheme="majorBidi" w:cstheme="majorBidi"/>
          <w:bCs/>
          <w:sz w:val="22"/>
          <w:szCs w:val="22"/>
        </w:rPr>
        <w:t>;</w:t>
      </w:r>
    </w:p>
    <w:p w14:paraId="4B6DD0F0" w14:textId="77777777" w:rsidR="00240571" w:rsidRPr="00370F64" w:rsidRDefault="00240571" w:rsidP="001F485F">
      <w:pPr>
        <w:pStyle w:val="Paragraphedeliste2"/>
        <w:rPr>
          <w:rFonts w:asciiTheme="majorBidi" w:hAnsiTheme="majorBidi" w:cstheme="majorBidi"/>
          <w:sz w:val="22"/>
          <w:szCs w:val="22"/>
        </w:rPr>
      </w:pPr>
    </w:p>
    <w:p w14:paraId="4EF56825" w14:textId="77777777" w:rsidR="00240571" w:rsidRPr="00370F64" w:rsidRDefault="00240571" w:rsidP="00427366">
      <w:pPr>
        <w:numPr>
          <w:ilvl w:val="0"/>
          <w:numId w:val="53"/>
        </w:numPr>
        <w:tabs>
          <w:tab w:val="right" w:pos="9000"/>
        </w:tabs>
        <w:jc w:val="both"/>
        <w:rPr>
          <w:rFonts w:asciiTheme="majorBidi" w:hAnsiTheme="majorBidi" w:cstheme="majorBidi"/>
          <w:sz w:val="22"/>
          <w:szCs w:val="22"/>
        </w:rPr>
      </w:pPr>
      <w:r w:rsidRPr="00370F64">
        <w:rPr>
          <w:rFonts w:asciiTheme="majorBidi" w:hAnsiTheme="majorBidi" w:cstheme="majorBidi"/>
          <w:bCs/>
          <w:sz w:val="22"/>
          <w:szCs w:val="22"/>
        </w:rPr>
        <w:t xml:space="preserve">We have not been suspended nor declared ineligible by the Purchaser based on execution of a Bid Securing Declaration in the </w:t>
      </w:r>
      <w:r w:rsidR="00460A0B" w:rsidRPr="00370F64">
        <w:rPr>
          <w:rFonts w:asciiTheme="majorBidi" w:hAnsiTheme="majorBidi" w:cstheme="majorBidi"/>
          <w:bCs/>
          <w:sz w:val="22"/>
          <w:szCs w:val="22"/>
        </w:rPr>
        <w:t>Purchaser</w:t>
      </w:r>
      <w:r w:rsidRPr="00370F64">
        <w:rPr>
          <w:rFonts w:asciiTheme="majorBidi" w:hAnsiTheme="majorBidi" w:cstheme="majorBidi"/>
          <w:bCs/>
          <w:sz w:val="22"/>
          <w:szCs w:val="22"/>
        </w:rPr>
        <w:t>’s country</w:t>
      </w:r>
      <w:r w:rsidRPr="00370F64">
        <w:rPr>
          <w:rFonts w:asciiTheme="majorBidi" w:hAnsiTheme="majorBidi" w:cstheme="majorBidi"/>
          <w:sz w:val="22"/>
          <w:szCs w:val="22"/>
        </w:rPr>
        <w:t xml:space="preserve"> in accordance with ITB 4.4</w:t>
      </w:r>
      <w:r w:rsidR="00DA7D3E" w:rsidRPr="00370F64">
        <w:rPr>
          <w:rFonts w:asciiTheme="majorBidi" w:hAnsiTheme="majorBidi" w:cstheme="majorBidi"/>
          <w:sz w:val="22"/>
          <w:szCs w:val="22"/>
        </w:rPr>
        <w:t>;</w:t>
      </w:r>
    </w:p>
    <w:p w14:paraId="37A92EEE" w14:textId="77777777" w:rsidR="00240571" w:rsidRPr="00370F64" w:rsidRDefault="00240571" w:rsidP="001F485F">
      <w:pPr>
        <w:pStyle w:val="Paragraphedeliste2"/>
        <w:ind w:left="0"/>
        <w:rPr>
          <w:rFonts w:asciiTheme="majorBidi" w:hAnsiTheme="majorBidi" w:cstheme="majorBidi"/>
          <w:sz w:val="22"/>
          <w:szCs w:val="22"/>
        </w:rPr>
      </w:pPr>
    </w:p>
    <w:p w14:paraId="707A31FB" w14:textId="77777777" w:rsidR="00240571" w:rsidRPr="00370F64" w:rsidRDefault="00240571" w:rsidP="00427366">
      <w:pPr>
        <w:numPr>
          <w:ilvl w:val="0"/>
          <w:numId w:val="53"/>
        </w:numPr>
        <w:tabs>
          <w:tab w:val="right" w:pos="9000"/>
        </w:tabs>
        <w:jc w:val="both"/>
        <w:rPr>
          <w:rFonts w:asciiTheme="majorBidi" w:hAnsiTheme="majorBidi" w:cstheme="majorBidi"/>
          <w:sz w:val="22"/>
          <w:szCs w:val="22"/>
        </w:rPr>
      </w:pPr>
      <w:r w:rsidRPr="00370F64">
        <w:rPr>
          <w:rFonts w:asciiTheme="majorBidi" w:hAnsiTheme="majorBidi" w:cstheme="majorBidi"/>
          <w:sz w:val="22"/>
          <w:szCs w:val="22"/>
        </w:rPr>
        <w:t xml:space="preserve">We offer to supply in conformity with the Bidding Documents and in accordance with the Delivery Schedule specified in the Schedule of Requirements the following Goods: </w:t>
      </w:r>
      <w:r w:rsidRPr="00370F64">
        <w:rPr>
          <w:rFonts w:asciiTheme="majorBidi" w:hAnsiTheme="majorBidi" w:cstheme="majorBidi"/>
          <w:sz w:val="22"/>
          <w:szCs w:val="22"/>
          <w:u w:val="single"/>
        </w:rPr>
        <w:tab/>
      </w:r>
    </w:p>
    <w:p w14:paraId="1ADC5C01" w14:textId="77777777" w:rsidR="00240571" w:rsidRPr="00370F64" w:rsidRDefault="00240571" w:rsidP="001F485F">
      <w:pPr>
        <w:tabs>
          <w:tab w:val="right" w:pos="9000"/>
        </w:tabs>
        <w:ind w:left="450"/>
        <w:jc w:val="both"/>
        <w:rPr>
          <w:rFonts w:asciiTheme="majorBidi" w:hAnsiTheme="majorBidi" w:cstheme="majorBidi"/>
          <w:sz w:val="22"/>
          <w:szCs w:val="22"/>
        </w:rPr>
      </w:pPr>
      <w:r w:rsidRPr="00370F64">
        <w:rPr>
          <w:rFonts w:asciiTheme="majorBidi" w:hAnsiTheme="majorBidi" w:cstheme="majorBidi"/>
          <w:sz w:val="22"/>
          <w:szCs w:val="22"/>
          <w:u w:val="single"/>
        </w:rPr>
        <w:tab/>
      </w:r>
      <w:r w:rsidRPr="00370F64">
        <w:rPr>
          <w:rFonts w:asciiTheme="majorBidi" w:hAnsiTheme="majorBidi" w:cstheme="majorBidi"/>
          <w:sz w:val="22"/>
          <w:szCs w:val="22"/>
        </w:rPr>
        <w:t>;</w:t>
      </w:r>
    </w:p>
    <w:p w14:paraId="12C2428C" w14:textId="77777777" w:rsidR="00240571" w:rsidRPr="00370F64" w:rsidRDefault="00240571" w:rsidP="001F485F">
      <w:pPr>
        <w:tabs>
          <w:tab w:val="right" w:pos="9000"/>
        </w:tabs>
        <w:jc w:val="both"/>
        <w:rPr>
          <w:rFonts w:asciiTheme="majorBidi" w:hAnsiTheme="majorBidi" w:cstheme="majorBidi"/>
          <w:sz w:val="22"/>
          <w:szCs w:val="22"/>
        </w:rPr>
      </w:pPr>
    </w:p>
    <w:p w14:paraId="417FA078" w14:textId="77777777" w:rsidR="00240571" w:rsidRPr="00370F64" w:rsidRDefault="00240571" w:rsidP="00427366">
      <w:pPr>
        <w:numPr>
          <w:ilvl w:val="0"/>
          <w:numId w:val="53"/>
        </w:numPr>
        <w:tabs>
          <w:tab w:val="right" w:pos="9000"/>
        </w:tabs>
        <w:jc w:val="both"/>
        <w:rPr>
          <w:rFonts w:asciiTheme="majorBidi" w:hAnsiTheme="majorBidi" w:cstheme="majorBidi"/>
          <w:sz w:val="22"/>
          <w:szCs w:val="22"/>
        </w:rPr>
      </w:pPr>
      <w:r w:rsidRPr="00370F64">
        <w:rPr>
          <w:rFonts w:asciiTheme="majorBidi" w:hAnsiTheme="majorBidi" w:cstheme="majorBidi"/>
          <w:sz w:val="22"/>
          <w:szCs w:val="22"/>
        </w:rPr>
        <w:t xml:space="preserve">The total price of our Bid, excluding any discounts offered in item (f) below is: </w:t>
      </w:r>
    </w:p>
    <w:p w14:paraId="583BEA7E" w14:textId="77777777" w:rsidR="001F485F" w:rsidRPr="00370F64" w:rsidRDefault="001F485F" w:rsidP="001F485F">
      <w:pPr>
        <w:tabs>
          <w:tab w:val="right" w:pos="9000"/>
        </w:tabs>
        <w:ind w:left="420"/>
        <w:jc w:val="both"/>
        <w:rPr>
          <w:rFonts w:asciiTheme="majorBidi" w:hAnsiTheme="majorBidi" w:cstheme="majorBidi"/>
          <w:sz w:val="22"/>
          <w:szCs w:val="22"/>
        </w:rPr>
      </w:pPr>
    </w:p>
    <w:p w14:paraId="0D9FC7E2" w14:textId="77777777" w:rsidR="00240571" w:rsidRPr="00370F64" w:rsidRDefault="00240571" w:rsidP="00427366">
      <w:pPr>
        <w:pStyle w:val="Paragraphedeliste2"/>
        <w:numPr>
          <w:ilvl w:val="0"/>
          <w:numId w:val="37"/>
        </w:numPr>
        <w:tabs>
          <w:tab w:val="right" w:pos="1200"/>
        </w:tabs>
        <w:jc w:val="left"/>
        <w:rPr>
          <w:rFonts w:asciiTheme="majorBidi" w:hAnsiTheme="majorBidi" w:cstheme="majorBidi"/>
          <w:sz w:val="22"/>
          <w:szCs w:val="22"/>
        </w:rPr>
      </w:pPr>
      <w:r w:rsidRPr="00370F64">
        <w:rPr>
          <w:rFonts w:asciiTheme="majorBidi" w:hAnsiTheme="majorBidi" w:cstheme="majorBidi"/>
          <w:sz w:val="22"/>
          <w:szCs w:val="22"/>
        </w:rPr>
        <w:t>In case of only one lot, total price of the Bid</w:t>
      </w:r>
      <w:r w:rsidRPr="00370F64">
        <w:rPr>
          <w:rFonts w:asciiTheme="majorBidi" w:hAnsiTheme="majorBidi" w:cstheme="majorBidi"/>
          <w:sz w:val="22"/>
          <w:szCs w:val="22"/>
        </w:rPr>
        <w:tab/>
      </w:r>
      <w:r w:rsidR="001C2126" w:rsidRPr="00370F64">
        <w:rPr>
          <w:rFonts w:asciiTheme="majorBidi" w:hAnsiTheme="majorBidi" w:cstheme="majorBidi"/>
          <w:sz w:val="22"/>
          <w:szCs w:val="22"/>
        </w:rPr>
        <w:t>_________________________________</w:t>
      </w:r>
    </w:p>
    <w:p w14:paraId="45C3CFFD" w14:textId="77777777" w:rsidR="00240571" w:rsidRPr="00370F64" w:rsidRDefault="00240571" w:rsidP="00427366">
      <w:pPr>
        <w:pStyle w:val="Paragraphedeliste2"/>
        <w:numPr>
          <w:ilvl w:val="0"/>
          <w:numId w:val="37"/>
        </w:numPr>
        <w:tabs>
          <w:tab w:val="right" w:pos="1200"/>
        </w:tabs>
        <w:jc w:val="left"/>
        <w:rPr>
          <w:rFonts w:asciiTheme="majorBidi" w:hAnsiTheme="majorBidi" w:cstheme="majorBidi"/>
          <w:sz w:val="22"/>
          <w:szCs w:val="22"/>
        </w:rPr>
      </w:pPr>
      <w:r w:rsidRPr="00370F64">
        <w:rPr>
          <w:rFonts w:asciiTheme="majorBidi" w:hAnsiTheme="majorBidi" w:cstheme="majorBidi"/>
          <w:sz w:val="22"/>
          <w:szCs w:val="22"/>
        </w:rPr>
        <w:t xml:space="preserve">In case of multiple lots, total price of each lot </w:t>
      </w:r>
      <w:r w:rsidR="001F485F" w:rsidRPr="00370F64">
        <w:rPr>
          <w:rFonts w:asciiTheme="majorBidi" w:hAnsiTheme="majorBidi" w:cstheme="majorBidi"/>
          <w:sz w:val="22"/>
          <w:szCs w:val="22"/>
        </w:rPr>
        <w:t>____________________________</w:t>
      </w:r>
      <w:r w:rsidRPr="00370F64">
        <w:rPr>
          <w:rFonts w:asciiTheme="majorBidi" w:hAnsiTheme="majorBidi" w:cstheme="majorBidi"/>
          <w:sz w:val="22"/>
          <w:szCs w:val="22"/>
        </w:rPr>
        <w:t>_____</w:t>
      </w:r>
    </w:p>
    <w:p w14:paraId="040F012B" w14:textId="77777777" w:rsidR="00240571" w:rsidRPr="00370F64" w:rsidRDefault="00240571" w:rsidP="00427366">
      <w:pPr>
        <w:pStyle w:val="Paragraphedeliste2"/>
        <w:numPr>
          <w:ilvl w:val="0"/>
          <w:numId w:val="37"/>
        </w:numPr>
        <w:tabs>
          <w:tab w:val="right" w:pos="1200"/>
        </w:tabs>
        <w:jc w:val="left"/>
        <w:rPr>
          <w:rFonts w:asciiTheme="majorBidi" w:hAnsiTheme="majorBidi" w:cstheme="majorBidi"/>
          <w:sz w:val="22"/>
          <w:szCs w:val="22"/>
        </w:rPr>
      </w:pPr>
      <w:r w:rsidRPr="00370F64">
        <w:rPr>
          <w:rFonts w:asciiTheme="majorBidi" w:hAnsiTheme="majorBidi" w:cstheme="majorBidi"/>
          <w:sz w:val="22"/>
          <w:szCs w:val="22"/>
        </w:rPr>
        <w:t>In case of multiple lots, total price of all lots (sum of all lots)</w:t>
      </w:r>
      <w:r w:rsidR="00DA7D3E" w:rsidRPr="00370F64">
        <w:rPr>
          <w:rFonts w:asciiTheme="majorBidi" w:hAnsiTheme="majorBidi" w:cstheme="majorBidi"/>
          <w:sz w:val="22"/>
          <w:szCs w:val="22"/>
        </w:rPr>
        <w:t xml:space="preserve"> </w:t>
      </w:r>
      <w:r w:rsidRPr="00370F64">
        <w:rPr>
          <w:rFonts w:asciiTheme="majorBidi" w:hAnsiTheme="majorBidi" w:cstheme="majorBidi"/>
          <w:sz w:val="22"/>
          <w:szCs w:val="22"/>
        </w:rPr>
        <w:t>____________________</w:t>
      </w:r>
    </w:p>
    <w:p w14:paraId="4EAC8372" w14:textId="77777777" w:rsidR="00240571" w:rsidRPr="00370F64" w:rsidRDefault="00240571" w:rsidP="001F485F">
      <w:pPr>
        <w:tabs>
          <w:tab w:val="right" w:pos="9000"/>
        </w:tabs>
        <w:jc w:val="both"/>
        <w:rPr>
          <w:rFonts w:asciiTheme="majorBidi" w:hAnsiTheme="majorBidi" w:cstheme="majorBidi"/>
          <w:sz w:val="22"/>
          <w:szCs w:val="22"/>
        </w:rPr>
      </w:pPr>
    </w:p>
    <w:p w14:paraId="4B3B886D" w14:textId="77777777" w:rsidR="00B3320B" w:rsidRPr="00370F64" w:rsidRDefault="00240571" w:rsidP="00427366">
      <w:pPr>
        <w:numPr>
          <w:ilvl w:val="0"/>
          <w:numId w:val="53"/>
        </w:numPr>
        <w:tabs>
          <w:tab w:val="right" w:pos="9000"/>
        </w:tabs>
        <w:jc w:val="both"/>
        <w:rPr>
          <w:rFonts w:asciiTheme="majorBidi" w:hAnsiTheme="majorBidi" w:cstheme="majorBidi"/>
          <w:sz w:val="22"/>
          <w:szCs w:val="22"/>
        </w:rPr>
      </w:pPr>
      <w:r w:rsidRPr="00370F64">
        <w:rPr>
          <w:rFonts w:asciiTheme="majorBidi" w:hAnsiTheme="majorBidi" w:cstheme="majorBidi"/>
          <w:sz w:val="22"/>
          <w:szCs w:val="22"/>
        </w:rPr>
        <w:t xml:space="preserve">The discounts offered and the methodology for their application are: </w:t>
      </w:r>
    </w:p>
    <w:p w14:paraId="45ED9989" w14:textId="77777777" w:rsidR="001F485F" w:rsidRPr="00370F64" w:rsidRDefault="001F485F" w:rsidP="001F485F">
      <w:pPr>
        <w:tabs>
          <w:tab w:val="right" w:pos="9000"/>
        </w:tabs>
        <w:ind w:left="420"/>
        <w:jc w:val="both"/>
        <w:rPr>
          <w:rFonts w:asciiTheme="majorBidi" w:hAnsiTheme="majorBidi" w:cstheme="majorBidi"/>
          <w:sz w:val="22"/>
          <w:szCs w:val="22"/>
        </w:rPr>
      </w:pPr>
    </w:p>
    <w:p w14:paraId="4727F1BD" w14:textId="77777777" w:rsidR="00240571" w:rsidRPr="00370F64" w:rsidRDefault="00240571" w:rsidP="00427366">
      <w:pPr>
        <w:pStyle w:val="Paragraphedeliste2"/>
        <w:numPr>
          <w:ilvl w:val="0"/>
          <w:numId w:val="70"/>
        </w:numPr>
        <w:tabs>
          <w:tab w:val="right" w:pos="1200"/>
        </w:tabs>
        <w:rPr>
          <w:rFonts w:asciiTheme="majorBidi" w:hAnsiTheme="majorBidi" w:cstheme="majorBidi"/>
          <w:sz w:val="22"/>
          <w:szCs w:val="22"/>
        </w:rPr>
      </w:pPr>
      <w:r w:rsidRPr="00370F64">
        <w:rPr>
          <w:rFonts w:asciiTheme="majorBidi" w:hAnsiTheme="majorBidi" w:cstheme="majorBidi"/>
          <w:sz w:val="22"/>
          <w:szCs w:val="22"/>
        </w:rPr>
        <w:t>The discounts offered are: ___________________________________________</w:t>
      </w:r>
    </w:p>
    <w:p w14:paraId="6271B8C0" w14:textId="77777777" w:rsidR="00240571" w:rsidRPr="00370F64" w:rsidRDefault="00240571" w:rsidP="00427366">
      <w:pPr>
        <w:pStyle w:val="Paragraphedeliste2"/>
        <w:numPr>
          <w:ilvl w:val="0"/>
          <w:numId w:val="70"/>
        </w:numPr>
        <w:tabs>
          <w:tab w:val="right" w:pos="1200"/>
        </w:tabs>
        <w:rPr>
          <w:rFonts w:asciiTheme="majorBidi" w:hAnsiTheme="majorBidi" w:cstheme="majorBidi"/>
          <w:sz w:val="22"/>
          <w:szCs w:val="22"/>
        </w:rPr>
      </w:pPr>
      <w:r w:rsidRPr="00370F64">
        <w:rPr>
          <w:rFonts w:asciiTheme="majorBidi" w:hAnsiTheme="majorBidi" w:cstheme="majorBidi"/>
          <w:sz w:val="22"/>
          <w:szCs w:val="22"/>
        </w:rPr>
        <w:t>The exact method of calculations to determine the net price after applicati</w:t>
      </w:r>
      <w:r w:rsidR="001F485F" w:rsidRPr="00370F64">
        <w:rPr>
          <w:rFonts w:asciiTheme="majorBidi" w:hAnsiTheme="majorBidi" w:cstheme="majorBidi"/>
          <w:sz w:val="22"/>
          <w:szCs w:val="22"/>
        </w:rPr>
        <w:t>on of discounts is shown below:_____________________________________</w:t>
      </w:r>
    </w:p>
    <w:p w14:paraId="3FC97677" w14:textId="77777777" w:rsidR="00240571" w:rsidRPr="00370F64" w:rsidRDefault="00240571" w:rsidP="001F485F">
      <w:pPr>
        <w:tabs>
          <w:tab w:val="right" w:pos="9000"/>
        </w:tabs>
        <w:jc w:val="both"/>
        <w:rPr>
          <w:rFonts w:asciiTheme="majorBidi" w:hAnsiTheme="majorBidi" w:cstheme="majorBidi"/>
          <w:sz w:val="22"/>
          <w:szCs w:val="22"/>
        </w:rPr>
      </w:pPr>
    </w:p>
    <w:p w14:paraId="2ED28F78" w14:textId="77777777" w:rsidR="00240571" w:rsidRPr="00370F64" w:rsidRDefault="00240571" w:rsidP="00427366">
      <w:pPr>
        <w:numPr>
          <w:ilvl w:val="0"/>
          <w:numId w:val="53"/>
        </w:numPr>
        <w:tabs>
          <w:tab w:val="right" w:pos="9000"/>
        </w:tabs>
        <w:jc w:val="both"/>
        <w:rPr>
          <w:rFonts w:asciiTheme="majorBidi" w:hAnsiTheme="majorBidi" w:cstheme="majorBidi"/>
          <w:sz w:val="22"/>
          <w:szCs w:val="22"/>
        </w:rPr>
      </w:pPr>
      <w:r w:rsidRPr="00370F64">
        <w:rPr>
          <w:rFonts w:asciiTheme="majorBidi" w:hAnsiTheme="majorBidi" w:cstheme="majorBidi"/>
          <w:sz w:val="22"/>
          <w:szCs w:val="22"/>
        </w:rPr>
        <w:t>Our bid shall be valid for a period of _________________ days from the date fixed for the bid submission deadline in accordance with the Bidding Documents, and it shall remain binding upon us and may be accepted at any time before the expiration of that period;</w:t>
      </w:r>
    </w:p>
    <w:p w14:paraId="5ED6B912" w14:textId="77777777" w:rsidR="00240571" w:rsidRPr="00370F64" w:rsidRDefault="00240571" w:rsidP="00427366">
      <w:pPr>
        <w:numPr>
          <w:ilvl w:val="0"/>
          <w:numId w:val="53"/>
        </w:numPr>
        <w:tabs>
          <w:tab w:val="right" w:pos="9000"/>
        </w:tabs>
        <w:jc w:val="both"/>
        <w:rPr>
          <w:rFonts w:asciiTheme="majorBidi" w:hAnsiTheme="majorBidi" w:cstheme="majorBidi"/>
          <w:sz w:val="22"/>
          <w:szCs w:val="22"/>
        </w:rPr>
      </w:pPr>
      <w:r w:rsidRPr="00370F64">
        <w:rPr>
          <w:rFonts w:asciiTheme="majorBidi" w:hAnsiTheme="majorBidi" w:cstheme="majorBidi"/>
          <w:sz w:val="22"/>
          <w:szCs w:val="22"/>
        </w:rPr>
        <w:t>If our bid is accepted, we commit to obtain a performance security in accordance with ITB 42 of the Bidding Documents;</w:t>
      </w:r>
    </w:p>
    <w:p w14:paraId="6E86D681" w14:textId="77777777" w:rsidR="00240571" w:rsidRPr="00370F64" w:rsidRDefault="00240571" w:rsidP="00B3320B">
      <w:pPr>
        <w:tabs>
          <w:tab w:val="right" w:pos="9000"/>
        </w:tabs>
        <w:ind w:left="420"/>
        <w:jc w:val="both"/>
        <w:rPr>
          <w:rFonts w:asciiTheme="majorBidi" w:hAnsiTheme="majorBidi" w:cstheme="majorBidi"/>
          <w:sz w:val="22"/>
          <w:szCs w:val="22"/>
        </w:rPr>
      </w:pPr>
    </w:p>
    <w:p w14:paraId="45E01371" w14:textId="77777777" w:rsidR="00240571" w:rsidRPr="00370F64" w:rsidRDefault="00240571" w:rsidP="00427366">
      <w:pPr>
        <w:numPr>
          <w:ilvl w:val="0"/>
          <w:numId w:val="53"/>
        </w:numPr>
        <w:tabs>
          <w:tab w:val="right" w:pos="9000"/>
        </w:tabs>
        <w:jc w:val="both"/>
        <w:rPr>
          <w:rFonts w:asciiTheme="majorBidi" w:hAnsiTheme="majorBidi" w:cstheme="majorBidi"/>
          <w:sz w:val="22"/>
          <w:szCs w:val="22"/>
        </w:rPr>
      </w:pPr>
      <w:r w:rsidRPr="00370F64">
        <w:rPr>
          <w:rFonts w:asciiTheme="majorBidi" w:hAnsiTheme="majorBidi" w:cstheme="majorBidi"/>
          <w:sz w:val="22"/>
          <w:szCs w:val="22"/>
        </w:rPr>
        <w:t>We are not participating, as a Bidder, in more than one bid in this bidding process in accordance with ITB 4.2(e), other than alternative bids submitted in accordance with ITB 13;</w:t>
      </w:r>
    </w:p>
    <w:p w14:paraId="4056A434" w14:textId="77777777" w:rsidR="00240571" w:rsidRPr="00370F64" w:rsidRDefault="00240571" w:rsidP="00967F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2"/>
          <w:szCs w:val="22"/>
          <w:highlight w:val="yellow"/>
        </w:rPr>
      </w:pPr>
    </w:p>
    <w:p w14:paraId="56E623AC" w14:textId="77777777" w:rsidR="00240571" w:rsidRPr="00370F64" w:rsidRDefault="00240571" w:rsidP="00427366">
      <w:pPr>
        <w:numPr>
          <w:ilvl w:val="0"/>
          <w:numId w:val="53"/>
        </w:numPr>
        <w:tabs>
          <w:tab w:val="right" w:pos="9000"/>
        </w:tabs>
        <w:jc w:val="both"/>
        <w:rPr>
          <w:rFonts w:asciiTheme="majorBidi" w:hAnsiTheme="majorBidi" w:cstheme="majorBidi"/>
          <w:sz w:val="22"/>
          <w:szCs w:val="22"/>
        </w:rPr>
      </w:pPr>
      <w:r w:rsidRPr="00370F64">
        <w:rPr>
          <w:rFonts w:asciiTheme="majorBidi" w:hAnsiTheme="majorBidi" w:cstheme="majorBidi"/>
          <w:sz w:val="22"/>
          <w:szCs w:val="22"/>
        </w:rPr>
        <w:t>We understand that this bid, together with your written acceptance thereof included in your notification of award, shall constitute a binding contract between us, until a formal contra</w:t>
      </w:r>
      <w:r w:rsidR="00A972EF" w:rsidRPr="00370F64">
        <w:rPr>
          <w:rFonts w:asciiTheme="majorBidi" w:hAnsiTheme="majorBidi" w:cstheme="majorBidi"/>
          <w:sz w:val="22"/>
          <w:szCs w:val="22"/>
        </w:rPr>
        <w:t>ct is prepared and executed;</w:t>
      </w:r>
    </w:p>
    <w:p w14:paraId="55F373F2" w14:textId="77777777" w:rsidR="00240571" w:rsidRPr="00370F64" w:rsidRDefault="00240571" w:rsidP="00B3320B">
      <w:pPr>
        <w:tabs>
          <w:tab w:val="right" w:pos="9000"/>
        </w:tabs>
        <w:ind w:left="420"/>
        <w:jc w:val="both"/>
        <w:rPr>
          <w:rFonts w:asciiTheme="majorBidi" w:hAnsiTheme="majorBidi" w:cstheme="majorBidi"/>
          <w:sz w:val="22"/>
          <w:szCs w:val="22"/>
        </w:rPr>
      </w:pPr>
    </w:p>
    <w:p w14:paraId="77B3EB6B" w14:textId="77777777" w:rsidR="00240571" w:rsidRPr="00370F64" w:rsidRDefault="00240571" w:rsidP="00427366">
      <w:pPr>
        <w:numPr>
          <w:ilvl w:val="0"/>
          <w:numId w:val="53"/>
        </w:numPr>
        <w:tabs>
          <w:tab w:val="right" w:pos="9000"/>
        </w:tabs>
        <w:jc w:val="both"/>
        <w:rPr>
          <w:rFonts w:asciiTheme="majorBidi" w:hAnsiTheme="majorBidi" w:cstheme="majorBidi"/>
          <w:sz w:val="22"/>
          <w:szCs w:val="22"/>
        </w:rPr>
      </w:pPr>
      <w:r w:rsidRPr="00370F64">
        <w:rPr>
          <w:rFonts w:asciiTheme="majorBidi" w:hAnsiTheme="majorBidi" w:cstheme="majorBidi"/>
          <w:sz w:val="22"/>
          <w:szCs w:val="22"/>
        </w:rPr>
        <w:t xml:space="preserve">We understand </w:t>
      </w:r>
      <w:r w:rsidR="00A972EF" w:rsidRPr="00370F64">
        <w:rPr>
          <w:rFonts w:asciiTheme="majorBidi" w:hAnsiTheme="majorBidi" w:cstheme="majorBidi"/>
          <w:sz w:val="22"/>
          <w:szCs w:val="22"/>
        </w:rPr>
        <w:t xml:space="preserve">and accept </w:t>
      </w:r>
      <w:r w:rsidRPr="00370F64">
        <w:rPr>
          <w:rFonts w:asciiTheme="majorBidi" w:hAnsiTheme="majorBidi" w:cstheme="majorBidi"/>
          <w:sz w:val="22"/>
          <w:szCs w:val="22"/>
        </w:rPr>
        <w:t xml:space="preserve">that </w:t>
      </w:r>
      <w:r w:rsidR="00A972EF" w:rsidRPr="00370F64">
        <w:rPr>
          <w:rFonts w:asciiTheme="majorBidi" w:hAnsiTheme="majorBidi" w:cstheme="majorBidi"/>
          <w:sz w:val="22"/>
          <w:szCs w:val="22"/>
        </w:rPr>
        <w:t>the Purchaser reserves the right to annul the bidding process and reject all bids at any time prior to contract award, without thereby incurring any liability to Bidders; and</w:t>
      </w:r>
    </w:p>
    <w:p w14:paraId="4C5B6646" w14:textId="77777777" w:rsidR="00A972EF" w:rsidRPr="00370F64" w:rsidRDefault="00A972EF" w:rsidP="00A972EF">
      <w:pPr>
        <w:tabs>
          <w:tab w:val="right" w:pos="9000"/>
        </w:tabs>
        <w:jc w:val="both"/>
        <w:rPr>
          <w:rFonts w:asciiTheme="majorBidi" w:hAnsiTheme="majorBidi" w:cstheme="majorBidi"/>
          <w:sz w:val="22"/>
          <w:szCs w:val="22"/>
        </w:rPr>
      </w:pPr>
    </w:p>
    <w:p w14:paraId="696F75C0" w14:textId="77777777" w:rsidR="00240571" w:rsidRPr="00370F64" w:rsidRDefault="00240571" w:rsidP="00427366">
      <w:pPr>
        <w:numPr>
          <w:ilvl w:val="0"/>
          <w:numId w:val="53"/>
        </w:numPr>
        <w:tabs>
          <w:tab w:val="right" w:pos="9000"/>
        </w:tabs>
        <w:jc w:val="both"/>
        <w:rPr>
          <w:rFonts w:asciiTheme="majorBidi" w:hAnsiTheme="majorBidi" w:cstheme="majorBidi"/>
          <w:sz w:val="22"/>
          <w:szCs w:val="22"/>
        </w:rPr>
      </w:pPr>
      <w:r w:rsidRPr="00370F64">
        <w:rPr>
          <w:rFonts w:asciiTheme="majorBidi" w:hAnsiTheme="majorBidi" w:cstheme="majorBidi"/>
          <w:sz w:val="22"/>
          <w:szCs w:val="22"/>
        </w:rPr>
        <w:t>We hereby certify that we have taken steps to ensure that no person acting for us or on our behalf will engage in any type of fraud and corruption.</w:t>
      </w:r>
    </w:p>
    <w:p w14:paraId="74053D49" w14:textId="77777777" w:rsidR="00240571" w:rsidRPr="00370F64" w:rsidRDefault="00240571" w:rsidP="00037B71">
      <w:pPr>
        <w:tabs>
          <w:tab w:val="left" w:pos="1188"/>
          <w:tab w:val="left" w:pos="2394"/>
          <w:tab w:val="left" w:pos="4209"/>
          <w:tab w:val="left" w:pos="5238"/>
          <w:tab w:val="left" w:pos="7632"/>
          <w:tab w:val="left" w:pos="7868"/>
          <w:tab w:val="left" w:pos="9468"/>
        </w:tabs>
        <w:jc w:val="both"/>
        <w:rPr>
          <w:rFonts w:asciiTheme="majorBidi" w:hAnsiTheme="majorBidi" w:cstheme="majorBidi"/>
          <w:sz w:val="22"/>
          <w:szCs w:val="22"/>
        </w:rPr>
      </w:pPr>
    </w:p>
    <w:p w14:paraId="080D0100" w14:textId="77777777" w:rsidR="00240571" w:rsidRPr="00370F64" w:rsidRDefault="00240571" w:rsidP="00240571">
      <w:pPr>
        <w:tabs>
          <w:tab w:val="right" w:pos="4140"/>
          <w:tab w:val="left" w:pos="4500"/>
          <w:tab w:val="right" w:pos="9000"/>
        </w:tabs>
        <w:rPr>
          <w:rFonts w:asciiTheme="majorBidi" w:hAnsiTheme="majorBidi" w:cstheme="majorBidi"/>
          <w:sz w:val="22"/>
          <w:szCs w:val="22"/>
        </w:rPr>
      </w:pPr>
      <w:r w:rsidRPr="00370F64">
        <w:rPr>
          <w:rFonts w:asciiTheme="majorBidi" w:hAnsiTheme="majorBidi" w:cstheme="majorBidi"/>
          <w:sz w:val="22"/>
          <w:szCs w:val="22"/>
        </w:rPr>
        <w:t>Name of the Bidder</w:t>
      </w:r>
      <w:r w:rsidRPr="00370F64">
        <w:rPr>
          <w:rFonts w:asciiTheme="majorBidi" w:hAnsiTheme="majorBidi" w:cstheme="majorBidi"/>
          <w:b/>
          <w:bCs/>
          <w:iCs/>
          <w:sz w:val="22"/>
          <w:szCs w:val="22"/>
        </w:rPr>
        <w:t>*</w:t>
      </w:r>
      <w:r w:rsidRPr="00370F64">
        <w:rPr>
          <w:rFonts w:asciiTheme="majorBidi" w:hAnsiTheme="majorBidi" w:cstheme="majorBidi"/>
          <w:sz w:val="22"/>
          <w:szCs w:val="22"/>
          <w:u w:val="single"/>
        </w:rPr>
        <w:tab/>
      </w:r>
    </w:p>
    <w:p w14:paraId="75EC0AA1" w14:textId="77777777" w:rsidR="00240571" w:rsidRPr="00370F64" w:rsidRDefault="00240571" w:rsidP="00240571">
      <w:pPr>
        <w:tabs>
          <w:tab w:val="right" w:pos="4140"/>
          <w:tab w:val="left" w:pos="4500"/>
          <w:tab w:val="right" w:pos="9000"/>
        </w:tabs>
        <w:rPr>
          <w:rFonts w:asciiTheme="majorBidi" w:hAnsiTheme="majorBidi" w:cstheme="majorBidi"/>
          <w:sz w:val="22"/>
          <w:szCs w:val="22"/>
          <w:u w:val="single"/>
        </w:rPr>
      </w:pPr>
      <w:r w:rsidRPr="00370F64">
        <w:rPr>
          <w:rFonts w:asciiTheme="majorBidi" w:hAnsiTheme="majorBidi" w:cstheme="majorBidi"/>
          <w:sz w:val="22"/>
          <w:szCs w:val="22"/>
        </w:rPr>
        <w:t>Name of the person duly authorized to sign the Bid on behalf of the Bidder</w:t>
      </w:r>
      <w:r w:rsidRPr="00370F64">
        <w:rPr>
          <w:rFonts w:asciiTheme="majorBidi" w:hAnsiTheme="majorBidi" w:cstheme="majorBidi"/>
          <w:b/>
          <w:bCs/>
          <w:iCs/>
          <w:sz w:val="22"/>
          <w:szCs w:val="22"/>
        </w:rPr>
        <w:t>**</w:t>
      </w:r>
      <w:r w:rsidRPr="00370F64">
        <w:rPr>
          <w:rFonts w:asciiTheme="majorBidi" w:hAnsiTheme="majorBidi" w:cstheme="majorBidi"/>
          <w:sz w:val="22"/>
          <w:szCs w:val="22"/>
          <w:u w:val="single"/>
        </w:rPr>
        <w:tab/>
      </w:r>
    </w:p>
    <w:p w14:paraId="7B60B414" w14:textId="77777777" w:rsidR="00240571" w:rsidRPr="00370F64" w:rsidRDefault="00240571" w:rsidP="002405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2"/>
          <w:szCs w:val="22"/>
        </w:rPr>
      </w:pPr>
    </w:p>
    <w:p w14:paraId="47E94B31" w14:textId="77777777" w:rsidR="00240571" w:rsidRPr="00370F64" w:rsidRDefault="00240571" w:rsidP="002405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2"/>
          <w:szCs w:val="22"/>
        </w:rPr>
      </w:pPr>
    </w:p>
    <w:p w14:paraId="5BF66E3E" w14:textId="77777777" w:rsidR="00240571" w:rsidRPr="00370F64" w:rsidRDefault="00240571" w:rsidP="00240571">
      <w:pPr>
        <w:tabs>
          <w:tab w:val="right" w:pos="9000"/>
        </w:tabs>
        <w:rPr>
          <w:rFonts w:asciiTheme="majorBidi" w:hAnsiTheme="majorBidi" w:cstheme="majorBidi"/>
          <w:sz w:val="22"/>
          <w:szCs w:val="22"/>
        </w:rPr>
      </w:pPr>
      <w:r w:rsidRPr="00370F64">
        <w:rPr>
          <w:rFonts w:asciiTheme="majorBidi" w:hAnsiTheme="majorBidi" w:cstheme="majorBidi"/>
          <w:sz w:val="22"/>
          <w:szCs w:val="22"/>
        </w:rPr>
        <w:t>Title of the person signing the Bid</w:t>
      </w:r>
      <w:r w:rsidRPr="00370F64">
        <w:rPr>
          <w:rFonts w:asciiTheme="majorBidi" w:hAnsiTheme="majorBidi" w:cstheme="majorBidi"/>
          <w:sz w:val="22"/>
          <w:szCs w:val="22"/>
          <w:u w:val="single"/>
        </w:rPr>
        <w:tab/>
      </w:r>
    </w:p>
    <w:p w14:paraId="17F01964" w14:textId="77777777" w:rsidR="00240571" w:rsidRPr="00370F64" w:rsidRDefault="00240571" w:rsidP="00240571">
      <w:pPr>
        <w:tabs>
          <w:tab w:val="right" w:pos="9000"/>
        </w:tabs>
        <w:rPr>
          <w:rFonts w:asciiTheme="majorBidi" w:hAnsiTheme="majorBidi" w:cstheme="majorBidi"/>
          <w:sz w:val="22"/>
          <w:szCs w:val="22"/>
        </w:rPr>
      </w:pPr>
    </w:p>
    <w:p w14:paraId="710AD523" w14:textId="77777777" w:rsidR="00240571" w:rsidRPr="00370F64" w:rsidRDefault="00240571" w:rsidP="00240571">
      <w:pPr>
        <w:tabs>
          <w:tab w:val="right" w:pos="9000"/>
        </w:tabs>
        <w:rPr>
          <w:rFonts w:asciiTheme="majorBidi" w:hAnsiTheme="majorBidi" w:cstheme="majorBidi"/>
          <w:sz w:val="22"/>
          <w:szCs w:val="22"/>
        </w:rPr>
      </w:pPr>
      <w:r w:rsidRPr="00370F64">
        <w:rPr>
          <w:rFonts w:asciiTheme="majorBidi" w:hAnsiTheme="majorBidi" w:cstheme="majorBidi"/>
          <w:sz w:val="22"/>
          <w:szCs w:val="22"/>
        </w:rPr>
        <w:t>Signature of the person named above</w:t>
      </w:r>
      <w:r w:rsidRPr="00370F64">
        <w:rPr>
          <w:rFonts w:asciiTheme="majorBidi" w:hAnsiTheme="majorBidi" w:cstheme="majorBidi"/>
          <w:sz w:val="22"/>
          <w:szCs w:val="22"/>
          <w:u w:val="single"/>
        </w:rPr>
        <w:tab/>
      </w:r>
    </w:p>
    <w:p w14:paraId="479F8851" w14:textId="77777777" w:rsidR="00240571" w:rsidRPr="00370F64" w:rsidRDefault="00240571" w:rsidP="00240571">
      <w:pPr>
        <w:tabs>
          <w:tab w:val="right" w:pos="9000"/>
        </w:tabs>
        <w:rPr>
          <w:rFonts w:asciiTheme="majorBidi" w:hAnsiTheme="majorBidi" w:cstheme="majorBidi"/>
          <w:sz w:val="22"/>
          <w:szCs w:val="22"/>
        </w:rPr>
      </w:pPr>
    </w:p>
    <w:p w14:paraId="4E3D54C8" w14:textId="77777777" w:rsidR="00240571" w:rsidRPr="00370F64" w:rsidRDefault="00240571" w:rsidP="00240571">
      <w:pPr>
        <w:tabs>
          <w:tab w:val="right" w:pos="9000"/>
        </w:tabs>
        <w:rPr>
          <w:rFonts w:asciiTheme="majorBidi" w:hAnsiTheme="majorBidi" w:cstheme="majorBidi"/>
          <w:sz w:val="22"/>
          <w:szCs w:val="22"/>
        </w:rPr>
      </w:pPr>
    </w:p>
    <w:p w14:paraId="21EA4FD4" w14:textId="77777777" w:rsidR="00240571" w:rsidRPr="00370F64" w:rsidRDefault="00240571" w:rsidP="00240571">
      <w:pPr>
        <w:tabs>
          <w:tab w:val="right" w:pos="9000"/>
        </w:tabs>
        <w:rPr>
          <w:rFonts w:asciiTheme="majorBidi" w:hAnsiTheme="majorBidi" w:cstheme="majorBidi"/>
          <w:sz w:val="22"/>
          <w:szCs w:val="22"/>
        </w:rPr>
      </w:pPr>
      <w:r w:rsidRPr="00370F64">
        <w:rPr>
          <w:rFonts w:asciiTheme="majorBidi" w:hAnsiTheme="majorBidi" w:cstheme="majorBidi"/>
          <w:sz w:val="22"/>
          <w:szCs w:val="22"/>
        </w:rPr>
        <w:t>Date signed ________________________________ day o</w:t>
      </w:r>
      <w:r w:rsidR="007B3422" w:rsidRPr="00370F64">
        <w:rPr>
          <w:rFonts w:asciiTheme="majorBidi" w:hAnsiTheme="majorBidi" w:cstheme="majorBidi"/>
          <w:sz w:val="22"/>
          <w:szCs w:val="22"/>
        </w:rPr>
        <w:t>f __________________________</w:t>
      </w:r>
    </w:p>
    <w:p w14:paraId="35054352" w14:textId="77777777" w:rsidR="00240571" w:rsidRPr="00370F64" w:rsidRDefault="00240571" w:rsidP="00240571">
      <w:pPr>
        <w:tabs>
          <w:tab w:val="right" w:pos="9000"/>
        </w:tabs>
        <w:rPr>
          <w:rFonts w:asciiTheme="majorBidi" w:hAnsiTheme="majorBidi" w:cstheme="majorBidi"/>
          <w:sz w:val="22"/>
          <w:szCs w:val="22"/>
        </w:rPr>
      </w:pPr>
    </w:p>
    <w:p w14:paraId="25F46952" w14:textId="77777777" w:rsidR="00240571" w:rsidRPr="00370F64" w:rsidRDefault="00240571" w:rsidP="00037B71">
      <w:pPr>
        <w:tabs>
          <w:tab w:val="right" w:pos="9000"/>
        </w:tabs>
        <w:jc w:val="both"/>
        <w:rPr>
          <w:rFonts w:asciiTheme="majorBidi" w:hAnsiTheme="majorBidi" w:cstheme="majorBidi"/>
          <w:sz w:val="22"/>
          <w:szCs w:val="22"/>
        </w:rPr>
      </w:pPr>
      <w:r w:rsidRPr="00370F64">
        <w:rPr>
          <w:rFonts w:asciiTheme="majorBidi" w:hAnsiTheme="majorBidi" w:cstheme="majorBidi"/>
          <w:b/>
          <w:bCs/>
          <w:iCs/>
          <w:sz w:val="22"/>
          <w:szCs w:val="22"/>
        </w:rPr>
        <w:t>*</w:t>
      </w:r>
      <w:r w:rsidRPr="00370F64">
        <w:rPr>
          <w:rFonts w:asciiTheme="majorBidi" w:hAnsiTheme="majorBidi" w:cstheme="majorBidi"/>
          <w:sz w:val="22"/>
          <w:szCs w:val="22"/>
        </w:rPr>
        <w:t>: In the case of the Bid submitted by joint venture specify the name of the Joint Venture as Bidder</w:t>
      </w:r>
    </w:p>
    <w:p w14:paraId="2C794209" w14:textId="77777777" w:rsidR="00DA7D3E" w:rsidRPr="00370F64" w:rsidRDefault="00240571" w:rsidP="00DA7D3E">
      <w:pPr>
        <w:tabs>
          <w:tab w:val="right" w:pos="9000"/>
        </w:tabs>
        <w:jc w:val="both"/>
        <w:rPr>
          <w:rFonts w:asciiTheme="majorBidi" w:hAnsiTheme="majorBidi" w:cstheme="majorBidi"/>
          <w:bCs/>
          <w:iCs/>
          <w:sz w:val="22"/>
          <w:szCs w:val="22"/>
        </w:rPr>
      </w:pPr>
      <w:r w:rsidRPr="00370F64">
        <w:rPr>
          <w:rFonts w:asciiTheme="majorBidi" w:hAnsiTheme="majorBidi" w:cstheme="majorBidi"/>
          <w:bCs/>
          <w:iCs/>
          <w:sz w:val="22"/>
          <w:szCs w:val="22"/>
        </w:rPr>
        <w:t>**: Person signing the Bid shall have the power of attorney given by the Bidder to be attached with the Bid</w:t>
      </w:r>
    </w:p>
    <w:p w14:paraId="42E7258A" w14:textId="77777777" w:rsidR="00240571" w:rsidRPr="00370F64" w:rsidRDefault="00240571" w:rsidP="00DA7D3E">
      <w:pPr>
        <w:tabs>
          <w:tab w:val="right" w:pos="9000"/>
        </w:tabs>
        <w:rPr>
          <w:rFonts w:asciiTheme="majorBidi" w:hAnsiTheme="majorBidi" w:cstheme="majorBidi"/>
        </w:rPr>
      </w:pPr>
      <w:r w:rsidRPr="00370F64">
        <w:rPr>
          <w:rFonts w:asciiTheme="majorBidi" w:hAnsiTheme="majorBidi" w:cstheme="majorBidi"/>
        </w:rPr>
        <w:br w:type="page"/>
      </w:r>
    </w:p>
    <w:p w14:paraId="389809E8" w14:textId="77777777" w:rsidR="00240571" w:rsidRPr="00370F64" w:rsidRDefault="00240571" w:rsidP="00240571">
      <w:pPr>
        <w:suppressAutoHyphens/>
        <w:jc w:val="center"/>
        <w:rPr>
          <w:rFonts w:asciiTheme="majorBidi" w:hAnsiTheme="majorBidi" w:cstheme="majorBidi"/>
          <w:b/>
          <w:sz w:val="40"/>
          <w:szCs w:val="40"/>
        </w:rPr>
      </w:pPr>
      <w:bookmarkStart w:id="191" w:name="_Toc482500892"/>
      <w:r w:rsidRPr="00370F64">
        <w:rPr>
          <w:rFonts w:asciiTheme="majorBidi" w:hAnsiTheme="majorBidi" w:cstheme="majorBidi"/>
          <w:b/>
          <w:sz w:val="40"/>
          <w:szCs w:val="40"/>
        </w:rPr>
        <w:lastRenderedPageBreak/>
        <w:t xml:space="preserve">Appendix to </w:t>
      </w:r>
      <w:r w:rsidR="00E34ACD" w:rsidRPr="00370F64">
        <w:rPr>
          <w:rFonts w:asciiTheme="majorBidi" w:hAnsiTheme="majorBidi" w:cstheme="majorBidi"/>
          <w:b/>
          <w:sz w:val="40"/>
          <w:szCs w:val="40"/>
        </w:rPr>
        <w:t>Bid Submission Form</w:t>
      </w:r>
      <w:r w:rsidRPr="00370F64">
        <w:rPr>
          <w:rFonts w:asciiTheme="majorBidi" w:hAnsiTheme="majorBidi" w:cstheme="majorBidi"/>
          <w:b/>
          <w:sz w:val="40"/>
          <w:szCs w:val="40"/>
        </w:rPr>
        <w:t xml:space="preserve"> </w:t>
      </w:r>
    </w:p>
    <w:p w14:paraId="6F526454" w14:textId="6BD553A8" w:rsidR="00240571" w:rsidRPr="00370F64" w:rsidRDefault="00240571" w:rsidP="00C62885">
      <w:pPr>
        <w:pStyle w:val="Sectiontextpuces"/>
        <w:jc w:val="center"/>
        <w:rPr>
          <w:rFonts w:asciiTheme="majorBidi" w:hAnsiTheme="majorBidi" w:cstheme="majorBidi"/>
          <w:b/>
          <w:bCs/>
          <w:sz w:val="32"/>
          <w:szCs w:val="32"/>
          <w:lang w:val="en-GB"/>
        </w:rPr>
      </w:pPr>
      <w:r w:rsidRPr="00370F64">
        <w:rPr>
          <w:rFonts w:asciiTheme="majorBidi" w:hAnsiTheme="majorBidi" w:cstheme="majorBidi"/>
          <w:b/>
          <w:bCs/>
          <w:sz w:val="32"/>
          <w:szCs w:val="32"/>
          <w:lang w:val="en-GB"/>
        </w:rPr>
        <w:t>Statement of Integrity, Eligibility and Environmental</w:t>
      </w:r>
      <w:r w:rsidR="00FB0AE2" w:rsidRPr="00370F64">
        <w:rPr>
          <w:rFonts w:asciiTheme="majorBidi" w:hAnsiTheme="majorBidi" w:cstheme="majorBidi"/>
          <w:b/>
          <w:bCs/>
          <w:sz w:val="32"/>
          <w:szCs w:val="32"/>
          <w:lang w:val="en-GB"/>
        </w:rPr>
        <w:t xml:space="preserve"> and Social</w:t>
      </w:r>
      <w:r w:rsidRPr="00370F64">
        <w:rPr>
          <w:rFonts w:asciiTheme="majorBidi" w:hAnsiTheme="majorBidi" w:cstheme="majorBidi"/>
          <w:b/>
          <w:bCs/>
          <w:sz w:val="32"/>
          <w:szCs w:val="32"/>
          <w:lang w:val="en-GB"/>
        </w:rPr>
        <w:t xml:space="preserve"> Responsibility</w:t>
      </w:r>
    </w:p>
    <w:p w14:paraId="46DFD823" w14:textId="77777777" w:rsidR="001A5DED" w:rsidRPr="00370F64" w:rsidRDefault="001A5DED" w:rsidP="001A5DED">
      <w:pPr>
        <w:spacing w:before="142" w:line="240" w:lineRule="atLeast"/>
        <w:jc w:val="both"/>
        <w:rPr>
          <w:rFonts w:asciiTheme="majorBidi" w:hAnsiTheme="majorBidi" w:cstheme="majorBidi"/>
          <w:sz w:val="22"/>
          <w:lang w:val="en-GB" w:eastAsia="fr-FR"/>
        </w:rPr>
      </w:pPr>
      <w:bookmarkStart w:id="192" w:name="_Toc333564309"/>
      <w:r w:rsidRPr="00370F64">
        <w:rPr>
          <w:rFonts w:asciiTheme="majorBidi" w:hAnsiTheme="majorBidi" w:cstheme="majorBidi"/>
          <w:sz w:val="22"/>
          <w:lang w:val="en-GB" w:eastAsia="fr-FR"/>
        </w:rPr>
        <w:t xml:space="preserve">Reference name of the </w:t>
      </w:r>
      <w:r w:rsidRPr="00370F64">
        <w:rPr>
          <w:rFonts w:asciiTheme="majorBidi" w:hAnsiTheme="majorBidi" w:cstheme="majorBidi"/>
          <w:sz w:val="22"/>
          <w:szCs w:val="22"/>
          <w:lang w:val="en-GB" w:eastAsia="fr-FR"/>
        </w:rPr>
        <w:t>bid or proposal: ____________________________________ (</w:t>
      </w:r>
      <w:r w:rsidRPr="00370F64">
        <w:rPr>
          <w:rFonts w:asciiTheme="majorBidi" w:hAnsiTheme="majorBidi" w:cstheme="majorBidi"/>
          <w:sz w:val="22"/>
          <w:lang w:val="en-GB" w:eastAsia="fr-FR"/>
        </w:rPr>
        <w:t>The "</w:t>
      </w:r>
      <w:r w:rsidRPr="00370F64">
        <w:rPr>
          <w:rFonts w:asciiTheme="majorBidi" w:hAnsiTheme="majorBidi" w:cstheme="majorBidi"/>
          <w:b/>
          <w:sz w:val="22"/>
          <w:lang w:val="en-GB" w:eastAsia="fr-FR"/>
        </w:rPr>
        <w:t>Contract</w:t>
      </w:r>
      <w:r w:rsidRPr="00370F64">
        <w:rPr>
          <w:rFonts w:asciiTheme="majorBidi" w:hAnsiTheme="majorBidi" w:cstheme="majorBidi"/>
          <w:sz w:val="22"/>
          <w:lang w:val="en-GB" w:eastAsia="fr-FR"/>
        </w:rPr>
        <w:t>")</w:t>
      </w:r>
    </w:p>
    <w:p w14:paraId="147386AB" w14:textId="77777777" w:rsidR="001A5DED" w:rsidRPr="00370F64" w:rsidRDefault="001A5DED" w:rsidP="399FEB8E">
      <w:pPr>
        <w:spacing w:before="142" w:line="240" w:lineRule="atLeast"/>
        <w:jc w:val="both"/>
        <w:rPr>
          <w:rFonts w:asciiTheme="majorBidi" w:hAnsiTheme="majorBidi" w:cstheme="majorBidi"/>
          <w:sz w:val="22"/>
          <w:szCs w:val="22"/>
          <w:lang w:eastAsia="fr-FR"/>
        </w:rPr>
      </w:pPr>
      <w:r w:rsidRPr="00370F64">
        <w:rPr>
          <w:rFonts w:asciiTheme="majorBidi" w:hAnsiTheme="majorBidi" w:cstheme="majorBidi"/>
          <w:sz w:val="22"/>
          <w:szCs w:val="22"/>
          <w:lang w:eastAsia="fr-FR"/>
        </w:rPr>
        <w:t>To: ______________________________________________(The "</w:t>
      </w:r>
      <w:r w:rsidRPr="00370F64">
        <w:rPr>
          <w:rFonts w:asciiTheme="majorBidi" w:hAnsiTheme="majorBidi" w:cstheme="majorBidi"/>
          <w:b/>
          <w:bCs/>
          <w:sz w:val="22"/>
          <w:szCs w:val="22"/>
          <w:lang w:eastAsia="fr-FR"/>
        </w:rPr>
        <w:t>Contracting Authority</w:t>
      </w:r>
      <w:r w:rsidRPr="00370F64">
        <w:rPr>
          <w:rFonts w:asciiTheme="majorBidi" w:hAnsiTheme="majorBidi" w:cstheme="majorBidi"/>
          <w:sz w:val="22"/>
          <w:szCs w:val="22"/>
          <w:lang w:eastAsia="fr-FR"/>
        </w:rPr>
        <w:t>")</w:t>
      </w:r>
    </w:p>
    <w:p w14:paraId="2F01FA55" w14:textId="77777777" w:rsidR="001A5DED" w:rsidRPr="00370F64" w:rsidRDefault="001A5DED" w:rsidP="001A5DED">
      <w:pPr>
        <w:spacing w:before="142" w:line="240" w:lineRule="atLeast"/>
        <w:jc w:val="both"/>
        <w:rPr>
          <w:rFonts w:asciiTheme="majorBidi" w:hAnsiTheme="majorBidi" w:cstheme="majorBidi"/>
          <w:sz w:val="22"/>
          <w:szCs w:val="22"/>
          <w:lang w:val="en-GB" w:eastAsia="fr-FR"/>
        </w:rPr>
      </w:pPr>
    </w:p>
    <w:p w14:paraId="79ED48CC" w14:textId="77777777" w:rsidR="001A5DED" w:rsidRPr="00370F64" w:rsidRDefault="001A5DED" w:rsidP="00427366">
      <w:pPr>
        <w:numPr>
          <w:ilvl w:val="0"/>
          <w:numId w:val="73"/>
        </w:numPr>
        <w:spacing w:before="142" w:line="240" w:lineRule="atLeast"/>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We recognise and accept that </w:t>
      </w:r>
      <w:r w:rsidRPr="00370F64">
        <w:rPr>
          <w:rFonts w:asciiTheme="majorBidi" w:hAnsiTheme="majorBidi" w:cstheme="majorBidi"/>
          <w:i/>
          <w:sz w:val="22"/>
          <w:lang w:val="en-GB" w:eastAsia="fr-FR"/>
        </w:rPr>
        <w:t xml:space="preserve">Agence </w:t>
      </w:r>
      <w:r w:rsidRPr="00370F64">
        <w:rPr>
          <w:rFonts w:asciiTheme="majorBidi" w:hAnsiTheme="majorBidi" w:cstheme="majorBidi"/>
          <w:i/>
          <w:sz w:val="22"/>
          <w:szCs w:val="22"/>
          <w:lang w:val="en-GB" w:eastAsia="fr-FR"/>
        </w:rPr>
        <w:t>Française</w:t>
      </w:r>
      <w:r w:rsidRPr="00370F64">
        <w:rPr>
          <w:rFonts w:asciiTheme="majorBidi" w:hAnsiTheme="majorBidi" w:cstheme="majorBidi"/>
          <w:i/>
          <w:sz w:val="22"/>
          <w:lang w:val="en-GB" w:eastAsia="fr-FR"/>
        </w:rPr>
        <w:t xml:space="preserve"> de </w:t>
      </w:r>
      <w:r w:rsidRPr="00370F64">
        <w:rPr>
          <w:rFonts w:asciiTheme="majorBidi" w:hAnsiTheme="majorBidi" w:cstheme="majorBidi"/>
          <w:i/>
          <w:sz w:val="22"/>
          <w:szCs w:val="22"/>
          <w:lang w:val="en-GB" w:eastAsia="fr-FR"/>
        </w:rPr>
        <w:t>Développement</w:t>
      </w:r>
      <w:r w:rsidRPr="00370F64">
        <w:rPr>
          <w:rFonts w:asciiTheme="majorBidi" w:hAnsiTheme="majorBidi" w:cstheme="majorBidi"/>
          <w:sz w:val="22"/>
          <w:lang w:val="en-GB" w:eastAsia="fr-FR"/>
        </w:rPr>
        <w:t xml:space="preserve"> ("AFD") only finances projects of the </w:t>
      </w:r>
      <w:r w:rsidRPr="00370F64">
        <w:rPr>
          <w:rFonts w:asciiTheme="majorBidi" w:hAnsiTheme="majorBidi" w:cstheme="majorBidi"/>
          <w:sz w:val="22"/>
          <w:szCs w:val="22"/>
          <w:lang w:val="en-GB" w:eastAsia="fr-FR"/>
        </w:rPr>
        <w:t>Contracting Authority</w:t>
      </w:r>
      <w:r w:rsidRPr="00370F64">
        <w:rPr>
          <w:rFonts w:asciiTheme="majorBidi" w:hAnsiTheme="majorBidi" w:cstheme="majorBidi"/>
          <w:sz w:val="22"/>
          <w:lang w:val="en-GB" w:eastAsia="fr-FR"/>
        </w:rPr>
        <w:t xml:space="preserve"> subject to its own conditions which are set out in the Financing Agreement which benefits directly or indirectly to the Contracting Authority</w:t>
      </w:r>
      <w:r w:rsidRPr="00370F64">
        <w:rPr>
          <w:rFonts w:asciiTheme="majorBidi" w:hAnsiTheme="majorBidi" w:cstheme="majorBidi"/>
          <w:sz w:val="22"/>
          <w:szCs w:val="22"/>
          <w:lang w:val="en-GB" w:eastAsia="fr-FR"/>
        </w:rPr>
        <w:t>.</w:t>
      </w:r>
      <w:r w:rsidRPr="00370F64">
        <w:rPr>
          <w:rFonts w:asciiTheme="majorBidi" w:hAnsiTheme="majorBidi" w:cstheme="majorBidi"/>
          <w:sz w:val="22"/>
          <w:lang w:val="en-GB" w:eastAsia="fr-FR"/>
        </w:rPr>
        <w:t xml:space="preserve"> As a matter of consequence, no legal relationship exists between AFD and our company, our joint venture or our </w:t>
      </w:r>
      <w:r w:rsidRPr="00370F64">
        <w:rPr>
          <w:rFonts w:asciiTheme="majorBidi" w:hAnsiTheme="majorBidi" w:cstheme="majorBidi"/>
          <w:sz w:val="22"/>
          <w:szCs w:val="22"/>
          <w:lang w:val="en-GB" w:eastAsia="fr-FR"/>
        </w:rPr>
        <w:t>suppliers, contractors, subcontractors, consultants or subconsultants</w:t>
      </w:r>
      <w:r w:rsidRPr="00370F64">
        <w:rPr>
          <w:rFonts w:asciiTheme="majorBidi" w:hAnsiTheme="majorBidi" w:cstheme="majorBidi"/>
          <w:sz w:val="22"/>
          <w:lang w:val="en-GB" w:eastAsia="fr-FR"/>
        </w:rPr>
        <w:t xml:space="preserve">. The </w:t>
      </w:r>
      <w:r w:rsidRPr="00370F64">
        <w:rPr>
          <w:rFonts w:asciiTheme="majorBidi" w:hAnsiTheme="majorBidi" w:cstheme="majorBidi"/>
          <w:sz w:val="22"/>
          <w:szCs w:val="22"/>
          <w:lang w:val="en-GB" w:eastAsia="fr-FR"/>
        </w:rPr>
        <w:t>Contracting Authority</w:t>
      </w:r>
      <w:r w:rsidRPr="00370F64">
        <w:rPr>
          <w:rFonts w:asciiTheme="majorBidi" w:hAnsiTheme="majorBidi" w:cstheme="majorBidi"/>
          <w:sz w:val="22"/>
          <w:lang w:val="en-GB" w:eastAsia="fr-FR"/>
        </w:rPr>
        <w:t xml:space="preserve"> retains exclusive responsibility for the preparation and implementation of the procurement process and performance of the contract.</w:t>
      </w:r>
      <w:r w:rsidRPr="00370F64">
        <w:rPr>
          <w:rFonts w:asciiTheme="majorBidi" w:hAnsiTheme="majorBidi" w:cstheme="majorBidi"/>
          <w:sz w:val="22"/>
          <w:szCs w:val="22"/>
          <w:lang w:val="en-GB" w:eastAsia="fr-FR"/>
        </w:rPr>
        <w:t xml:space="preserve"> The Contracting Authority means the Purchaser, the Employer, the Client, as the case may be, for the procurement of goods, works, plants, consulting services or non-consulting services.</w:t>
      </w:r>
    </w:p>
    <w:p w14:paraId="1F0EA39C" w14:textId="77777777" w:rsidR="001A5DED" w:rsidRPr="00370F64" w:rsidRDefault="001A5DED" w:rsidP="00427366">
      <w:pPr>
        <w:numPr>
          <w:ilvl w:val="0"/>
          <w:numId w:val="73"/>
        </w:numPr>
        <w:spacing w:before="142" w:line="240" w:lineRule="atLeast"/>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We hereby certify that neither we nor any other member of our joint venture or any of our </w:t>
      </w:r>
      <w:r w:rsidRPr="00370F64">
        <w:rPr>
          <w:rFonts w:asciiTheme="majorBidi" w:hAnsiTheme="majorBidi" w:cstheme="majorBidi"/>
          <w:sz w:val="22"/>
          <w:szCs w:val="22"/>
          <w:lang w:val="en-GB" w:eastAsia="fr-FR"/>
        </w:rPr>
        <w:t>suppliers, contractors, subcontractors, consultants or subconsultants</w:t>
      </w:r>
      <w:r w:rsidRPr="00370F64">
        <w:rPr>
          <w:rFonts w:asciiTheme="majorBidi" w:hAnsiTheme="majorBidi" w:cstheme="majorBidi"/>
          <w:sz w:val="22"/>
          <w:lang w:val="en-GB" w:eastAsia="fr-FR"/>
        </w:rPr>
        <w:t xml:space="preserve"> are in any of the following situations: </w:t>
      </w:r>
    </w:p>
    <w:p w14:paraId="0FA767EC"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2.1) </w:t>
      </w:r>
      <w:r w:rsidRPr="00370F64">
        <w:rPr>
          <w:rFonts w:asciiTheme="majorBidi" w:hAnsiTheme="majorBidi" w:cstheme="majorBidi"/>
          <w:sz w:val="22"/>
          <w:szCs w:val="22"/>
          <w:lang w:val="en-GB" w:eastAsia="fr-FR"/>
        </w:rPr>
        <w:t>Being</w:t>
      </w:r>
      <w:r w:rsidRPr="00370F64">
        <w:rPr>
          <w:rFonts w:asciiTheme="majorBidi" w:hAnsiTheme="majorBidi" w:cstheme="majorBidi"/>
          <w:sz w:val="22"/>
          <w:lang w:val="en-GB" w:eastAsia="fr-FR"/>
        </w:rPr>
        <w:t xml:space="preserve"> bankrupt, wound up or ceasing our activities, having our activities administered by the courts, having entered into receivership, reorganisation or being in any analogous situation arising from any similar procedure;</w:t>
      </w:r>
    </w:p>
    <w:p w14:paraId="244A90D1"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2.2) </w:t>
      </w:r>
      <w:r w:rsidRPr="00370F64">
        <w:rPr>
          <w:rFonts w:asciiTheme="majorBidi" w:hAnsiTheme="majorBidi" w:cstheme="majorBidi"/>
          <w:sz w:val="22"/>
          <w:szCs w:val="22"/>
          <w:lang w:val="en-GB" w:eastAsia="fr-FR"/>
        </w:rPr>
        <w:t>Having</w:t>
      </w:r>
      <w:r w:rsidRPr="00370F64">
        <w:rPr>
          <w:rFonts w:asciiTheme="majorBidi" w:hAnsiTheme="majorBidi" w:cstheme="majorBidi"/>
          <w:sz w:val="22"/>
          <w:lang w:val="en-GB" w:eastAsia="fr-FR"/>
        </w:rPr>
        <w:t xml:space="preserve"> been:</w:t>
      </w:r>
    </w:p>
    <w:p w14:paraId="5BA271B9" w14:textId="77777777" w:rsidR="001A5DED" w:rsidRPr="00370F64" w:rsidRDefault="001A5DED" w:rsidP="001A5DED">
      <w:pPr>
        <w:spacing w:before="142" w:line="240" w:lineRule="atLeast"/>
        <w:ind w:left="1416"/>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a.  convicted, within the past five years by a court decision, which has the force of </w:t>
      </w:r>
      <w:r w:rsidRPr="00370F64">
        <w:rPr>
          <w:rFonts w:asciiTheme="majorBidi" w:hAnsiTheme="majorBidi" w:cstheme="majorBidi"/>
          <w:i/>
          <w:sz w:val="22"/>
          <w:lang w:val="en-GB" w:eastAsia="fr-FR"/>
        </w:rPr>
        <w:t>res judicata</w:t>
      </w:r>
      <w:r w:rsidRPr="00370F64">
        <w:rPr>
          <w:rFonts w:asciiTheme="majorBidi" w:hAnsiTheme="majorBidi" w:cstheme="majorBidi"/>
          <w:sz w:val="22"/>
          <w:lang w:val="en-GB" w:eastAsia="fr-FR"/>
        </w:rPr>
        <w:t xml:space="preserve"> in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w:t>
      </w:r>
    </w:p>
    <w:p w14:paraId="01F1B135" w14:textId="77777777" w:rsidR="001A5DED" w:rsidRPr="00370F64" w:rsidRDefault="001A5DED" w:rsidP="001A5DED">
      <w:pPr>
        <w:spacing w:before="142" w:line="240" w:lineRule="atLeast"/>
        <w:ind w:left="1416"/>
        <w:jc w:val="both"/>
        <w:rPr>
          <w:rFonts w:asciiTheme="majorBidi" w:hAnsiTheme="majorBidi" w:cstheme="majorBidi"/>
          <w:sz w:val="22"/>
          <w:lang w:val="en-GB" w:eastAsia="fr-FR"/>
        </w:rPr>
      </w:pPr>
      <w:r w:rsidRPr="00370F64">
        <w:rPr>
          <w:rFonts w:asciiTheme="majorBidi" w:hAnsiTheme="majorBidi" w:cstheme="majorBidi"/>
          <w:sz w:val="22"/>
          <w:lang w:val="en-GB" w:eastAsia="fr-FR"/>
        </w:rPr>
        <w:t>b. 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w:t>
      </w:r>
    </w:p>
    <w:p w14:paraId="3028006B" w14:textId="77777777" w:rsidR="001A5DED" w:rsidRPr="00370F64" w:rsidRDefault="001A5DED" w:rsidP="001A5DED">
      <w:pPr>
        <w:spacing w:before="142" w:line="240" w:lineRule="atLeast"/>
        <w:ind w:left="1416"/>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c. convicted, within the past five years by a court decision, which has the force of </w:t>
      </w:r>
      <w:r w:rsidRPr="00370F64">
        <w:rPr>
          <w:rFonts w:asciiTheme="majorBidi" w:hAnsiTheme="majorBidi" w:cstheme="majorBidi"/>
          <w:i/>
          <w:sz w:val="22"/>
          <w:lang w:val="en-GB" w:eastAsia="fr-FR"/>
        </w:rPr>
        <w:t>res judicata,</w:t>
      </w:r>
      <w:r w:rsidRPr="00370F64">
        <w:rPr>
          <w:rFonts w:asciiTheme="majorBidi" w:hAnsiTheme="majorBidi" w:cstheme="majorBidi"/>
          <w:sz w:val="22"/>
          <w:lang w:val="en-GB" w:eastAsia="fr-FR"/>
        </w:rPr>
        <w:t xml:space="preserve"> of fraud, corruption or of any other offense committed during the procurement process or performance of an AFD-financed contract;</w:t>
      </w:r>
    </w:p>
    <w:p w14:paraId="09A4CB43"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2.3) </w:t>
      </w:r>
      <w:r w:rsidRPr="00370F64">
        <w:rPr>
          <w:rFonts w:asciiTheme="majorBidi" w:hAnsiTheme="majorBidi" w:cstheme="majorBidi"/>
          <w:sz w:val="22"/>
          <w:szCs w:val="22"/>
          <w:lang w:val="en-GB" w:eastAsia="fr-FR"/>
        </w:rPr>
        <w:t>Being</w:t>
      </w:r>
      <w:r w:rsidRPr="00370F64">
        <w:rPr>
          <w:rFonts w:asciiTheme="majorBidi" w:hAnsiTheme="majorBidi" w:cstheme="majorBidi"/>
          <w:sz w:val="22"/>
          <w:lang w:val="en-GB" w:eastAsia="fr-FR"/>
        </w:rPr>
        <w:t xml:space="preserve"> listed for financial sanctions by the United Nations, the European Union and/or France for the purposes of fight-against-terrorist financing or threat to international peace and security;</w:t>
      </w:r>
    </w:p>
    <w:p w14:paraId="12169146"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2.4) </w:t>
      </w:r>
      <w:r w:rsidRPr="00370F64">
        <w:rPr>
          <w:rFonts w:asciiTheme="majorBidi" w:hAnsiTheme="majorBidi" w:cstheme="majorBidi"/>
          <w:sz w:val="22"/>
          <w:szCs w:val="22"/>
          <w:lang w:val="en-GB" w:eastAsia="fr-FR"/>
        </w:rPr>
        <w:t>Having</w:t>
      </w:r>
      <w:r w:rsidRPr="00370F64">
        <w:rPr>
          <w:rFonts w:asciiTheme="majorBidi" w:hAnsiTheme="majorBidi" w:cstheme="majorBidi"/>
          <w:sz w:val="22"/>
          <w:lang w:val="en-GB" w:eastAsia="fr-FR"/>
        </w:rPr>
        <w:t xml:space="preserve"> been subject within the past five years to a contract termination fully settled against us for significant or persistent failure to comply with our contractual obligations </w:t>
      </w:r>
      <w:r w:rsidRPr="00370F64">
        <w:rPr>
          <w:rFonts w:asciiTheme="majorBidi" w:hAnsiTheme="majorBidi" w:cstheme="majorBidi"/>
          <w:sz w:val="22"/>
          <w:lang w:val="en-GB" w:eastAsia="fr-FR"/>
        </w:rPr>
        <w:lastRenderedPageBreak/>
        <w:t>during contract performance, unless this termination was challenged and dispute resolution is still pending or has not confirmed a full settlement against us;</w:t>
      </w:r>
    </w:p>
    <w:p w14:paraId="06CFEC4C"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2.5) </w:t>
      </w:r>
      <w:r w:rsidRPr="00370F64">
        <w:rPr>
          <w:rFonts w:asciiTheme="majorBidi" w:hAnsiTheme="majorBidi" w:cstheme="majorBidi"/>
          <w:sz w:val="22"/>
          <w:szCs w:val="22"/>
          <w:lang w:val="en-GB" w:eastAsia="fr-FR"/>
        </w:rPr>
        <w:t>Not</w:t>
      </w:r>
      <w:r w:rsidRPr="00370F64">
        <w:rPr>
          <w:rFonts w:asciiTheme="majorBidi" w:hAnsiTheme="majorBidi" w:cstheme="majorBidi"/>
          <w:sz w:val="22"/>
          <w:lang w:val="en-GB" w:eastAsia="fr-FR"/>
        </w:rPr>
        <w:t xml:space="preserve"> having fulfilled our </w:t>
      </w:r>
      <w:r w:rsidRPr="00370F64">
        <w:rPr>
          <w:rFonts w:asciiTheme="majorBidi" w:hAnsiTheme="majorBidi" w:cstheme="majorBidi"/>
          <w:sz w:val="22"/>
          <w:szCs w:val="22"/>
          <w:lang w:val="en-GB" w:eastAsia="fr-FR"/>
        </w:rPr>
        <w:t xml:space="preserve">fiscal </w:t>
      </w:r>
      <w:r w:rsidRPr="00370F64">
        <w:rPr>
          <w:rFonts w:asciiTheme="majorBidi" w:hAnsiTheme="majorBidi" w:cstheme="majorBidi"/>
          <w:sz w:val="22"/>
          <w:lang w:val="en-GB" w:eastAsia="fr-FR"/>
        </w:rPr>
        <w:t xml:space="preserve">obligations regarding </w:t>
      </w:r>
      <w:r w:rsidRPr="00370F64">
        <w:rPr>
          <w:rFonts w:asciiTheme="majorBidi" w:hAnsiTheme="majorBidi" w:cstheme="majorBidi"/>
          <w:sz w:val="22"/>
          <w:szCs w:val="22"/>
          <w:lang w:val="en-GB" w:eastAsia="fr-FR"/>
        </w:rPr>
        <w:t xml:space="preserve">payments </w:t>
      </w:r>
      <w:r w:rsidRPr="00370F64">
        <w:rPr>
          <w:rFonts w:asciiTheme="majorBidi" w:hAnsiTheme="majorBidi" w:cstheme="majorBidi"/>
          <w:sz w:val="22"/>
          <w:lang w:val="en-GB" w:eastAsia="fr-FR"/>
        </w:rPr>
        <w:t xml:space="preserve">of taxes in accordance with the legal provisions of either the country where we are constituted or the </w:t>
      </w:r>
      <w:r w:rsidRPr="00370F64">
        <w:rPr>
          <w:rFonts w:asciiTheme="majorBidi" w:hAnsiTheme="majorBidi" w:cstheme="majorBidi"/>
          <w:sz w:val="22"/>
          <w:szCs w:val="22"/>
          <w:lang w:val="en-GB" w:eastAsia="fr-FR"/>
        </w:rPr>
        <w:t>Contracting Authority's</w:t>
      </w:r>
      <w:r w:rsidRPr="00370F64">
        <w:rPr>
          <w:rFonts w:asciiTheme="majorBidi" w:hAnsiTheme="majorBidi" w:cstheme="majorBidi"/>
          <w:sz w:val="22"/>
          <w:lang w:val="en-GB" w:eastAsia="fr-FR"/>
        </w:rPr>
        <w:t xml:space="preserve"> country;</w:t>
      </w:r>
    </w:p>
    <w:p w14:paraId="71A8C61F" w14:textId="77777777" w:rsidR="001A5DED" w:rsidRPr="00370F64" w:rsidRDefault="001A5DED" w:rsidP="001A5DED">
      <w:pPr>
        <w:tabs>
          <w:tab w:val="left" w:pos="1260"/>
        </w:tabs>
        <w:spacing w:before="142" w:line="240" w:lineRule="atLeast"/>
        <w:ind w:left="1080"/>
        <w:jc w:val="both"/>
        <w:rPr>
          <w:rFonts w:asciiTheme="majorBidi" w:hAnsiTheme="majorBidi" w:cstheme="majorBidi"/>
          <w:sz w:val="22"/>
          <w:szCs w:val="24"/>
          <w:lang w:val="en-GB" w:eastAsia="fr-FR"/>
        </w:rPr>
      </w:pPr>
      <w:r w:rsidRPr="00370F64">
        <w:rPr>
          <w:rFonts w:asciiTheme="majorBidi" w:hAnsiTheme="majorBidi" w:cstheme="majorBidi"/>
          <w:sz w:val="22"/>
          <w:szCs w:val="24"/>
          <w:lang w:val="en-GB" w:eastAsia="fr-FR"/>
        </w:rPr>
        <w:t xml:space="preserve">2.6) </w:t>
      </w:r>
      <w:r w:rsidRPr="00370F64">
        <w:rPr>
          <w:rFonts w:asciiTheme="majorBidi" w:hAnsiTheme="majorBidi" w:cstheme="majorBidi"/>
          <w:sz w:val="22"/>
          <w:szCs w:val="22"/>
          <w:lang w:val="en-GB" w:eastAsia="fr-FR"/>
        </w:rPr>
        <w:t>Being</w:t>
      </w:r>
      <w:r w:rsidRPr="00370F64">
        <w:rPr>
          <w:rFonts w:asciiTheme="majorBidi" w:hAnsiTheme="majorBidi" w:cstheme="majorBidi"/>
          <w:sz w:val="22"/>
          <w:szCs w:val="24"/>
          <w:lang w:val="en-GB" w:eastAsia="fr-FR"/>
        </w:rPr>
        <w:t xml:space="preserve"> subject to an exclusion decision of the World Bank and being listed on the website </w:t>
      </w:r>
      <w:hyperlink r:id="rId40" w:history="1">
        <w:r w:rsidRPr="00370F64">
          <w:rPr>
            <w:rFonts w:asciiTheme="majorBidi" w:hAnsiTheme="majorBidi" w:cstheme="majorBidi"/>
            <w:sz w:val="22"/>
            <w:szCs w:val="24"/>
            <w:u w:val="single"/>
            <w:lang w:val="en-GB" w:eastAsia="fr-FR"/>
          </w:rPr>
          <w:t>http://www.worldbank.org/debarr</w:t>
        </w:r>
      </w:hyperlink>
      <w:r w:rsidRPr="00370F64">
        <w:rPr>
          <w:rFonts w:asciiTheme="majorBidi" w:hAnsiTheme="majorBidi" w:cstheme="majorBidi"/>
          <w:sz w:val="22"/>
          <w:szCs w:val="22"/>
          <w:lang w:val="en-GB" w:eastAsia="fr-FR"/>
        </w:rPr>
        <w:t xml:space="preserve"> </w:t>
      </w:r>
      <w:r w:rsidRPr="00370F64">
        <w:rPr>
          <w:rFonts w:asciiTheme="majorBidi" w:hAnsiTheme="majorBidi" w:cstheme="majorBidi"/>
          <w:sz w:val="16"/>
          <w:szCs w:val="24"/>
          <w:lang w:val="en-GB" w:eastAsia="fr-FR"/>
        </w:rPr>
        <w:t xml:space="preserve"> (i</w:t>
      </w:r>
      <w:r w:rsidRPr="00370F64">
        <w:rPr>
          <w:rFonts w:asciiTheme="majorBidi" w:hAnsiTheme="majorBidi" w:cstheme="majorBidi"/>
          <w:sz w:val="22"/>
          <w:szCs w:val="22"/>
          <w:lang w:val="en-GB" w:eastAsia="fr-FR"/>
        </w:rPr>
        <w:t>n the event of such exclusion, you may attach to this Statement of Integrity supporting information showing that this exclusion is not relevant in the context of this Contract)</w:t>
      </w:r>
      <w:r w:rsidRPr="00370F64">
        <w:rPr>
          <w:rFonts w:asciiTheme="majorBidi" w:hAnsiTheme="majorBidi" w:cstheme="majorBidi"/>
          <w:sz w:val="22"/>
          <w:szCs w:val="24"/>
          <w:lang w:val="en-GB" w:eastAsia="fr-FR"/>
        </w:rPr>
        <w:t>;</w:t>
      </w:r>
    </w:p>
    <w:p w14:paraId="72C57B09"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2.7) </w:t>
      </w:r>
      <w:r w:rsidRPr="00370F64">
        <w:rPr>
          <w:rFonts w:asciiTheme="majorBidi" w:hAnsiTheme="majorBidi" w:cstheme="majorBidi"/>
          <w:sz w:val="22"/>
          <w:szCs w:val="22"/>
          <w:lang w:val="en-GB" w:eastAsia="fr-FR"/>
        </w:rPr>
        <w:t>Having</w:t>
      </w:r>
      <w:r w:rsidRPr="00370F64">
        <w:rPr>
          <w:rFonts w:asciiTheme="majorBidi" w:hAnsiTheme="majorBidi" w:cstheme="majorBidi"/>
          <w:sz w:val="22"/>
          <w:lang w:val="en-GB" w:eastAsia="fr-FR"/>
        </w:rPr>
        <w:t xml:space="preserve"> created false documents or committed misrepresentation in documentation requested by the Contracting Authority as part of the procurement </w:t>
      </w:r>
      <w:r w:rsidRPr="00370F64">
        <w:rPr>
          <w:rFonts w:asciiTheme="majorBidi" w:hAnsiTheme="majorBidi" w:cstheme="majorBidi"/>
          <w:sz w:val="22"/>
          <w:szCs w:val="22"/>
          <w:lang w:val="en-GB" w:eastAsia="fr-FR"/>
        </w:rPr>
        <w:t>process of this Contract</w:t>
      </w:r>
      <w:r w:rsidRPr="00370F64">
        <w:rPr>
          <w:rFonts w:asciiTheme="majorBidi" w:hAnsiTheme="majorBidi" w:cstheme="majorBidi"/>
          <w:sz w:val="22"/>
          <w:lang w:val="en-GB" w:eastAsia="fr-FR"/>
        </w:rPr>
        <w:t>.</w:t>
      </w:r>
    </w:p>
    <w:p w14:paraId="1D0DF824" w14:textId="77777777" w:rsidR="001A5DED" w:rsidRPr="00370F64" w:rsidRDefault="001A5DED" w:rsidP="00427366">
      <w:pPr>
        <w:numPr>
          <w:ilvl w:val="0"/>
          <w:numId w:val="73"/>
        </w:numPr>
        <w:spacing w:before="142" w:line="240" w:lineRule="atLeast"/>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We hereby certify that neither we, nor any of the members of our joint venture or any of our </w:t>
      </w:r>
      <w:r w:rsidRPr="00370F64">
        <w:rPr>
          <w:rFonts w:asciiTheme="majorBidi" w:hAnsiTheme="majorBidi" w:cstheme="majorBidi"/>
          <w:sz w:val="22"/>
          <w:szCs w:val="22"/>
          <w:lang w:val="en-GB" w:eastAsia="fr-FR"/>
        </w:rPr>
        <w:t>suppliers, contractors, subcontractors, consultants or subconsultants</w:t>
      </w:r>
      <w:r w:rsidRPr="00370F64">
        <w:rPr>
          <w:rFonts w:asciiTheme="majorBidi" w:hAnsiTheme="majorBidi" w:cstheme="majorBidi"/>
          <w:sz w:val="22"/>
          <w:lang w:val="en-GB" w:eastAsia="fr-FR"/>
        </w:rPr>
        <w:t xml:space="preserve"> are in any of the following situations of conflict of interest: </w:t>
      </w:r>
    </w:p>
    <w:p w14:paraId="3BF537E6"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3.1) </w:t>
      </w:r>
      <w:r w:rsidRPr="00370F64">
        <w:rPr>
          <w:rFonts w:asciiTheme="majorBidi" w:hAnsiTheme="majorBidi" w:cstheme="majorBidi"/>
          <w:sz w:val="22"/>
          <w:szCs w:val="22"/>
          <w:lang w:val="en-GB" w:eastAsia="fr-FR"/>
        </w:rPr>
        <w:t>Being</w:t>
      </w:r>
      <w:r w:rsidRPr="00370F64">
        <w:rPr>
          <w:rFonts w:asciiTheme="majorBidi" w:hAnsiTheme="majorBidi" w:cstheme="majorBidi"/>
          <w:sz w:val="22"/>
          <w:lang w:val="en-GB" w:eastAsia="fr-FR"/>
        </w:rPr>
        <w:t xml:space="preserve"> an affiliate controlled by the </w:t>
      </w:r>
      <w:r w:rsidRPr="00370F64">
        <w:rPr>
          <w:rFonts w:asciiTheme="majorBidi" w:hAnsiTheme="majorBidi" w:cstheme="majorBidi"/>
          <w:sz w:val="22"/>
          <w:szCs w:val="22"/>
          <w:lang w:val="en-GB" w:eastAsia="fr-FR"/>
        </w:rPr>
        <w:t>Contracting Authority</w:t>
      </w:r>
      <w:r w:rsidRPr="00370F64">
        <w:rPr>
          <w:rFonts w:asciiTheme="majorBidi" w:hAnsiTheme="majorBidi" w:cstheme="majorBidi"/>
          <w:sz w:val="22"/>
          <w:lang w:val="en-GB" w:eastAsia="fr-FR"/>
        </w:rPr>
        <w:t xml:space="preserve"> or a shareholder controlling the </w:t>
      </w:r>
      <w:r w:rsidRPr="00370F64">
        <w:rPr>
          <w:rFonts w:asciiTheme="majorBidi" w:hAnsiTheme="majorBidi" w:cstheme="majorBidi"/>
          <w:sz w:val="22"/>
          <w:szCs w:val="22"/>
          <w:lang w:val="en-GB" w:eastAsia="fr-FR"/>
        </w:rPr>
        <w:t>Contracting Authority</w:t>
      </w:r>
      <w:r w:rsidRPr="00370F64">
        <w:rPr>
          <w:rFonts w:asciiTheme="majorBidi" w:hAnsiTheme="majorBidi" w:cstheme="majorBidi"/>
          <w:sz w:val="22"/>
          <w:lang w:val="en-GB" w:eastAsia="fr-FR"/>
        </w:rPr>
        <w:t>, unless the stemming conflict of interest has been brought to the attention of AFD and resolved to its satisfaction;</w:t>
      </w:r>
    </w:p>
    <w:p w14:paraId="496E3C95"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3.2) </w:t>
      </w:r>
      <w:r w:rsidRPr="00370F64">
        <w:rPr>
          <w:rFonts w:asciiTheme="majorBidi" w:hAnsiTheme="majorBidi" w:cstheme="majorBidi"/>
          <w:sz w:val="22"/>
          <w:szCs w:val="22"/>
          <w:lang w:val="en-GB" w:eastAsia="fr-FR"/>
        </w:rPr>
        <w:t>Having</w:t>
      </w:r>
      <w:r w:rsidRPr="00370F64">
        <w:rPr>
          <w:rFonts w:asciiTheme="majorBidi" w:hAnsiTheme="majorBidi" w:cstheme="majorBidi"/>
          <w:sz w:val="22"/>
          <w:lang w:val="en-GB" w:eastAsia="fr-FR"/>
        </w:rPr>
        <w:t xml:space="preserve"> a business or family relationship with a </w:t>
      </w:r>
      <w:r w:rsidRPr="00370F64">
        <w:rPr>
          <w:rFonts w:asciiTheme="majorBidi" w:hAnsiTheme="majorBidi" w:cstheme="majorBidi"/>
          <w:sz w:val="22"/>
          <w:szCs w:val="22"/>
          <w:lang w:val="en-GB" w:eastAsia="fr-FR"/>
        </w:rPr>
        <w:t>Contracting Authority's</w:t>
      </w:r>
      <w:r w:rsidRPr="00370F64">
        <w:rPr>
          <w:rFonts w:asciiTheme="majorBidi" w:hAnsiTheme="majorBidi" w:cstheme="majorBidi"/>
          <w:sz w:val="22"/>
          <w:lang w:val="en-GB" w:eastAsia="fr-FR"/>
        </w:rPr>
        <w:t xml:space="preserve"> staff involved in the </w:t>
      </w:r>
      <w:r w:rsidRPr="00370F64">
        <w:rPr>
          <w:rFonts w:asciiTheme="majorBidi" w:hAnsiTheme="majorBidi" w:cstheme="majorBidi"/>
          <w:sz w:val="22"/>
          <w:szCs w:val="22"/>
          <w:lang w:val="en-GB" w:eastAsia="fr-FR"/>
        </w:rPr>
        <w:t>procurement process</w:t>
      </w:r>
      <w:r w:rsidRPr="00370F64">
        <w:rPr>
          <w:rFonts w:asciiTheme="majorBidi" w:hAnsiTheme="majorBidi" w:cstheme="majorBidi"/>
          <w:sz w:val="22"/>
          <w:lang w:val="en-GB" w:eastAsia="fr-FR"/>
        </w:rPr>
        <w:t xml:space="preserve"> or the supervision of the resulting Contract, unless the stemming conflict of interest has been brought to the attention of AFD and resolved to its satisfaction;</w:t>
      </w:r>
    </w:p>
    <w:p w14:paraId="25170BA7"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3.3) </w:t>
      </w:r>
      <w:r w:rsidRPr="00370F64">
        <w:rPr>
          <w:rFonts w:asciiTheme="majorBidi" w:hAnsiTheme="majorBidi" w:cstheme="majorBidi"/>
          <w:sz w:val="22"/>
          <w:szCs w:val="22"/>
          <w:lang w:val="en-GB" w:eastAsia="fr-FR"/>
        </w:rPr>
        <w:t>Being</w:t>
      </w:r>
      <w:r w:rsidRPr="00370F64">
        <w:rPr>
          <w:rFonts w:asciiTheme="majorBidi" w:hAnsiTheme="majorBidi" w:cstheme="majorBidi"/>
          <w:sz w:val="22"/>
          <w:lang w:val="en-GB" w:eastAsia="fr-FR"/>
        </w:rPr>
        <w:t xml:space="preserve"> controlled by or controlling another bidder or </w:t>
      </w:r>
      <w:r w:rsidRPr="00370F64">
        <w:rPr>
          <w:rFonts w:asciiTheme="majorBidi" w:hAnsiTheme="majorBidi" w:cstheme="majorBidi"/>
          <w:sz w:val="22"/>
          <w:szCs w:val="22"/>
          <w:lang w:val="en-GB" w:eastAsia="fr-FR"/>
        </w:rPr>
        <w:t xml:space="preserve">consultant, or </w:t>
      </w:r>
      <w:r w:rsidRPr="00370F64">
        <w:rPr>
          <w:rFonts w:asciiTheme="majorBidi" w:hAnsiTheme="majorBidi" w:cstheme="majorBidi"/>
          <w:sz w:val="22"/>
          <w:lang w:val="en-GB" w:eastAsia="fr-FR"/>
        </w:rPr>
        <w:t>being under common control with another bidder</w:t>
      </w:r>
      <w:r w:rsidRPr="00370F64">
        <w:rPr>
          <w:rFonts w:asciiTheme="majorBidi" w:hAnsiTheme="majorBidi" w:cstheme="majorBidi"/>
          <w:sz w:val="22"/>
          <w:szCs w:val="22"/>
          <w:lang w:val="en-GB" w:eastAsia="fr-FR"/>
        </w:rPr>
        <w:t xml:space="preserve"> or consultant</w:t>
      </w:r>
      <w:r w:rsidRPr="00370F64">
        <w:rPr>
          <w:rFonts w:asciiTheme="majorBidi" w:hAnsiTheme="majorBidi" w:cstheme="majorBidi"/>
          <w:sz w:val="22"/>
          <w:lang w:val="en-GB" w:eastAsia="fr-FR"/>
        </w:rPr>
        <w:t>, or receiving from or granting subsidies directly or indirectly to another bidder</w:t>
      </w:r>
      <w:r w:rsidRPr="00370F64">
        <w:rPr>
          <w:rFonts w:asciiTheme="majorBidi" w:hAnsiTheme="majorBidi" w:cstheme="majorBidi"/>
          <w:sz w:val="22"/>
          <w:szCs w:val="22"/>
          <w:lang w:val="en-GB" w:eastAsia="fr-FR"/>
        </w:rPr>
        <w:t xml:space="preserve"> or consultant</w:t>
      </w:r>
      <w:r w:rsidRPr="00370F64">
        <w:rPr>
          <w:rFonts w:asciiTheme="majorBidi" w:hAnsiTheme="majorBidi" w:cstheme="majorBidi"/>
          <w:sz w:val="22"/>
          <w:lang w:val="en-GB" w:eastAsia="fr-FR"/>
        </w:rPr>
        <w:t>, having the same legal representative as another bidder</w:t>
      </w:r>
      <w:r w:rsidRPr="00370F64">
        <w:rPr>
          <w:rFonts w:asciiTheme="majorBidi" w:hAnsiTheme="majorBidi" w:cstheme="majorBidi"/>
          <w:sz w:val="22"/>
          <w:szCs w:val="22"/>
          <w:lang w:val="en-GB" w:eastAsia="fr-FR"/>
        </w:rPr>
        <w:t xml:space="preserve"> or consultant</w:t>
      </w:r>
      <w:r w:rsidRPr="00370F64">
        <w:rPr>
          <w:rFonts w:asciiTheme="majorBidi" w:hAnsiTheme="majorBidi" w:cstheme="majorBidi"/>
          <w:sz w:val="22"/>
          <w:lang w:val="en-GB" w:eastAsia="fr-FR"/>
        </w:rPr>
        <w:t xml:space="preserve">, maintaining direct or indirect contacts with another bidder </w:t>
      </w:r>
      <w:r w:rsidRPr="00370F64">
        <w:rPr>
          <w:rFonts w:asciiTheme="majorBidi" w:hAnsiTheme="majorBidi" w:cstheme="majorBidi"/>
          <w:sz w:val="22"/>
          <w:szCs w:val="22"/>
          <w:lang w:val="en-GB" w:eastAsia="fr-FR"/>
        </w:rPr>
        <w:t xml:space="preserve">or consultant </w:t>
      </w:r>
      <w:r w:rsidRPr="00370F64">
        <w:rPr>
          <w:rFonts w:asciiTheme="majorBidi" w:hAnsiTheme="majorBidi" w:cstheme="majorBidi"/>
          <w:sz w:val="22"/>
          <w:lang w:val="en-GB" w:eastAsia="fr-FR"/>
        </w:rPr>
        <w:t>which allows us to have or give access to information contained in the respective applications, bids</w:t>
      </w:r>
      <w:r w:rsidRPr="00370F64">
        <w:rPr>
          <w:rFonts w:asciiTheme="majorBidi" w:hAnsiTheme="majorBidi" w:cstheme="majorBidi"/>
          <w:sz w:val="22"/>
          <w:szCs w:val="22"/>
          <w:lang w:val="en-GB" w:eastAsia="fr-FR"/>
        </w:rPr>
        <w:t xml:space="preserve"> or proposals</w:t>
      </w:r>
      <w:r w:rsidRPr="00370F64">
        <w:rPr>
          <w:rFonts w:asciiTheme="majorBidi" w:hAnsiTheme="majorBidi" w:cstheme="majorBidi"/>
          <w:sz w:val="22"/>
          <w:lang w:val="en-GB" w:eastAsia="fr-FR"/>
        </w:rPr>
        <w:t xml:space="preserve">, influencing them or influencing decisions of the </w:t>
      </w:r>
      <w:r w:rsidRPr="00370F64">
        <w:rPr>
          <w:rFonts w:asciiTheme="majorBidi" w:hAnsiTheme="majorBidi" w:cstheme="majorBidi"/>
          <w:sz w:val="22"/>
          <w:szCs w:val="22"/>
          <w:lang w:val="en-GB" w:eastAsia="fr-FR"/>
        </w:rPr>
        <w:t>Contracting Authority;</w:t>
      </w:r>
    </w:p>
    <w:p w14:paraId="0026D240"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3.4) </w:t>
      </w:r>
      <w:r w:rsidRPr="00370F64">
        <w:rPr>
          <w:rFonts w:asciiTheme="majorBidi" w:hAnsiTheme="majorBidi" w:cstheme="majorBidi"/>
          <w:sz w:val="22"/>
          <w:szCs w:val="22"/>
          <w:lang w:val="en-GB" w:eastAsia="fr-FR"/>
        </w:rPr>
        <w:t>Being</w:t>
      </w:r>
      <w:r w:rsidRPr="00370F64">
        <w:rPr>
          <w:rFonts w:asciiTheme="majorBidi" w:hAnsiTheme="majorBidi" w:cstheme="majorBidi"/>
          <w:sz w:val="22"/>
          <w:lang w:val="en-GB" w:eastAsia="fr-FR"/>
        </w:rPr>
        <w:t xml:space="preserve"> engaged in a </w:t>
      </w:r>
      <w:r w:rsidRPr="00370F64">
        <w:rPr>
          <w:rFonts w:asciiTheme="majorBidi" w:hAnsiTheme="majorBidi" w:cstheme="majorBidi"/>
          <w:sz w:val="22"/>
          <w:szCs w:val="22"/>
          <w:lang w:val="en-GB" w:eastAsia="fr-FR"/>
        </w:rPr>
        <w:t>consulting services</w:t>
      </w:r>
      <w:r w:rsidRPr="00370F64">
        <w:rPr>
          <w:rFonts w:asciiTheme="majorBidi" w:hAnsiTheme="majorBidi" w:cstheme="majorBidi"/>
          <w:sz w:val="22"/>
          <w:lang w:val="en-GB" w:eastAsia="fr-FR"/>
        </w:rPr>
        <w:t xml:space="preserve"> activity, which, by its nature, may be in conflict with the assignments that we would carry out for the </w:t>
      </w:r>
      <w:r w:rsidRPr="00370F64">
        <w:rPr>
          <w:rFonts w:asciiTheme="majorBidi" w:hAnsiTheme="majorBidi" w:cstheme="majorBidi"/>
          <w:sz w:val="22"/>
          <w:szCs w:val="22"/>
          <w:lang w:val="en-GB" w:eastAsia="fr-FR"/>
        </w:rPr>
        <w:t>Contracting Authority</w:t>
      </w:r>
      <w:r w:rsidRPr="00370F64">
        <w:rPr>
          <w:rFonts w:asciiTheme="majorBidi" w:hAnsiTheme="majorBidi" w:cstheme="majorBidi"/>
          <w:sz w:val="22"/>
          <w:lang w:val="en-GB" w:eastAsia="fr-FR"/>
        </w:rPr>
        <w:t>;</w:t>
      </w:r>
    </w:p>
    <w:p w14:paraId="6C5C86C9"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3.5) </w:t>
      </w:r>
      <w:r w:rsidRPr="00370F64">
        <w:rPr>
          <w:rFonts w:asciiTheme="majorBidi" w:hAnsiTheme="majorBidi" w:cstheme="majorBidi"/>
          <w:sz w:val="22"/>
          <w:szCs w:val="22"/>
          <w:lang w:val="en-GB" w:eastAsia="fr-FR"/>
        </w:rPr>
        <w:t>In</w:t>
      </w:r>
      <w:r w:rsidRPr="00370F64">
        <w:rPr>
          <w:rFonts w:asciiTheme="majorBidi" w:hAnsiTheme="majorBidi" w:cstheme="majorBidi"/>
          <w:sz w:val="22"/>
          <w:lang w:val="en-GB" w:eastAsia="fr-FR"/>
        </w:rPr>
        <w:t xml:space="preserve"> the case of procurement </w:t>
      </w:r>
      <w:r w:rsidRPr="00370F64">
        <w:rPr>
          <w:rFonts w:asciiTheme="majorBidi" w:hAnsiTheme="majorBidi" w:cstheme="majorBidi"/>
          <w:sz w:val="22"/>
          <w:szCs w:val="22"/>
          <w:lang w:val="en-GB" w:eastAsia="fr-FR"/>
        </w:rPr>
        <w:t>of goods, works or plants</w:t>
      </w:r>
      <w:r w:rsidRPr="00370F64">
        <w:rPr>
          <w:rFonts w:asciiTheme="majorBidi" w:hAnsiTheme="majorBidi" w:cstheme="majorBidi"/>
          <w:sz w:val="22"/>
          <w:lang w:val="en-GB" w:eastAsia="fr-FR"/>
        </w:rPr>
        <w:t>:</w:t>
      </w:r>
    </w:p>
    <w:p w14:paraId="34ABCD4D" w14:textId="77777777" w:rsidR="001A5DED" w:rsidRPr="00370F64" w:rsidRDefault="001A5DED" w:rsidP="00427366">
      <w:pPr>
        <w:numPr>
          <w:ilvl w:val="0"/>
          <w:numId w:val="74"/>
        </w:numPr>
        <w:tabs>
          <w:tab w:val="left" w:pos="1260"/>
          <w:tab w:val="num" w:pos="2160"/>
        </w:tabs>
        <w:spacing w:line="240" w:lineRule="atLeast"/>
        <w:ind w:left="2160"/>
        <w:jc w:val="both"/>
        <w:rPr>
          <w:rFonts w:asciiTheme="majorBidi" w:hAnsiTheme="majorBidi" w:cstheme="majorBidi"/>
          <w:sz w:val="22"/>
          <w:szCs w:val="24"/>
          <w:lang w:val="en-GB" w:eastAsia="fr-FR"/>
        </w:rPr>
      </w:pPr>
      <w:r w:rsidRPr="00370F64">
        <w:rPr>
          <w:rFonts w:asciiTheme="majorBidi" w:hAnsiTheme="majorBidi" w:cstheme="majorBidi"/>
          <w:sz w:val="22"/>
          <w:szCs w:val="22"/>
          <w:lang w:val="en-GB" w:eastAsia="fr-FR"/>
        </w:rPr>
        <w:t>Having</w:t>
      </w:r>
      <w:r w:rsidRPr="00370F64">
        <w:rPr>
          <w:rFonts w:asciiTheme="majorBidi" w:hAnsiTheme="majorBidi" w:cstheme="majorBidi"/>
          <w:sz w:val="22"/>
          <w:szCs w:val="24"/>
          <w:lang w:val="en-GB" w:eastAsia="fr-FR"/>
        </w:rPr>
        <w:t xml:space="preserve"> prepared or having been associated with a consultant who prepared specifications, drawings, calculations and other documentation to be used in the procurement process of this Contract;</w:t>
      </w:r>
    </w:p>
    <w:p w14:paraId="3DEFC3A3" w14:textId="77777777" w:rsidR="001A5DED" w:rsidRPr="00370F64" w:rsidRDefault="001A5DED" w:rsidP="00427366">
      <w:pPr>
        <w:numPr>
          <w:ilvl w:val="0"/>
          <w:numId w:val="74"/>
        </w:numPr>
        <w:tabs>
          <w:tab w:val="left" w:pos="1260"/>
          <w:tab w:val="num" w:pos="2160"/>
        </w:tabs>
        <w:spacing w:line="240" w:lineRule="atLeast"/>
        <w:ind w:left="2160"/>
        <w:jc w:val="both"/>
        <w:rPr>
          <w:rFonts w:asciiTheme="majorBidi" w:hAnsiTheme="majorBidi" w:cstheme="majorBidi"/>
          <w:sz w:val="22"/>
          <w:szCs w:val="24"/>
          <w:lang w:val="en-GB" w:eastAsia="fr-FR"/>
        </w:rPr>
      </w:pPr>
      <w:r w:rsidRPr="00370F64">
        <w:rPr>
          <w:rFonts w:asciiTheme="majorBidi" w:hAnsiTheme="majorBidi" w:cstheme="majorBidi"/>
          <w:sz w:val="22"/>
          <w:szCs w:val="22"/>
          <w:lang w:val="en-GB" w:eastAsia="fr-FR"/>
        </w:rPr>
        <w:t>Having</w:t>
      </w:r>
      <w:r w:rsidRPr="00370F64">
        <w:rPr>
          <w:rFonts w:asciiTheme="majorBidi" w:hAnsiTheme="majorBidi" w:cstheme="majorBidi"/>
          <w:sz w:val="22"/>
          <w:szCs w:val="24"/>
          <w:lang w:val="en-GB" w:eastAsia="fr-FR"/>
        </w:rPr>
        <w:t xml:space="preserve"> been recruited (or being proposed to be recruited) ourselves or any of our affiliates, to carry out works supervision or inspection for this Contract;</w:t>
      </w:r>
    </w:p>
    <w:p w14:paraId="323114B0" w14:textId="77777777" w:rsidR="001A5DED" w:rsidRPr="00370F64" w:rsidRDefault="001A5DED" w:rsidP="00427366">
      <w:pPr>
        <w:numPr>
          <w:ilvl w:val="0"/>
          <w:numId w:val="73"/>
        </w:numPr>
        <w:tabs>
          <w:tab w:val="left" w:pos="1260"/>
        </w:tabs>
        <w:spacing w:before="142" w:line="240" w:lineRule="atLeast"/>
        <w:jc w:val="both"/>
        <w:rPr>
          <w:rFonts w:asciiTheme="majorBidi" w:hAnsiTheme="majorBidi" w:cstheme="majorBidi"/>
          <w:sz w:val="22"/>
          <w:szCs w:val="24"/>
          <w:lang w:val="en-GB" w:eastAsia="fr-FR"/>
        </w:rPr>
      </w:pPr>
      <w:r w:rsidRPr="00370F64">
        <w:rPr>
          <w:rFonts w:asciiTheme="majorBidi" w:hAnsiTheme="majorBidi" w:cstheme="majorBidi"/>
          <w:sz w:val="22"/>
          <w:szCs w:val="24"/>
          <w:lang w:val="en-GB" w:eastAsia="fr-FR"/>
        </w:rPr>
        <w:t xml:space="preserve">If we are a </w:t>
      </w:r>
      <w:r w:rsidRPr="00370F64">
        <w:rPr>
          <w:rFonts w:asciiTheme="majorBidi" w:hAnsiTheme="majorBidi" w:cstheme="majorBidi"/>
          <w:sz w:val="22"/>
          <w:szCs w:val="22"/>
          <w:lang w:val="en-GB" w:eastAsia="fr-FR"/>
        </w:rPr>
        <w:t>state</w:t>
      </w:r>
      <w:r w:rsidRPr="00370F64">
        <w:rPr>
          <w:rFonts w:asciiTheme="majorBidi" w:hAnsiTheme="majorBidi" w:cstheme="majorBidi"/>
          <w:sz w:val="22"/>
          <w:szCs w:val="24"/>
          <w:lang w:val="en-GB" w:eastAsia="fr-FR"/>
        </w:rPr>
        <w:t>-owned entity</w:t>
      </w:r>
      <w:r w:rsidRPr="00370F64">
        <w:rPr>
          <w:rFonts w:asciiTheme="majorBidi" w:hAnsiTheme="majorBidi" w:cstheme="majorBidi"/>
          <w:sz w:val="22"/>
          <w:szCs w:val="22"/>
          <w:lang w:val="en-GB" w:eastAsia="fr-FR"/>
        </w:rPr>
        <w:t>, and to compete in a procurement process</w:t>
      </w:r>
      <w:r w:rsidRPr="00370F64">
        <w:rPr>
          <w:rFonts w:asciiTheme="majorBidi" w:hAnsiTheme="majorBidi" w:cstheme="majorBidi"/>
          <w:sz w:val="22"/>
          <w:szCs w:val="24"/>
          <w:lang w:val="en-GB" w:eastAsia="fr-FR"/>
        </w:rPr>
        <w:t>, we certify that we have legal and financial autonomy and that we operate under commercial laws and regulations.</w:t>
      </w:r>
    </w:p>
    <w:p w14:paraId="1FF380ED" w14:textId="77777777" w:rsidR="001A5DED" w:rsidRPr="00370F64" w:rsidRDefault="001A5DED" w:rsidP="00427366">
      <w:pPr>
        <w:numPr>
          <w:ilvl w:val="0"/>
          <w:numId w:val="73"/>
        </w:numPr>
        <w:tabs>
          <w:tab w:val="left" w:pos="1260"/>
        </w:tabs>
        <w:spacing w:before="142" w:line="240" w:lineRule="atLeast"/>
        <w:jc w:val="both"/>
        <w:rPr>
          <w:rFonts w:asciiTheme="majorBidi" w:hAnsiTheme="majorBidi" w:cstheme="majorBidi"/>
          <w:sz w:val="22"/>
          <w:szCs w:val="24"/>
          <w:lang w:val="en-GB" w:eastAsia="fr-FR"/>
        </w:rPr>
      </w:pPr>
      <w:r w:rsidRPr="00370F64">
        <w:rPr>
          <w:rFonts w:asciiTheme="majorBidi" w:hAnsiTheme="majorBidi" w:cstheme="majorBidi"/>
          <w:sz w:val="22"/>
          <w:szCs w:val="24"/>
          <w:lang w:val="en-GB" w:eastAsia="fr-FR"/>
        </w:rPr>
        <w:t xml:space="preserve">We undertake to bring to the attention of the </w:t>
      </w:r>
      <w:r w:rsidRPr="00370F64">
        <w:rPr>
          <w:rFonts w:asciiTheme="majorBidi" w:hAnsiTheme="majorBidi" w:cstheme="majorBidi"/>
          <w:sz w:val="22"/>
          <w:szCs w:val="22"/>
          <w:lang w:val="en-GB" w:eastAsia="fr-FR"/>
        </w:rPr>
        <w:t>Contracting Authority</w:t>
      </w:r>
      <w:r w:rsidRPr="00370F64">
        <w:rPr>
          <w:rFonts w:asciiTheme="majorBidi" w:hAnsiTheme="majorBidi" w:cstheme="majorBidi"/>
          <w:sz w:val="22"/>
          <w:szCs w:val="24"/>
          <w:lang w:val="en-GB" w:eastAsia="fr-FR"/>
        </w:rPr>
        <w:t xml:space="preserve">, which will inform AFD, any change in situation with regard to points 2 to 4 here above. </w:t>
      </w:r>
    </w:p>
    <w:p w14:paraId="5BA5C788" w14:textId="77777777" w:rsidR="001A5DED" w:rsidRPr="00370F64" w:rsidRDefault="001A5DED" w:rsidP="00427366">
      <w:pPr>
        <w:numPr>
          <w:ilvl w:val="0"/>
          <w:numId w:val="73"/>
        </w:numPr>
        <w:tabs>
          <w:tab w:val="left" w:pos="1260"/>
        </w:tabs>
        <w:spacing w:before="142" w:line="240" w:lineRule="atLeast"/>
        <w:jc w:val="both"/>
        <w:rPr>
          <w:rFonts w:asciiTheme="majorBidi" w:hAnsiTheme="majorBidi" w:cstheme="majorBidi"/>
          <w:sz w:val="22"/>
          <w:szCs w:val="24"/>
          <w:lang w:val="en-GB" w:eastAsia="fr-FR"/>
        </w:rPr>
      </w:pPr>
      <w:r w:rsidRPr="00370F64">
        <w:rPr>
          <w:rFonts w:asciiTheme="majorBidi" w:hAnsiTheme="majorBidi" w:cstheme="majorBidi"/>
          <w:sz w:val="22"/>
          <w:szCs w:val="24"/>
          <w:lang w:val="en-GB" w:eastAsia="fr-FR"/>
        </w:rPr>
        <w:t xml:space="preserve">In the context of </w:t>
      </w:r>
      <w:r w:rsidRPr="00370F64">
        <w:rPr>
          <w:rFonts w:asciiTheme="majorBidi" w:hAnsiTheme="majorBidi" w:cstheme="majorBidi"/>
          <w:sz w:val="22"/>
          <w:szCs w:val="22"/>
          <w:lang w:val="en-GB" w:eastAsia="fr-FR"/>
        </w:rPr>
        <w:t xml:space="preserve">the </w:t>
      </w:r>
      <w:r w:rsidRPr="00370F64">
        <w:rPr>
          <w:rFonts w:asciiTheme="majorBidi" w:hAnsiTheme="majorBidi" w:cstheme="majorBidi"/>
          <w:sz w:val="22"/>
          <w:szCs w:val="24"/>
          <w:lang w:val="en-GB" w:eastAsia="fr-FR"/>
        </w:rPr>
        <w:t xml:space="preserve">procurement </w:t>
      </w:r>
      <w:r w:rsidRPr="00370F64">
        <w:rPr>
          <w:rFonts w:asciiTheme="majorBidi" w:hAnsiTheme="majorBidi" w:cstheme="majorBidi"/>
          <w:sz w:val="22"/>
          <w:szCs w:val="22"/>
          <w:lang w:val="en-GB" w:eastAsia="fr-FR"/>
        </w:rPr>
        <w:t xml:space="preserve">process </w:t>
      </w:r>
      <w:r w:rsidRPr="00370F64">
        <w:rPr>
          <w:rFonts w:asciiTheme="majorBidi" w:hAnsiTheme="majorBidi" w:cstheme="majorBidi"/>
          <w:sz w:val="22"/>
          <w:szCs w:val="24"/>
          <w:lang w:val="en-GB" w:eastAsia="fr-FR"/>
        </w:rPr>
        <w:t>and performance of the</w:t>
      </w:r>
      <w:r w:rsidRPr="00370F64">
        <w:rPr>
          <w:rFonts w:asciiTheme="majorBidi" w:hAnsiTheme="majorBidi" w:cstheme="majorBidi"/>
          <w:sz w:val="22"/>
          <w:szCs w:val="22"/>
          <w:lang w:val="en-GB" w:eastAsia="fr-FR"/>
        </w:rPr>
        <w:t xml:space="preserve"> corresponding</w:t>
      </w:r>
      <w:r w:rsidRPr="00370F64">
        <w:rPr>
          <w:rFonts w:asciiTheme="majorBidi" w:hAnsiTheme="majorBidi" w:cstheme="majorBidi"/>
          <w:sz w:val="22"/>
          <w:szCs w:val="24"/>
          <w:lang w:val="en-GB" w:eastAsia="fr-FR"/>
        </w:rPr>
        <w:t xml:space="preserve"> contract:</w:t>
      </w:r>
    </w:p>
    <w:p w14:paraId="01E49888" w14:textId="77777777" w:rsidR="001A5DED" w:rsidRPr="00370F64" w:rsidRDefault="001A5DED" w:rsidP="001A5DED">
      <w:pPr>
        <w:tabs>
          <w:tab w:val="left" w:pos="1260"/>
        </w:tabs>
        <w:spacing w:before="142" w:line="240" w:lineRule="atLeast"/>
        <w:ind w:left="1080"/>
        <w:jc w:val="both"/>
        <w:rPr>
          <w:rFonts w:asciiTheme="majorBidi" w:hAnsiTheme="majorBidi" w:cstheme="majorBidi"/>
          <w:sz w:val="22"/>
          <w:szCs w:val="24"/>
          <w:lang w:val="en-GB" w:eastAsia="fr-FR"/>
        </w:rPr>
      </w:pPr>
      <w:r w:rsidRPr="00370F64">
        <w:rPr>
          <w:rFonts w:asciiTheme="majorBidi" w:hAnsiTheme="majorBidi" w:cstheme="majorBidi"/>
          <w:sz w:val="22"/>
          <w:szCs w:val="24"/>
          <w:lang w:val="en-GB" w:eastAsia="fr-FR"/>
        </w:rPr>
        <w:t xml:space="preserve">6.1) We have not and we will not engage in any dishonest conduct (act or omission) deliberately indented to deceive others, to intentionally conceal items, to violate or vitiate </w:t>
      </w:r>
      <w:r w:rsidRPr="00370F64">
        <w:rPr>
          <w:rFonts w:asciiTheme="majorBidi" w:hAnsiTheme="majorBidi" w:cstheme="majorBidi"/>
          <w:sz w:val="22"/>
          <w:szCs w:val="24"/>
          <w:lang w:val="en-GB" w:eastAsia="fr-FR"/>
        </w:rPr>
        <w:lastRenderedPageBreak/>
        <w:t>someone's consent, to make them circumvent legal or regulatory requirements and/or to violate their internal rules in order to obtain illegitimate profit</w:t>
      </w:r>
      <w:r w:rsidRPr="00370F64">
        <w:rPr>
          <w:rFonts w:asciiTheme="majorBidi" w:hAnsiTheme="majorBidi" w:cstheme="majorBidi"/>
          <w:sz w:val="22"/>
          <w:szCs w:val="22"/>
          <w:lang w:val="en-GB" w:eastAsia="fr-FR"/>
        </w:rPr>
        <w:t>;</w:t>
      </w:r>
    </w:p>
    <w:p w14:paraId="39BC5101" w14:textId="77777777" w:rsidR="001A5DED" w:rsidRPr="00370F64" w:rsidRDefault="001A5DED" w:rsidP="001A5DED">
      <w:pPr>
        <w:tabs>
          <w:tab w:val="left" w:pos="1260"/>
        </w:tabs>
        <w:spacing w:before="142" w:line="240" w:lineRule="atLeast"/>
        <w:ind w:left="1080"/>
        <w:jc w:val="both"/>
        <w:rPr>
          <w:rFonts w:asciiTheme="majorBidi" w:hAnsiTheme="majorBidi" w:cstheme="majorBidi"/>
          <w:sz w:val="22"/>
          <w:szCs w:val="24"/>
          <w:lang w:val="en-GB" w:eastAsia="fr-FR"/>
        </w:rPr>
      </w:pPr>
      <w:r w:rsidRPr="00370F64">
        <w:rPr>
          <w:rFonts w:asciiTheme="majorBidi" w:hAnsiTheme="majorBidi" w:cstheme="majorBidi"/>
          <w:sz w:val="22"/>
          <w:szCs w:val="24"/>
          <w:lang w:val="en-GB" w:eastAsia="fr-FR"/>
        </w:rPr>
        <w:t>6.2) We have not and we will not engage in any dishonest conduct (act or omission) contrary to our legal or regulatory obligations or our internal rules in order to obtain illegitimate profit</w:t>
      </w:r>
      <w:r w:rsidRPr="00370F64">
        <w:rPr>
          <w:rFonts w:asciiTheme="majorBidi" w:hAnsiTheme="majorBidi" w:cstheme="majorBidi"/>
          <w:sz w:val="22"/>
          <w:szCs w:val="22"/>
          <w:lang w:val="en-GB" w:eastAsia="fr-FR"/>
        </w:rPr>
        <w:t>;</w:t>
      </w:r>
    </w:p>
    <w:p w14:paraId="087C64AB"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6.3) We have not promised, offered or given and we will not promise, offer or give, directly or indirectly to (i) any </w:t>
      </w:r>
      <w:r w:rsidRPr="00370F64">
        <w:rPr>
          <w:rFonts w:asciiTheme="majorBidi" w:hAnsiTheme="majorBidi" w:cstheme="majorBidi"/>
          <w:sz w:val="22"/>
          <w:szCs w:val="22"/>
          <w:lang w:val="en-GB" w:eastAsia="fr-FR"/>
        </w:rPr>
        <w:t>Person</w:t>
      </w:r>
      <w:r w:rsidRPr="00370F64">
        <w:rPr>
          <w:rFonts w:asciiTheme="majorBidi" w:hAnsiTheme="majorBidi" w:cstheme="majorBidi"/>
          <w:sz w:val="22"/>
          <w:lang w:val="en-GB" w:eastAsia="fr-FR"/>
        </w:rPr>
        <w:t xml:space="preserve"> who holds a legislative, executive,</w:t>
      </w:r>
      <w:r w:rsidRPr="00370F64">
        <w:rPr>
          <w:rFonts w:asciiTheme="majorBidi" w:hAnsiTheme="majorBidi" w:cstheme="majorBidi"/>
          <w:lang w:val="en-GB" w:eastAsia="fr-FR"/>
        </w:rPr>
        <w:t xml:space="preserve"> </w:t>
      </w:r>
      <w:r w:rsidRPr="00370F64">
        <w:rPr>
          <w:rFonts w:asciiTheme="majorBidi" w:hAnsiTheme="majorBidi" w:cstheme="majorBidi"/>
          <w:sz w:val="22"/>
          <w:lang w:val="en-GB" w:eastAsia="fr-FR"/>
        </w:rPr>
        <w:t xml:space="preserve">administrative or judicial mandate within the State of the </w:t>
      </w:r>
      <w:r w:rsidRPr="00370F64">
        <w:rPr>
          <w:rFonts w:asciiTheme="majorBidi" w:hAnsiTheme="majorBidi" w:cstheme="majorBidi"/>
          <w:sz w:val="22"/>
          <w:szCs w:val="22"/>
          <w:lang w:val="en-GB" w:eastAsia="fr-FR"/>
        </w:rPr>
        <w:t>Contracting Authority</w:t>
      </w:r>
      <w:r w:rsidRPr="00370F64">
        <w:rPr>
          <w:rFonts w:asciiTheme="majorBidi" w:hAnsiTheme="majorBidi" w:cstheme="majorBidi"/>
          <w:sz w:val="22"/>
          <w:lang w:val="en-GB" w:eastAsia="fr-FR"/>
        </w:rPr>
        <w:t xml:space="preserve"> regardless of whether that </w:t>
      </w:r>
      <w:r w:rsidRPr="00370F64">
        <w:rPr>
          <w:rFonts w:asciiTheme="majorBidi" w:hAnsiTheme="majorBidi" w:cstheme="majorBidi"/>
          <w:sz w:val="22"/>
          <w:szCs w:val="22"/>
          <w:lang w:val="en-GB" w:eastAsia="fr-FR"/>
        </w:rPr>
        <w:t>Person</w:t>
      </w:r>
      <w:r w:rsidRPr="00370F64">
        <w:rPr>
          <w:rFonts w:asciiTheme="majorBidi" w:hAnsiTheme="majorBidi" w:cstheme="majorBidi"/>
          <w:sz w:val="22"/>
          <w:lang w:val="en-GB" w:eastAsia="fr-FR"/>
        </w:rPr>
        <w:t xml:space="preserve"> was nominated or elected, regardless of the permanent or temporary, paid or unpaid nature of the position and regardless of the hierarchical level the </w:t>
      </w:r>
      <w:r w:rsidRPr="00370F64">
        <w:rPr>
          <w:rFonts w:asciiTheme="majorBidi" w:hAnsiTheme="majorBidi" w:cstheme="majorBidi"/>
          <w:sz w:val="22"/>
          <w:szCs w:val="22"/>
          <w:lang w:val="en-GB" w:eastAsia="fr-FR"/>
        </w:rPr>
        <w:t>Person</w:t>
      </w:r>
      <w:r w:rsidRPr="00370F64">
        <w:rPr>
          <w:rFonts w:asciiTheme="majorBidi" w:hAnsiTheme="majorBidi" w:cstheme="majorBidi"/>
          <w:sz w:val="22"/>
          <w:lang w:val="en-GB" w:eastAsia="fr-FR"/>
        </w:rPr>
        <w:t xml:space="preserve"> occupies, (ii) any other </w:t>
      </w:r>
      <w:r w:rsidRPr="00370F64">
        <w:rPr>
          <w:rFonts w:asciiTheme="majorBidi" w:hAnsiTheme="majorBidi" w:cstheme="majorBidi"/>
          <w:sz w:val="22"/>
          <w:szCs w:val="22"/>
          <w:lang w:val="en-GB" w:eastAsia="fr-FR"/>
        </w:rPr>
        <w:t>Person</w:t>
      </w:r>
      <w:r w:rsidRPr="00370F64">
        <w:rPr>
          <w:rFonts w:asciiTheme="majorBidi" w:hAnsiTheme="majorBidi" w:cstheme="majorBidi"/>
          <w:sz w:val="22"/>
          <w:lang w:val="en-GB" w:eastAsia="fr-FR"/>
        </w:rPr>
        <w:t xml:space="preserve"> who performs a public function, including for a State institution or a State-owned company, or who provides a public service, or (iii) any other person defined as a Public Officer by the national laws of the </w:t>
      </w:r>
      <w:r w:rsidRPr="00370F64">
        <w:rPr>
          <w:rFonts w:asciiTheme="majorBidi" w:hAnsiTheme="majorBidi" w:cstheme="majorBidi"/>
          <w:sz w:val="22"/>
          <w:szCs w:val="22"/>
          <w:lang w:val="en-GB" w:eastAsia="fr-FR"/>
        </w:rPr>
        <w:t>Contracting Authority’s country</w:t>
      </w:r>
      <w:r w:rsidRPr="00370F64">
        <w:rPr>
          <w:rFonts w:asciiTheme="majorBidi" w:hAnsiTheme="majorBidi" w:cstheme="majorBidi"/>
          <w:sz w:val="22"/>
          <w:lang w:val="en-GB" w:eastAsia="fr-FR"/>
        </w:rPr>
        <w:t xml:space="preserve">, an undue advantage of any kind, for himself or for another </w:t>
      </w:r>
      <w:r w:rsidRPr="00370F64">
        <w:rPr>
          <w:rFonts w:asciiTheme="majorBidi" w:hAnsiTheme="majorBidi" w:cstheme="majorBidi"/>
          <w:sz w:val="22"/>
          <w:szCs w:val="22"/>
          <w:lang w:val="en-GB" w:eastAsia="fr-FR"/>
        </w:rPr>
        <w:t>Person</w:t>
      </w:r>
      <w:r w:rsidRPr="00370F64">
        <w:rPr>
          <w:rFonts w:asciiTheme="majorBidi" w:hAnsiTheme="majorBidi" w:cstheme="majorBidi"/>
          <w:sz w:val="22"/>
          <w:lang w:val="en-GB" w:eastAsia="fr-FR"/>
        </w:rPr>
        <w:t xml:space="preserve"> or entity, for such Public Officer to act or refrain from acting in his official capacity</w:t>
      </w:r>
      <w:r w:rsidRPr="00370F64">
        <w:rPr>
          <w:rFonts w:asciiTheme="majorBidi" w:hAnsiTheme="majorBidi" w:cstheme="majorBidi"/>
          <w:sz w:val="22"/>
          <w:szCs w:val="22"/>
          <w:lang w:val="en-GB" w:eastAsia="fr-FR"/>
        </w:rPr>
        <w:t>;</w:t>
      </w:r>
    </w:p>
    <w:p w14:paraId="272E9B4F"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6.4) We have not promised, offered or given and we will not promise, offer or give, directly or indirectly to any </w:t>
      </w:r>
      <w:r w:rsidRPr="00370F64">
        <w:rPr>
          <w:rFonts w:asciiTheme="majorBidi" w:hAnsiTheme="majorBidi" w:cstheme="majorBidi"/>
          <w:sz w:val="22"/>
          <w:szCs w:val="22"/>
          <w:lang w:val="en-GB" w:eastAsia="fr-FR"/>
        </w:rPr>
        <w:t>Person</w:t>
      </w:r>
      <w:r w:rsidRPr="00370F64">
        <w:rPr>
          <w:rFonts w:asciiTheme="majorBidi" w:hAnsiTheme="majorBidi" w:cstheme="majorBidi"/>
          <w:sz w:val="22"/>
          <w:lang w:val="en-GB" w:eastAsia="fr-FR"/>
        </w:rPr>
        <w:t xml:space="preserve"> who occupies an executive position in a private sector entity or works for such an entity, regardless of the nature of his/her capacity, any undue advantage of any kind, for himself or another </w:t>
      </w:r>
      <w:r w:rsidRPr="00370F64">
        <w:rPr>
          <w:rFonts w:asciiTheme="majorBidi" w:hAnsiTheme="majorBidi" w:cstheme="majorBidi"/>
          <w:sz w:val="22"/>
          <w:szCs w:val="22"/>
          <w:lang w:val="en-GB" w:eastAsia="fr-FR"/>
        </w:rPr>
        <w:t>Person</w:t>
      </w:r>
      <w:r w:rsidRPr="00370F64">
        <w:rPr>
          <w:rFonts w:asciiTheme="majorBidi" w:hAnsiTheme="majorBidi" w:cstheme="majorBidi"/>
          <w:sz w:val="22"/>
          <w:lang w:val="en-GB" w:eastAsia="fr-FR"/>
        </w:rPr>
        <w:t xml:space="preserve"> or entity for such </w:t>
      </w:r>
      <w:r w:rsidRPr="00370F64">
        <w:rPr>
          <w:rFonts w:asciiTheme="majorBidi" w:hAnsiTheme="majorBidi" w:cstheme="majorBidi"/>
          <w:sz w:val="22"/>
          <w:szCs w:val="22"/>
          <w:lang w:val="en-GB" w:eastAsia="fr-FR"/>
        </w:rPr>
        <w:t>Person</w:t>
      </w:r>
      <w:r w:rsidRPr="00370F64">
        <w:rPr>
          <w:rFonts w:asciiTheme="majorBidi" w:hAnsiTheme="majorBidi" w:cstheme="majorBidi"/>
          <w:sz w:val="22"/>
          <w:lang w:val="en-GB" w:eastAsia="fr-FR"/>
        </w:rPr>
        <w:t xml:space="preserve"> to perform or refrain from performing any act in breach of its legal, contractual or professional obligations</w:t>
      </w:r>
      <w:r w:rsidRPr="00370F64">
        <w:rPr>
          <w:rFonts w:asciiTheme="majorBidi" w:hAnsiTheme="majorBidi" w:cstheme="majorBidi"/>
          <w:sz w:val="22"/>
          <w:szCs w:val="22"/>
          <w:lang w:val="en-GB" w:eastAsia="fr-FR"/>
        </w:rPr>
        <w:t>;</w:t>
      </w:r>
      <w:r w:rsidRPr="00370F64">
        <w:rPr>
          <w:rFonts w:asciiTheme="majorBidi" w:hAnsiTheme="majorBidi" w:cstheme="majorBidi"/>
          <w:sz w:val="22"/>
          <w:lang w:val="en-GB" w:eastAsia="fr-FR"/>
        </w:rPr>
        <w:t xml:space="preserve"> </w:t>
      </w:r>
    </w:p>
    <w:p w14:paraId="4208FF77"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6.5) We have not and we will not engage in any practice likely to influence the contract award process to the detriment of the </w:t>
      </w:r>
      <w:r w:rsidRPr="00370F64">
        <w:rPr>
          <w:rFonts w:asciiTheme="majorBidi" w:hAnsiTheme="majorBidi" w:cstheme="majorBidi"/>
          <w:sz w:val="22"/>
          <w:szCs w:val="22"/>
          <w:lang w:val="en-GB" w:eastAsia="fr-FR"/>
        </w:rPr>
        <w:t>Contracting Authority</w:t>
      </w:r>
      <w:r w:rsidRPr="00370F64">
        <w:rPr>
          <w:rFonts w:asciiTheme="majorBidi" w:hAnsiTheme="majorBidi" w:cstheme="majorBidi"/>
          <w:sz w:val="22"/>
          <w:lang w:val="en-GB" w:eastAsia="fr-FR"/>
        </w:rPr>
        <w:t xml:space="preserve"> and, in particular, in any anti-competitive practice having for object or for effect to prevent, restrict or distort competition, namely by limiting access to the market or the free exercise of competition by other undertakings</w:t>
      </w:r>
      <w:r w:rsidRPr="00370F64">
        <w:rPr>
          <w:rFonts w:asciiTheme="majorBidi" w:hAnsiTheme="majorBidi" w:cstheme="majorBidi"/>
          <w:sz w:val="22"/>
          <w:szCs w:val="22"/>
          <w:lang w:val="en-GB" w:eastAsia="fr-FR"/>
        </w:rPr>
        <w:t>;</w:t>
      </w:r>
    </w:p>
    <w:p w14:paraId="6E3D42EE"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6.6) Neither we nor any of the members of our joint venture or any of our </w:t>
      </w:r>
      <w:r w:rsidRPr="00370F64">
        <w:rPr>
          <w:rFonts w:asciiTheme="majorBidi" w:hAnsiTheme="majorBidi" w:cstheme="majorBidi"/>
          <w:sz w:val="22"/>
          <w:szCs w:val="22"/>
          <w:lang w:val="en-GB" w:eastAsia="fr-FR"/>
        </w:rPr>
        <w:t>suppliers, contractors, subcontractors, consultants or subconsultants</w:t>
      </w:r>
      <w:r w:rsidRPr="00370F64">
        <w:rPr>
          <w:rFonts w:asciiTheme="majorBidi" w:hAnsiTheme="majorBidi" w:cstheme="majorBidi"/>
          <w:sz w:val="22"/>
          <w:lang w:val="en-GB" w:eastAsia="fr-FR"/>
        </w:rPr>
        <w:t xml:space="preserve"> shall acquire or supply any equipment nor operate in any sectors under an embargo of the United Nations, the European Union or France</w:t>
      </w:r>
      <w:r w:rsidRPr="00370F64">
        <w:rPr>
          <w:rFonts w:asciiTheme="majorBidi" w:hAnsiTheme="majorBidi" w:cstheme="majorBidi"/>
          <w:sz w:val="22"/>
          <w:szCs w:val="22"/>
          <w:lang w:val="en-GB" w:eastAsia="fr-FR"/>
        </w:rPr>
        <w:t>;</w:t>
      </w:r>
    </w:p>
    <w:p w14:paraId="3F3DA856" w14:textId="77777777" w:rsidR="001A5DED" w:rsidRPr="00370F64" w:rsidRDefault="001A5DED" w:rsidP="001A5DED">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6.7) We commit ourselves to comply with and ensure that all of our </w:t>
      </w:r>
      <w:r w:rsidRPr="00370F64">
        <w:rPr>
          <w:rFonts w:asciiTheme="majorBidi" w:hAnsiTheme="majorBidi" w:cstheme="majorBidi"/>
          <w:sz w:val="22"/>
          <w:szCs w:val="22"/>
          <w:lang w:val="en-GB" w:eastAsia="fr-FR"/>
        </w:rPr>
        <w:t>suppliers, contractors, subcontractors, consultants or subconsultants</w:t>
      </w:r>
      <w:r w:rsidRPr="00370F64">
        <w:rPr>
          <w:rFonts w:asciiTheme="majorBidi" w:hAnsiTheme="majorBidi" w:cstheme="majorBidi"/>
          <w:sz w:val="22"/>
          <w:lang w:val="en-GB" w:eastAsia="fr-FR"/>
        </w:rPr>
        <w:t xml:space="preserve">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w:t>
      </w:r>
      <w:r w:rsidRPr="00370F64">
        <w:rPr>
          <w:rFonts w:asciiTheme="majorBidi" w:hAnsiTheme="majorBidi" w:cstheme="majorBidi"/>
          <w:sz w:val="22"/>
          <w:szCs w:val="22"/>
          <w:lang w:val="en-GB" w:eastAsia="fr-FR"/>
        </w:rPr>
        <w:t>.</w:t>
      </w:r>
      <w:r w:rsidRPr="00370F64">
        <w:rPr>
          <w:rFonts w:asciiTheme="majorBidi" w:hAnsiTheme="majorBidi" w:cstheme="majorBidi"/>
          <w:sz w:val="22"/>
          <w:lang w:val="en-GB" w:eastAsia="fr-FR"/>
        </w:rPr>
        <w:t xml:space="preserve"> Moreover, we shall implement environmental and social risks mitigation measures when specified in the environmental and social commitment plan (ESCP) provided by the </w:t>
      </w:r>
      <w:r w:rsidRPr="00370F64">
        <w:rPr>
          <w:rFonts w:asciiTheme="majorBidi" w:hAnsiTheme="majorBidi" w:cstheme="majorBidi"/>
          <w:sz w:val="22"/>
          <w:szCs w:val="22"/>
          <w:lang w:val="en-GB" w:eastAsia="fr-FR"/>
        </w:rPr>
        <w:t>Contracting Authority.</w:t>
      </w:r>
    </w:p>
    <w:p w14:paraId="3B6FB918" w14:textId="77777777" w:rsidR="001A5DED" w:rsidRPr="00370F64" w:rsidRDefault="001A5DED" w:rsidP="00427366">
      <w:pPr>
        <w:numPr>
          <w:ilvl w:val="0"/>
          <w:numId w:val="73"/>
        </w:numPr>
        <w:spacing w:before="142" w:line="240" w:lineRule="atLeast"/>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We, as well as members of our joint venture and our </w:t>
      </w:r>
      <w:r w:rsidRPr="00370F64">
        <w:rPr>
          <w:rFonts w:asciiTheme="majorBidi" w:hAnsiTheme="majorBidi" w:cstheme="majorBidi"/>
          <w:sz w:val="22"/>
          <w:szCs w:val="22"/>
          <w:lang w:val="en-GB" w:eastAsia="fr-FR"/>
        </w:rPr>
        <w:t>suppliers, contractors, subcontractors, consultants or subconsultants</w:t>
      </w:r>
      <w:r w:rsidRPr="00370F64">
        <w:rPr>
          <w:rFonts w:asciiTheme="majorBidi" w:hAnsiTheme="majorBidi" w:cstheme="majorBidi"/>
          <w:sz w:val="22"/>
          <w:lang w:val="en-GB" w:eastAsia="fr-FR"/>
        </w:rPr>
        <w:t xml:space="preserve"> authorise AFD to inspect accounts, records and other documents relating to the procurement </w:t>
      </w:r>
      <w:r w:rsidRPr="00370F64">
        <w:rPr>
          <w:rFonts w:asciiTheme="majorBidi" w:hAnsiTheme="majorBidi" w:cstheme="majorBidi"/>
          <w:sz w:val="22"/>
          <w:szCs w:val="22"/>
          <w:lang w:val="en-GB" w:eastAsia="fr-FR"/>
        </w:rPr>
        <w:t xml:space="preserve">process </w:t>
      </w:r>
      <w:r w:rsidRPr="00370F64">
        <w:rPr>
          <w:rFonts w:asciiTheme="majorBidi" w:hAnsiTheme="majorBidi" w:cstheme="majorBidi"/>
          <w:sz w:val="22"/>
          <w:lang w:val="en-GB" w:eastAsia="fr-FR"/>
        </w:rPr>
        <w:t>and performance of the contract and to have them audited by auditors appointed by AFD.</w:t>
      </w:r>
    </w:p>
    <w:p w14:paraId="6262E7DC" w14:textId="77777777" w:rsidR="00C62885" w:rsidRPr="00370F64" w:rsidRDefault="001A5DED" w:rsidP="00C62885">
      <w:pPr>
        <w:tabs>
          <w:tab w:val="right" w:leader="underscore" w:pos="4253"/>
          <w:tab w:val="left" w:pos="4536"/>
          <w:tab w:val="right" w:leader="underscore" w:pos="9072"/>
        </w:tabs>
        <w:spacing w:line="240" w:lineRule="atLeast"/>
        <w:jc w:val="both"/>
        <w:rPr>
          <w:rFonts w:asciiTheme="majorBidi" w:eastAsia="Calibri" w:hAnsiTheme="majorBidi" w:cstheme="majorBidi"/>
          <w:sz w:val="22"/>
          <w:szCs w:val="22"/>
        </w:rPr>
      </w:pPr>
      <w:r w:rsidRPr="00370F64">
        <w:rPr>
          <w:rFonts w:asciiTheme="majorBidi" w:eastAsia="Calibri" w:hAnsiTheme="majorBidi" w:cstheme="majorBidi"/>
          <w:sz w:val="22"/>
          <w:szCs w:val="22"/>
        </w:rPr>
        <w:t xml:space="preserve">Name: </w:t>
      </w:r>
      <w:r w:rsidRPr="00370F64">
        <w:rPr>
          <w:rFonts w:asciiTheme="majorBidi" w:eastAsia="Calibri" w:hAnsiTheme="majorBidi" w:cstheme="majorBidi"/>
          <w:sz w:val="22"/>
          <w:szCs w:val="22"/>
        </w:rPr>
        <w:tab/>
      </w:r>
      <w:r w:rsidRPr="00370F64">
        <w:rPr>
          <w:rFonts w:asciiTheme="majorBidi" w:eastAsia="Calibri" w:hAnsiTheme="majorBidi" w:cstheme="majorBidi"/>
          <w:sz w:val="22"/>
          <w:szCs w:val="22"/>
        </w:rPr>
        <w:tab/>
        <w:t xml:space="preserve">In the capacity of: </w:t>
      </w:r>
      <w:r w:rsidRPr="00370F64">
        <w:rPr>
          <w:rFonts w:asciiTheme="majorBidi" w:eastAsia="Calibri" w:hAnsiTheme="majorBidi" w:cstheme="majorBidi"/>
          <w:sz w:val="22"/>
          <w:szCs w:val="22"/>
        </w:rPr>
        <w:tab/>
      </w:r>
    </w:p>
    <w:p w14:paraId="2DF15C92" w14:textId="51D7E46C" w:rsidR="001A5DED" w:rsidRPr="00370F64" w:rsidRDefault="00812D5F" w:rsidP="00C62885">
      <w:pPr>
        <w:tabs>
          <w:tab w:val="right" w:leader="underscore" w:pos="4253"/>
          <w:tab w:val="left" w:pos="4536"/>
          <w:tab w:val="right" w:leader="underscore" w:pos="9072"/>
        </w:tabs>
        <w:spacing w:line="240" w:lineRule="atLeast"/>
        <w:jc w:val="both"/>
        <w:rPr>
          <w:rFonts w:asciiTheme="majorBidi" w:eastAsia="Calibri" w:hAnsiTheme="majorBidi" w:cstheme="majorBidi"/>
          <w:sz w:val="22"/>
          <w:szCs w:val="22"/>
        </w:rPr>
      </w:pPr>
      <w:r w:rsidRPr="00370F64">
        <w:rPr>
          <w:rFonts w:asciiTheme="majorBidi" w:hAnsiTheme="majorBidi" w:cstheme="majorBidi"/>
          <w:sz w:val="22"/>
          <w:szCs w:val="24"/>
          <w:lang w:val="en-GB" w:eastAsia="fr-FR"/>
        </w:rPr>
        <w:t xml:space="preserve">Duly empowered to sign </w:t>
      </w:r>
      <w:r w:rsidR="001A5DED" w:rsidRPr="00370F64">
        <w:rPr>
          <w:rFonts w:asciiTheme="majorBidi" w:hAnsiTheme="majorBidi" w:cstheme="majorBidi"/>
          <w:sz w:val="22"/>
          <w:szCs w:val="24"/>
          <w:lang w:val="en-GB" w:eastAsia="fr-FR"/>
        </w:rPr>
        <w:t>in the name and on behalf of</w:t>
      </w:r>
      <w:r w:rsidR="001A5DED" w:rsidRPr="00370F64">
        <w:rPr>
          <w:rFonts w:asciiTheme="majorBidi" w:hAnsiTheme="majorBidi" w:cstheme="majorBidi"/>
          <w:sz w:val="22"/>
          <w:szCs w:val="24"/>
          <w:vertAlign w:val="superscript"/>
          <w:lang w:val="en-GB" w:eastAsia="fr-FR"/>
        </w:rPr>
        <w:footnoteReference w:id="4"/>
      </w:r>
      <w:r w:rsidR="001A5DED" w:rsidRPr="00370F64">
        <w:rPr>
          <w:rFonts w:asciiTheme="majorBidi" w:hAnsiTheme="majorBidi" w:cstheme="majorBidi"/>
          <w:sz w:val="22"/>
          <w:szCs w:val="24"/>
          <w:lang w:val="en-GB" w:eastAsia="fr-FR"/>
        </w:rPr>
        <w:t>:</w:t>
      </w:r>
      <w:r w:rsidR="001A5DED" w:rsidRPr="00370F64">
        <w:rPr>
          <w:rFonts w:asciiTheme="majorBidi" w:hAnsiTheme="majorBidi" w:cstheme="majorBidi"/>
          <w:sz w:val="22"/>
          <w:szCs w:val="22"/>
          <w:lang w:val="en-GB" w:eastAsia="fr-FR"/>
        </w:rPr>
        <w:tab/>
      </w:r>
    </w:p>
    <w:p w14:paraId="01ED046B" w14:textId="299C3D8E" w:rsidR="00FB2E94" w:rsidRPr="00370F64" w:rsidRDefault="001A5DED" w:rsidP="00C62885">
      <w:pPr>
        <w:tabs>
          <w:tab w:val="right" w:leader="underscore" w:pos="4820"/>
        </w:tabs>
        <w:spacing w:line="240" w:lineRule="atLeast"/>
        <w:jc w:val="both"/>
        <w:rPr>
          <w:rFonts w:asciiTheme="majorBidi" w:eastAsia="Calibri" w:hAnsiTheme="majorBidi" w:cstheme="majorBidi"/>
          <w:sz w:val="22"/>
          <w:szCs w:val="22"/>
        </w:rPr>
      </w:pPr>
      <w:r w:rsidRPr="00370F64">
        <w:rPr>
          <w:rFonts w:asciiTheme="majorBidi" w:eastAsia="Calibri" w:hAnsiTheme="majorBidi" w:cstheme="majorBidi"/>
          <w:sz w:val="22"/>
          <w:szCs w:val="22"/>
        </w:rPr>
        <w:t>Signature:</w:t>
      </w:r>
      <w:r w:rsidRPr="00370F64">
        <w:rPr>
          <w:rFonts w:asciiTheme="majorBidi" w:eastAsia="Calibri" w:hAnsiTheme="majorBidi" w:cstheme="majorBidi"/>
          <w:sz w:val="22"/>
          <w:szCs w:val="22"/>
        </w:rPr>
        <w:tab/>
        <w:t xml:space="preserve">Dated: </w:t>
      </w:r>
      <w:r w:rsidRPr="00370F64">
        <w:rPr>
          <w:rFonts w:asciiTheme="majorBidi" w:eastAsia="Calibri" w:hAnsiTheme="majorBidi" w:cstheme="majorBidi"/>
          <w:sz w:val="22"/>
          <w:szCs w:val="22"/>
        </w:rPr>
        <w:tab/>
      </w:r>
    </w:p>
    <w:p w14:paraId="2B05CCBD" w14:textId="77777777" w:rsidR="001A5DED" w:rsidRPr="00370F64" w:rsidRDefault="001A5DED" w:rsidP="00186442">
      <w:pPr>
        <w:pStyle w:val="SectionIVHeader"/>
        <w:jc w:val="both"/>
        <w:rPr>
          <w:rFonts w:asciiTheme="majorBidi" w:hAnsiTheme="majorBidi" w:cstheme="majorBidi"/>
          <w:lang w:val="en-GB"/>
        </w:rPr>
      </w:pPr>
      <w:r w:rsidRPr="00370F64">
        <w:rPr>
          <w:rFonts w:asciiTheme="majorBidi" w:hAnsiTheme="majorBidi" w:cstheme="majorBidi"/>
          <w:sz w:val="22"/>
          <w:szCs w:val="22"/>
          <w:lang w:val="en-GB"/>
        </w:rPr>
        <w:br w:type="page"/>
      </w:r>
    </w:p>
    <w:p w14:paraId="188C3206" w14:textId="77777777" w:rsidR="00240571" w:rsidRPr="00370F64" w:rsidRDefault="00240571" w:rsidP="00E31FF7">
      <w:pPr>
        <w:pStyle w:val="SectionIVHeader"/>
        <w:rPr>
          <w:rFonts w:asciiTheme="majorBidi" w:hAnsiTheme="majorBidi" w:cstheme="majorBidi"/>
        </w:rPr>
      </w:pPr>
      <w:bookmarkStart w:id="193" w:name="_Toc475090408"/>
      <w:r w:rsidRPr="00370F64">
        <w:rPr>
          <w:rFonts w:asciiTheme="majorBidi" w:hAnsiTheme="majorBidi" w:cstheme="majorBidi"/>
          <w:lang w:val="en-GB"/>
        </w:rPr>
        <w:lastRenderedPageBreak/>
        <w:t>Form ELI</w:t>
      </w:r>
      <w:r w:rsidR="00E31FF7" w:rsidRPr="00370F64">
        <w:rPr>
          <w:rFonts w:asciiTheme="majorBidi" w:hAnsiTheme="majorBidi" w:cstheme="majorBidi"/>
          <w:lang w:val="en-GB"/>
        </w:rPr>
        <w:noBreakHyphen/>
      </w:r>
      <w:r w:rsidRPr="00370F64">
        <w:rPr>
          <w:rFonts w:asciiTheme="majorBidi" w:hAnsiTheme="majorBidi" w:cstheme="majorBidi"/>
          <w:lang w:val="en-GB"/>
        </w:rPr>
        <w:t>1.1</w:t>
      </w:r>
      <w:bookmarkEnd w:id="192"/>
      <w:r w:rsidR="00E31FF7" w:rsidRPr="00370F64">
        <w:rPr>
          <w:rFonts w:asciiTheme="majorBidi" w:hAnsiTheme="majorBidi" w:cstheme="majorBidi"/>
          <w:lang w:val="en-GB"/>
        </w:rPr>
        <w:t>:</w:t>
      </w:r>
      <w:r w:rsidR="00E31FF7" w:rsidRPr="00370F64">
        <w:rPr>
          <w:rFonts w:asciiTheme="majorBidi" w:hAnsiTheme="majorBidi" w:cstheme="majorBidi"/>
          <w:lang w:val="en-GB"/>
        </w:rPr>
        <w:br/>
      </w:r>
      <w:r w:rsidRPr="00370F64">
        <w:rPr>
          <w:rFonts w:asciiTheme="majorBidi" w:hAnsiTheme="majorBidi" w:cstheme="majorBidi"/>
        </w:rPr>
        <w:t>Bidder Information Form</w:t>
      </w:r>
      <w:bookmarkEnd w:id="193"/>
    </w:p>
    <w:p w14:paraId="5567CEF8" w14:textId="77777777" w:rsidR="004B1687" w:rsidRPr="00370F64" w:rsidRDefault="004B1687" w:rsidP="00E31FF7">
      <w:pPr>
        <w:pStyle w:val="SectionIVHeader"/>
        <w:rPr>
          <w:rFonts w:asciiTheme="majorBidi" w:hAnsiTheme="majorBidi" w:cstheme="majorBidi"/>
        </w:rPr>
      </w:pPr>
    </w:p>
    <w:p w14:paraId="0A7BE22E" w14:textId="77777777" w:rsidR="00240571" w:rsidRPr="00370F64" w:rsidRDefault="00240571" w:rsidP="00240571">
      <w:pPr>
        <w:jc w:val="right"/>
        <w:rPr>
          <w:rFonts w:asciiTheme="majorBidi" w:hAnsiTheme="majorBidi" w:cstheme="majorBidi"/>
          <w:spacing w:val="-2"/>
        </w:rPr>
      </w:pPr>
      <w:r w:rsidRPr="00370F64">
        <w:rPr>
          <w:rFonts w:asciiTheme="majorBidi" w:hAnsiTheme="majorBidi" w:cstheme="majorBidi"/>
          <w:spacing w:val="-2"/>
        </w:rPr>
        <w:t xml:space="preserve">Date: </w:t>
      </w:r>
      <w:r w:rsidRPr="00370F64">
        <w:rPr>
          <w:rFonts w:asciiTheme="majorBidi" w:hAnsiTheme="majorBidi" w:cstheme="majorBidi"/>
          <w:i/>
        </w:rPr>
        <w:t>_________________</w:t>
      </w:r>
      <w:r w:rsidRPr="00370F64">
        <w:rPr>
          <w:rFonts w:asciiTheme="majorBidi" w:hAnsiTheme="majorBidi" w:cstheme="majorBidi"/>
        </w:rPr>
        <w:br/>
      </w:r>
      <w:r w:rsidR="0058575D" w:rsidRPr="00370F64">
        <w:rPr>
          <w:rFonts w:asciiTheme="majorBidi" w:hAnsiTheme="majorBidi" w:cstheme="majorBidi"/>
          <w:spacing w:val="-2"/>
        </w:rPr>
        <w:t>IPC</w:t>
      </w:r>
      <w:r w:rsidRPr="00370F64">
        <w:rPr>
          <w:rFonts w:asciiTheme="majorBidi" w:hAnsiTheme="majorBidi" w:cstheme="majorBidi"/>
          <w:spacing w:val="-2"/>
        </w:rPr>
        <w:t xml:space="preserve"> No. and title: </w:t>
      </w:r>
      <w:r w:rsidRPr="00370F64">
        <w:rPr>
          <w:rFonts w:asciiTheme="majorBidi" w:hAnsiTheme="majorBidi" w:cstheme="majorBidi"/>
          <w:i/>
          <w:spacing w:val="3"/>
        </w:rPr>
        <w:t>_________________</w:t>
      </w:r>
      <w:r w:rsidRPr="00370F64">
        <w:rPr>
          <w:rFonts w:asciiTheme="majorBidi" w:hAnsiTheme="majorBidi" w:cstheme="majorBidi"/>
          <w:spacing w:val="3"/>
        </w:rPr>
        <w:br/>
      </w:r>
      <w:r w:rsidRPr="00370F64">
        <w:rPr>
          <w:rFonts w:asciiTheme="majorBidi" w:hAnsiTheme="majorBidi" w:cstheme="majorBidi"/>
          <w:spacing w:val="-2"/>
        </w:rPr>
        <w:t>Page</w:t>
      </w:r>
      <w:r w:rsidRPr="00370F64">
        <w:rPr>
          <w:rFonts w:asciiTheme="majorBidi" w:hAnsiTheme="majorBidi" w:cstheme="majorBidi"/>
          <w:i/>
          <w:spacing w:val="-2"/>
        </w:rPr>
        <w:t xml:space="preserve"> </w:t>
      </w:r>
      <w:r w:rsidRPr="00370F64">
        <w:rPr>
          <w:rFonts w:asciiTheme="majorBidi" w:hAnsiTheme="majorBidi" w:cstheme="majorBidi"/>
          <w:i/>
        </w:rPr>
        <w:t>__________</w:t>
      </w:r>
      <w:r w:rsidRPr="00370F64">
        <w:rPr>
          <w:rFonts w:asciiTheme="majorBidi" w:hAnsiTheme="majorBidi" w:cstheme="majorBidi"/>
          <w:spacing w:val="-2"/>
        </w:rPr>
        <w:t xml:space="preserve">of </w:t>
      </w:r>
      <w:r w:rsidRPr="00370F64">
        <w:rPr>
          <w:rFonts w:asciiTheme="majorBidi" w:hAnsiTheme="majorBidi" w:cstheme="majorBidi"/>
          <w:i/>
          <w:spacing w:val="1"/>
        </w:rPr>
        <w:t>_______________</w:t>
      </w:r>
      <w:r w:rsidRPr="00370F64">
        <w:rPr>
          <w:rFonts w:asciiTheme="majorBidi" w:hAnsiTheme="majorBidi" w:cstheme="majorBidi"/>
          <w:spacing w:val="-2"/>
        </w:rPr>
        <w:t>pages</w:t>
      </w:r>
    </w:p>
    <w:p w14:paraId="4DA0A945" w14:textId="77777777" w:rsidR="00240571" w:rsidRPr="00370F64" w:rsidRDefault="00240571" w:rsidP="00240571">
      <w:pPr>
        <w:jc w:val="right"/>
        <w:rPr>
          <w:rFonts w:asciiTheme="majorBidi" w:hAnsiTheme="majorBidi" w:cstheme="majorBidi"/>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D5731E" w:rsidRPr="00370F64" w14:paraId="0BA2AB93" w14:textId="77777777" w:rsidTr="00802BFA">
        <w:tc>
          <w:tcPr>
            <w:tcW w:w="9279" w:type="dxa"/>
            <w:tcBorders>
              <w:top w:val="single" w:sz="2" w:space="0" w:color="auto"/>
              <w:left w:val="single" w:sz="2" w:space="0" w:color="auto"/>
              <w:bottom w:val="single" w:sz="2" w:space="0" w:color="auto"/>
              <w:right w:val="single" w:sz="2" w:space="0" w:color="auto"/>
            </w:tcBorders>
          </w:tcPr>
          <w:p w14:paraId="278A9C80" w14:textId="77777777" w:rsidR="00240571" w:rsidRPr="00370F64" w:rsidRDefault="00240571" w:rsidP="00802BFA">
            <w:pPr>
              <w:spacing w:before="40" w:after="120"/>
              <w:ind w:left="90"/>
              <w:rPr>
                <w:rFonts w:asciiTheme="majorBidi" w:hAnsiTheme="majorBidi" w:cstheme="majorBidi"/>
                <w:spacing w:val="-2"/>
              </w:rPr>
            </w:pPr>
            <w:r w:rsidRPr="00370F64">
              <w:rPr>
                <w:rFonts w:asciiTheme="majorBidi" w:hAnsiTheme="majorBidi" w:cstheme="majorBidi"/>
                <w:spacing w:val="-2"/>
              </w:rPr>
              <w:t>Bidder's name</w:t>
            </w:r>
          </w:p>
        </w:tc>
      </w:tr>
      <w:tr w:rsidR="00D5731E" w:rsidRPr="00370F64" w14:paraId="7172FAF9" w14:textId="77777777" w:rsidTr="00802BFA">
        <w:tc>
          <w:tcPr>
            <w:tcW w:w="9279" w:type="dxa"/>
            <w:tcBorders>
              <w:top w:val="single" w:sz="2" w:space="0" w:color="auto"/>
              <w:left w:val="single" w:sz="2" w:space="0" w:color="auto"/>
              <w:bottom w:val="single" w:sz="2" w:space="0" w:color="auto"/>
              <w:right w:val="single" w:sz="2" w:space="0" w:color="auto"/>
            </w:tcBorders>
          </w:tcPr>
          <w:p w14:paraId="7A9CEE68" w14:textId="77777777" w:rsidR="00240571" w:rsidRPr="00370F64" w:rsidRDefault="00240571" w:rsidP="00802BFA">
            <w:pPr>
              <w:spacing w:before="40" w:after="120"/>
              <w:ind w:left="90"/>
              <w:rPr>
                <w:rFonts w:asciiTheme="majorBidi" w:hAnsiTheme="majorBidi" w:cstheme="majorBidi"/>
                <w:spacing w:val="-10"/>
              </w:rPr>
            </w:pPr>
            <w:r w:rsidRPr="00370F64">
              <w:rPr>
                <w:rFonts w:asciiTheme="majorBidi" w:hAnsiTheme="majorBidi" w:cstheme="majorBidi"/>
                <w:spacing w:val="-2"/>
              </w:rPr>
              <w:t xml:space="preserve">In case of Joint Venture (JV), </w:t>
            </w:r>
            <w:r w:rsidRPr="00370F64">
              <w:rPr>
                <w:rFonts w:asciiTheme="majorBidi" w:hAnsiTheme="majorBidi" w:cstheme="majorBidi"/>
                <w:spacing w:val="-10"/>
              </w:rPr>
              <w:t>name of each member:</w:t>
            </w:r>
          </w:p>
        </w:tc>
      </w:tr>
      <w:tr w:rsidR="00D5731E" w:rsidRPr="00370F64" w14:paraId="32D5195E" w14:textId="77777777" w:rsidTr="00802BFA">
        <w:tc>
          <w:tcPr>
            <w:tcW w:w="9279" w:type="dxa"/>
            <w:tcBorders>
              <w:top w:val="single" w:sz="2" w:space="0" w:color="auto"/>
              <w:left w:val="single" w:sz="2" w:space="0" w:color="auto"/>
              <w:bottom w:val="single" w:sz="2" w:space="0" w:color="auto"/>
              <w:right w:val="single" w:sz="2" w:space="0" w:color="auto"/>
            </w:tcBorders>
          </w:tcPr>
          <w:p w14:paraId="63131193" w14:textId="77777777" w:rsidR="00240571" w:rsidRPr="00370F64" w:rsidRDefault="00240571" w:rsidP="00802BFA">
            <w:pPr>
              <w:spacing w:before="40" w:after="120"/>
              <w:ind w:left="90"/>
              <w:rPr>
                <w:rFonts w:asciiTheme="majorBidi" w:hAnsiTheme="majorBidi" w:cstheme="majorBidi"/>
                <w:spacing w:val="-8"/>
              </w:rPr>
            </w:pPr>
            <w:r w:rsidRPr="00370F64">
              <w:rPr>
                <w:rFonts w:asciiTheme="majorBidi" w:hAnsiTheme="majorBidi" w:cstheme="majorBidi"/>
                <w:spacing w:val="-8"/>
              </w:rPr>
              <w:t xml:space="preserve">Bidder's actual or intended country of </w:t>
            </w:r>
            <w:r w:rsidR="00165569" w:rsidRPr="00370F64">
              <w:rPr>
                <w:rFonts w:asciiTheme="majorBidi" w:hAnsiTheme="majorBidi" w:cstheme="majorBidi"/>
                <w:spacing w:val="-8"/>
              </w:rPr>
              <w:t>constitution</w:t>
            </w:r>
            <w:r w:rsidRPr="00370F64">
              <w:rPr>
                <w:rFonts w:asciiTheme="majorBidi" w:hAnsiTheme="majorBidi" w:cstheme="majorBidi"/>
                <w:spacing w:val="-8"/>
              </w:rPr>
              <w:t>:</w:t>
            </w:r>
          </w:p>
          <w:p w14:paraId="6D961CA0" w14:textId="77777777" w:rsidR="00240571" w:rsidRPr="00370F64" w:rsidRDefault="00240571" w:rsidP="00802BFA">
            <w:pPr>
              <w:spacing w:before="40" w:after="120"/>
              <w:ind w:left="90"/>
              <w:rPr>
                <w:rFonts w:asciiTheme="majorBidi" w:hAnsiTheme="majorBidi" w:cstheme="majorBidi"/>
                <w:i/>
                <w:spacing w:val="6"/>
              </w:rPr>
            </w:pPr>
            <w:r w:rsidRPr="00370F64">
              <w:rPr>
                <w:rFonts w:asciiTheme="majorBidi" w:hAnsiTheme="majorBidi" w:cstheme="majorBidi"/>
                <w:i/>
                <w:spacing w:val="6"/>
              </w:rPr>
              <w:t>[indicate country of Constitution]</w:t>
            </w:r>
          </w:p>
        </w:tc>
      </w:tr>
      <w:tr w:rsidR="00D5731E" w:rsidRPr="00370F64" w14:paraId="037F3BF3" w14:textId="77777777" w:rsidTr="00802BFA">
        <w:tc>
          <w:tcPr>
            <w:tcW w:w="9279" w:type="dxa"/>
            <w:tcBorders>
              <w:top w:val="single" w:sz="2" w:space="0" w:color="auto"/>
              <w:left w:val="single" w:sz="2" w:space="0" w:color="auto"/>
              <w:bottom w:val="single" w:sz="2" w:space="0" w:color="auto"/>
              <w:right w:val="single" w:sz="2" w:space="0" w:color="auto"/>
            </w:tcBorders>
          </w:tcPr>
          <w:p w14:paraId="343AECB6" w14:textId="77777777" w:rsidR="00240571" w:rsidRPr="00370F64" w:rsidRDefault="00240571" w:rsidP="00802BFA">
            <w:pPr>
              <w:spacing w:before="40" w:after="120"/>
              <w:ind w:left="90"/>
              <w:rPr>
                <w:rFonts w:asciiTheme="majorBidi" w:hAnsiTheme="majorBidi" w:cstheme="majorBidi"/>
                <w:spacing w:val="-8"/>
              </w:rPr>
            </w:pPr>
            <w:r w:rsidRPr="00370F64">
              <w:rPr>
                <w:rFonts w:asciiTheme="majorBidi" w:hAnsiTheme="majorBidi" w:cstheme="majorBidi"/>
                <w:spacing w:val="-8"/>
              </w:rPr>
              <w:t xml:space="preserve">Bidder's actual or intended year of </w:t>
            </w:r>
            <w:r w:rsidR="00C620B2" w:rsidRPr="00370F64">
              <w:rPr>
                <w:rFonts w:asciiTheme="majorBidi" w:hAnsiTheme="majorBidi" w:cstheme="majorBidi"/>
                <w:spacing w:val="-8"/>
              </w:rPr>
              <w:t>constitution</w:t>
            </w:r>
            <w:r w:rsidRPr="00370F64">
              <w:rPr>
                <w:rFonts w:asciiTheme="majorBidi" w:hAnsiTheme="majorBidi" w:cstheme="majorBidi"/>
                <w:spacing w:val="-8"/>
              </w:rPr>
              <w:t>:</w:t>
            </w:r>
          </w:p>
          <w:p w14:paraId="5397D97C" w14:textId="77777777" w:rsidR="00240571" w:rsidRPr="00370F64" w:rsidRDefault="00240571" w:rsidP="00802BFA">
            <w:pPr>
              <w:spacing w:before="40" w:after="120"/>
              <w:ind w:left="90"/>
              <w:rPr>
                <w:rFonts w:asciiTheme="majorBidi" w:hAnsiTheme="majorBidi" w:cstheme="majorBidi"/>
                <w:i/>
                <w:spacing w:val="6"/>
              </w:rPr>
            </w:pPr>
          </w:p>
        </w:tc>
      </w:tr>
      <w:tr w:rsidR="00D5731E" w:rsidRPr="00370F64" w14:paraId="0F32B18B" w14:textId="77777777" w:rsidTr="00802BFA">
        <w:tc>
          <w:tcPr>
            <w:tcW w:w="9279" w:type="dxa"/>
            <w:tcBorders>
              <w:top w:val="single" w:sz="2" w:space="0" w:color="auto"/>
              <w:left w:val="single" w:sz="2" w:space="0" w:color="auto"/>
              <w:bottom w:val="single" w:sz="2" w:space="0" w:color="auto"/>
              <w:right w:val="single" w:sz="2" w:space="0" w:color="auto"/>
            </w:tcBorders>
          </w:tcPr>
          <w:p w14:paraId="432B7AD8" w14:textId="77777777" w:rsidR="00240571" w:rsidRPr="00370F64" w:rsidRDefault="00240571" w:rsidP="00802BFA">
            <w:pPr>
              <w:spacing w:before="40" w:after="120"/>
              <w:ind w:left="90"/>
              <w:rPr>
                <w:rFonts w:asciiTheme="majorBidi" w:hAnsiTheme="majorBidi" w:cstheme="majorBidi"/>
                <w:spacing w:val="-2"/>
              </w:rPr>
            </w:pPr>
            <w:r w:rsidRPr="00370F64">
              <w:rPr>
                <w:rFonts w:asciiTheme="majorBidi" w:hAnsiTheme="majorBidi" w:cstheme="majorBidi"/>
                <w:spacing w:val="-2"/>
              </w:rPr>
              <w:t xml:space="preserve">Bidder's legal address [in country of </w:t>
            </w:r>
            <w:r w:rsidR="00165569" w:rsidRPr="00370F64">
              <w:rPr>
                <w:rFonts w:asciiTheme="majorBidi" w:hAnsiTheme="majorBidi" w:cstheme="majorBidi"/>
                <w:spacing w:val="-2"/>
              </w:rPr>
              <w:t>constitution</w:t>
            </w:r>
            <w:r w:rsidRPr="00370F64">
              <w:rPr>
                <w:rFonts w:asciiTheme="majorBidi" w:hAnsiTheme="majorBidi" w:cstheme="majorBidi"/>
                <w:spacing w:val="-2"/>
              </w:rPr>
              <w:t>]:</w:t>
            </w:r>
          </w:p>
          <w:p w14:paraId="761498B1" w14:textId="77777777" w:rsidR="00240571" w:rsidRPr="00370F64" w:rsidRDefault="00240571" w:rsidP="00802BFA">
            <w:pPr>
              <w:spacing w:before="40" w:after="120"/>
              <w:ind w:left="90"/>
              <w:rPr>
                <w:rFonts w:asciiTheme="majorBidi" w:hAnsiTheme="majorBidi" w:cstheme="majorBidi"/>
                <w:i/>
                <w:spacing w:val="1"/>
              </w:rPr>
            </w:pPr>
          </w:p>
        </w:tc>
      </w:tr>
      <w:tr w:rsidR="00D5731E" w:rsidRPr="00370F64" w14:paraId="0B5C1DF0" w14:textId="77777777" w:rsidTr="00802BFA">
        <w:tc>
          <w:tcPr>
            <w:tcW w:w="9279" w:type="dxa"/>
            <w:tcBorders>
              <w:top w:val="single" w:sz="2" w:space="0" w:color="auto"/>
              <w:left w:val="single" w:sz="2" w:space="0" w:color="auto"/>
              <w:bottom w:val="single" w:sz="2" w:space="0" w:color="auto"/>
              <w:right w:val="single" w:sz="2" w:space="0" w:color="auto"/>
            </w:tcBorders>
          </w:tcPr>
          <w:p w14:paraId="26D1E30F" w14:textId="77777777" w:rsidR="00240571" w:rsidRPr="00370F64" w:rsidRDefault="00240571" w:rsidP="00802BFA">
            <w:pPr>
              <w:spacing w:before="40" w:after="120"/>
              <w:ind w:left="90"/>
              <w:rPr>
                <w:rFonts w:asciiTheme="majorBidi" w:hAnsiTheme="majorBidi" w:cstheme="majorBidi"/>
                <w:spacing w:val="-2"/>
              </w:rPr>
            </w:pPr>
            <w:r w:rsidRPr="00370F64">
              <w:rPr>
                <w:rFonts w:asciiTheme="majorBidi" w:hAnsiTheme="majorBidi" w:cstheme="majorBidi"/>
                <w:spacing w:val="-2"/>
              </w:rPr>
              <w:t>Bidder's authorized representative information</w:t>
            </w:r>
          </w:p>
          <w:p w14:paraId="5D008DD0" w14:textId="77777777" w:rsidR="00240571" w:rsidRPr="00370F64" w:rsidRDefault="00240571" w:rsidP="00802BFA">
            <w:pPr>
              <w:spacing w:before="40" w:after="120"/>
              <w:ind w:left="90"/>
              <w:rPr>
                <w:rFonts w:asciiTheme="majorBidi" w:hAnsiTheme="majorBidi" w:cstheme="majorBidi"/>
                <w:spacing w:val="6"/>
              </w:rPr>
            </w:pPr>
            <w:r w:rsidRPr="00370F64">
              <w:rPr>
                <w:rFonts w:asciiTheme="majorBidi" w:hAnsiTheme="majorBidi" w:cstheme="majorBidi"/>
                <w:spacing w:val="-2"/>
              </w:rPr>
              <w:t>Name: _____________________________________</w:t>
            </w:r>
          </w:p>
          <w:p w14:paraId="794D5CD2" w14:textId="77777777" w:rsidR="00240571" w:rsidRPr="00370F64" w:rsidRDefault="00240571" w:rsidP="00802BFA">
            <w:pPr>
              <w:spacing w:before="40" w:after="120"/>
              <w:ind w:left="90"/>
              <w:rPr>
                <w:rFonts w:asciiTheme="majorBidi" w:hAnsiTheme="majorBidi" w:cstheme="majorBidi"/>
                <w:i/>
                <w:spacing w:val="1"/>
              </w:rPr>
            </w:pPr>
            <w:r w:rsidRPr="00370F64">
              <w:rPr>
                <w:rFonts w:asciiTheme="majorBidi" w:hAnsiTheme="majorBidi" w:cstheme="majorBidi"/>
                <w:spacing w:val="-2"/>
              </w:rPr>
              <w:t xml:space="preserve">Address: </w:t>
            </w:r>
            <w:r w:rsidRPr="00370F64">
              <w:rPr>
                <w:rFonts w:asciiTheme="majorBidi" w:hAnsiTheme="majorBidi" w:cstheme="majorBidi"/>
                <w:i/>
                <w:spacing w:val="1"/>
              </w:rPr>
              <w:t>___________________________________</w:t>
            </w:r>
          </w:p>
          <w:p w14:paraId="27EED296" w14:textId="77777777" w:rsidR="00240571" w:rsidRPr="00370F64" w:rsidRDefault="00240571" w:rsidP="00802BFA">
            <w:pPr>
              <w:spacing w:before="40" w:after="120"/>
              <w:ind w:left="90"/>
              <w:rPr>
                <w:rFonts w:asciiTheme="majorBidi" w:hAnsiTheme="majorBidi" w:cstheme="majorBidi"/>
              </w:rPr>
            </w:pPr>
            <w:r w:rsidRPr="00370F64">
              <w:rPr>
                <w:rFonts w:asciiTheme="majorBidi" w:hAnsiTheme="majorBidi" w:cstheme="majorBidi"/>
                <w:spacing w:val="-2"/>
              </w:rPr>
              <w:t xml:space="preserve">Telephone/Fax numbers: </w:t>
            </w:r>
            <w:r w:rsidRPr="00370F64">
              <w:rPr>
                <w:rFonts w:asciiTheme="majorBidi" w:hAnsiTheme="majorBidi" w:cstheme="majorBidi"/>
                <w:i/>
              </w:rPr>
              <w:t>_______________________</w:t>
            </w:r>
          </w:p>
          <w:p w14:paraId="1011865B" w14:textId="77777777" w:rsidR="00240571" w:rsidRPr="00370F64" w:rsidRDefault="00240571" w:rsidP="00802BFA">
            <w:pPr>
              <w:spacing w:before="40" w:after="120"/>
              <w:ind w:left="90"/>
              <w:rPr>
                <w:rFonts w:asciiTheme="majorBidi" w:hAnsiTheme="majorBidi" w:cstheme="majorBidi"/>
              </w:rPr>
            </w:pPr>
            <w:r w:rsidRPr="00370F64">
              <w:rPr>
                <w:rFonts w:asciiTheme="majorBidi" w:hAnsiTheme="majorBidi" w:cstheme="majorBidi"/>
                <w:spacing w:val="-6"/>
              </w:rPr>
              <w:t xml:space="preserve">E-mail address: </w:t>
            </w:r>
            <w:r w:rsidRPr="00370F64">
              <w:rPr>
                <w:rFonts w:asciiTheme="majorBidi" w:hAnsiTheme="majorBidi" w:cstheme="majorBidi"/>
                <w:i/>
              </w:rPr>
              <w:t>______________________________</w:t>
            </w:r>
          </w:p>
        </w:tc>
      </w:tr>
      <w:tr w:rsidR="00D5731E" w:rsidRPr="00370F64" w14:paraId="7FB25778" w14:textId="77777777" w:rsidTr="00802BFA">
        <w:tc>
          <w:tcPr>
            <w:tcW w:w="9279" w:type="dxa"/>
            <w:tcBorders>
              <w:top w:val="single" w:sz="2" w:space="0" w:color="auto"/>
              <w:left w:val="single" w:sz="2" w:space="0" w:color="auto"/>
              <w:bottom w:val="single" w:sz="2" w:space="0" w:color="auto"/>
              <w:right w:val="single" w:sz="2" w:space="0" w:color="auto"/>
            </w:tcBorders>
          </w:tcPr>
          <w:p w14:paraId="67F54199" w14:textId="77777777" w:rsidR="00240571" w:rsidRPr="00370F64" w:rsidRDefault="00240571" w:rsidP="001F485F">
            <w:pPr>
              <w:spacing w:before="40" w:after="120"/>
              <w:ind w:left="90"/>
              <w:jc w:val="both"/>
              <w:rPr>
                <w:rFonts w:asciiTheme="majorBidi" w:hAnsiTheme="majorBidi" w:cstheme="majorBidi"/>
                <w:spacing w:val="-2"/>
              </w:rPr>
            </w:pPr>
            <w:r w:rsidRPr="00370F64">
              <w:rPr>
                <w:rFonts w:asciiTheme="majorBidi" w:hAnsiTheme="majorBidi" w:cstheme="majorBidi"/>
                <w:spacing w:val="-2"/>
              </w:rPr>
              <w:t>1. Attached are copies of original documents of</w:t>
            </w:r>
          </w:p>
          <w:p w14:paraId="46E27A60" w14:textId="77777777" w:rsidR="00240571" w:rsidRPr="00370F64" w:rsidRDefault="00B3320B" w:rsidP="00B3320B">
            <w:pPr>
              <w:spacing w:before="40" w:after="120"/>
              <w:ind w:left="360" w:hanging="270"/>
              <w:jc w:val="both"/>
              <w:rPr>
                <w:rFonts w:asciiTheme="majorBidi" w:hAnsiTheme="majorBidi" w:cstheme="majorBidi"/>
                <w:spacing w:val="-2"/>
              </w:rPr>
            </w:pPr>
            <w:r w:rsidRPr="00370F64">
              <w:rPr>
                <w:rFonts w:asciiTheme="majorBidi" w:eastAsia="Wingdings" w:hAnsiTheme="majorBidi" w:cstheme="majorBidi"/>
                <w:spacing w:val="-2"/>
              </w:rPr>
              <w:t>¨</w:t>
            </w:r>
            <w:r w:rsidRPr="00370F64">
              <w:rPr>
                <w:rFonts w:asciiTheme="majorBidi" w:hAnsiTheme="majorBidi" w:cstheme="majorBidi"/>
                <w:spacing w:val="-2"/>
              </w:rPr>
              <w:t xml:space="preserve"> </w:t>
            </w:r>
            <w:r w:rsidR="00240571" w:rsidRPr="00370F64">
              <w:rPr>
                <w:rFonts w:asciiTheme="majorBidi" w:hAnsiTheme="majorBidi" w:cstheme="majorBidi"/>
                <w:spacing w:val="-2"/>
              </w:rPr>
              <w:t xml:space="preserve">Articles of </w:t>
            </w:r>
            <w:r w:rsidR="00B32877" w:rsidRPr="00370F64">
              <w:rPr>
                <w:rFonts w:asciiTheme="majorBidi" w:hAnsiTheme="majorBidi" w:cstheme="majorBidi"/>
                <w:spacing w:val="-2"/>
              </w:rPr>
              <w:t>Constitution</w:t>
            </w:r>
            <w:r w:rsidR="00240571" w:rsidRPr="00370F64">
              <w:rPr>
                <w:rFonts w:asciiTheme="majorBidi" w:hAnsiTheme="majorBidi" w:cstheme="majorBidi"/>
                <w:spacing w:val="-2"/>
              </w:rPr>
              <w:t xml:space="preserve"> (or equivalent documents of association) of the legal entity named above</w:t>
            </w:r>
            <w:r w:rsidR="00674851" w:rsidRPr="00370F64">
              <w:rPr>
                <w:rFonts w:asciiTheme="majorBidi" w:hAnsiTheme="majorBidi" w:cstheme="majorBidi"/>
                <w:spacing w:val="-2"/>
              </w:rPr>
              <w:t>;</w:t>
            </w:r>
          </w:p>
          <w:p w14:paraId="797D8F03" w14:textId="77777777" w:rsidR="00240571" w:rsidRPr="00370F64" w:rsidRDefault="00B3320B" w:rsidP="00B3320B">
            <w:pPr>
              <w:spacing w:before="40" w:after="120"/>
              <w:ind w:left="360" w:hanging="270"/>
              <w:jc w:val="both"/>
              <w:rPr>
                <w:rFonts w:asciiTheme="majorBidi" w:hAnsiTheme="majorBidi" w:cstheme="majorBidi"/>
                <w:spacing w:val="-2"/>
              </w:rPr>
            </w:pPr>
            <w:r w:rsidRPr="00370F64">
              <w:rPr>
                <w:rFonts w:asciiTheme="majorBidi" w:eastAsia="Wingdings" w:hAnsiTheme="majorBidi" w:cstheme="majorBidi"/>
                <w:spacing w:val="-2"/>
              </w:rPr>
              <w:t>¨</w:t>
            </w:r>
            <w:r w:rsidRPr="00370F64">
              <w:rPr>
                <w:rFonts w:asciiTheme="majorBidi" w:hAnsiTheme="majorBidi" w:cstheme="majorBidi"/>
                <w:spacing w:val="-2"/>
              </w:rPr>
              <w:t xml:space="preserve"> </w:t>
            </w:r>
            <w:r w:rsidR="00240571" w:rsidRPr="00370F64">
              <w:rPr>
                <w:rFonts w:asciiTheme="majorBidi" w:hAnsiTheme="majorBidi" w:cstheme="majorBidi"/>
                <w:spacing w:val="-2"/>
              </w:rPr>
              <w:t>In case of JV, letter of intent to form JV or JV agreement, in accordance with ITB 4.1</w:t>
            </w:r>
            <w:r w:rsidR="00674851" w:rsidRPr="00370F64">
              <w:rPr>
                <w:rFonts w:asciiTheme="majorBidi" w:hAnsiTheme="majorBidi" w:cstheme="majorBidi"/>
                <w:spacing w:val="-2"/>
              </w:rPr>
              <w:t>;</w:t>
            </w:r>
          </w:p>
          <w:p w14:paraId="60E453A2" w14:textId="77777777" w:rsidR="00240571" w:rsidRPr="00370F64" w:rsidRDefault="00B3320B" w:rsidP="00B3320B">
            <w:pPr>
              <w:spacing w:before="40" w:after="120"/>
              <w:ind w:left="360" w:hanging="270"/>
              <w:jc w:val="both"/>
              <w:rPr>
                <w:rFonts w:asciiTheme="majorBidi" w:hAnsiTheme="majorBidi" w:cstheme="majorBidi"/>
                <w:spacing w:val="-2"/>
              </w:rPr>
            </w:pPr>
            <w:r w:rsidRPr="00370F64">
              <w:rPr>
                <w:rFonts w:asciiTheme="majorBidi" w:eastAsia="Wingdings" w:hAnsiTheme="majorBidi" w:cstheme="majorBidi"/>
                <w:spacing w:val="-2"/>
              </w:rPr>
              <w:t>¨</w:t>
            </w:r>
            <w:r w:rsidRPr="00370F64">
              <w:rPr>
                <w:rFonts w:asciiTheme="majorBidi" w:hAnsiTheme="majorBidi" w:cstheme="majorBidi"/>
                <w:spacing w:val="-2"/>
              </w:rPr>
              <w:t xml:space="preserve"> </w:t>
            </w:r>
            <w:r w:rsidR="00240571" w:rsidRPr="00370F64">
              <w:rPr>
                <w:rFonts w:asciiTheme="majorBidi" w:hAnsiTheme="majorBidi" w:cstheme="majorBidi"/>
                <w:spacing w:val="-2"/>
              </w:rPr>
              <w:t xml:space="preserve">In case of </w:t>
            </w:r>
            <w:r w:rsidR="0052276A" w:rsidRPr="00370F64">
              <w:rPr>
                <w:rFonts w:asciiTheme="majorBidi" w:hAnsiTheme="majorBidi" w:cstheme="majorBidi"/>
                <w:spacing w:val="-2"/>
              </w:rPr>
              <w:t>s</w:t>
            </w:r>
            <w:r w:rsidR="00B32877" w:rsidRPr="00370F64">
              <w:rPr>
                <w:rFonts w:asciiTheme="majorBidi" w:hAnsiTheme="majorBidi" w:cstheme="majorBidi"/>
                <w:spacing w:val="-2"/>
              </w:rPr>
              <w:t>tate</w:t>
            </w:r>
            <w:r w:rsidR="00240571" w:rsidRPr="00370F64">
              <w:rPr>
                <w:rFonts w:asciiTheme="majorBidi" w:hAnsiTheme="majorBidi" w:cstheme="majorBidi"/>
                <w:spacing w:val="-2"/>
              </w:rPr>
              <w:t>-owned enterprise or institution, in accordance with ITB 4.3 documents establishing:</w:t>
            </w:r>
          </w:p>
          <w:p w14:paraId="32695D45" w14:textId="77777777" w:rsidR="00240571" w:rsidRPr="00370F64" w:rsidRDefault="00240571" w:rsidP="00427366">
            <w:pPr>
              <w:pStyle w:val="Paragraphedeliste2"/>
              <w:widowControl w:val="0"/>
              <w:numPr>
                <w:ilvl w:val="0"/>
                <w:numId w:val="71"/>
              </w:numPr>
              <w:autoSpaceDE w:val="0"/>
              <w:autoSpaceDN w:val="0"/>
              <w:spacing w:before="40" w:after="120"/>
              <w:rPr>
                <w:rFonts w:asciiTheme="majorBidi" w:hAnsiTheme="majorBidi" w:cstheme="majorBidi"/>
                <w:spacing w:val="-8"/>
              </w:rPr>
            </w:pPr>
            <w:r w:rsidRPr="00370F64">
              <w:rPr>
                <w:rFonts w:asciiTheme="majorBidi" w:hAnsiTheme="majorBidi" w:cstheme="majorBidi"/>
                <w:spacing w:val="-2"/>
              </w:rPr>
              <w:t>Legal and financial autonomy</w:t>
            </w:r>
            <w:r w:rsidR="00DA7D3E" w:rsidRPr="00370F64">
              <w:rPr>
                <w:rFonts w:asciiTheme="majorBidi" w:hAnsiTheme="majorBidi" w:cstheme="majorBidi"/>
                <w:spacing w:val="-2"/>
              </w:rPr>
              <w:t>;</w:t>
            </w:r>
          </w:p>
          <w:p w14:paraId="0F2BFDBB" w14:textId="77777777" w:rsidR="00240571" w:rsidRPr="00370F64" w:rsidRDefault="00240571" w:rsidP="00427366">
            <w:pPr>
              <w:pStyle w:val="Paragraphedeliste2"/>
              <w:widowControl w:val="0"/>
              <w:numPr>
                <w:ilvl w:val="0"/>
                <w:numId w:val="71"/>
              </w:numPr>
              <w:autoSpaceDE w:val="0"/>
              <w:autoSpaceDN w:val="0"/>
              <w:spacing w:before="40" w:after="120"/>
              <w:rPr>
                <w:rFonts w:asciiTheme="majorBidi" w:hAnsiTheme="majorBidi" w:cstheme="majorBidi"/>
                <w:spacing w:val="-8"/>
              </w:rPr>
            </w:pPr>
            <w:r w:rsidRPr="00370F64">
              <w:rPr>
                <w:rFonts w:asciiTheme="majorBidi" w:hAnsiTheme="majorBidi" w:cstheme="majorBidi"/>
                <w:spacing w:val="-2"/>
              </w:rPr>
              <w:t>Operation under commercial law</w:t>
            </w:r>
            <w:r w:rsidR="00DA7D3E" w:rsidRPr="00370F64">
              <w:rPr>
                <w:rFonts w:asciiTheme="majorBidi" w:hAnsiTheme="majorBidi" w:cstheme="majorBidi"/>
                <w:spacing w:val="-2"/>
              </w:rPr>
              <w:t>;</w:t>
            </w:r>
          </w:p>
          <w:p w14:paraId="25B1A45C" w14:textId="77777777" w:rsidR="00240571" w:rsidRPr="00370F64" w:rsidRDefault="00240571" w:rsidP="00427366">
            <w:pPr>
              <w:pStyle w:val="Paragraphedeliste2"/>
              <w:widowControl w:val="0"/>
              <w:numPr>
                <w:ilvl w:val="0"/>
                <w:numId w:val="71"/>
              </w:numPr>
              <w:autoSpaceDE w:val="0"/>
              <w:autoSpaceDN w:val="0"/>
              <w:spacing w:before="40" w:after="120"/>
              <w:rPr>
                <w:rFonts w:asciiTheme="majorBidi" w:hAnsiTheme="majorBidi" w:cstheme="majorBidi"/>
                <w:spacing w:val="-8"/>
              </w:rPr>
            </w:pPr>
            <w:r w:rsidRPr="00370F64">
              <w:rPr>
                <w:rFonts w:asciiTheme="majorBidi" w:hAnsiTheme="majorBidi" w:cstheme="majorBidi"/>
                <w:spacing w:val="-2"/>
              </w:rPr>
              <w:t xml:space="preserve">Establishing that the Bidder is not dependent agency of the </w:t>
            </w:r>
            <w:r w:rsidR="00460A0B" w:rsidRPr="00370F64">
              <w:rPr>
                <w:rFonts w:asciiTheme="majorBidi" w:hAnsiTheme="majorBidi" w:cstheme="majorBidi"/>
                <w:spacing w:val="-2"/>
              </w:rPr>
              <w:t>Purchaser</w:t>
            </w:r>
            <w:r w:rsidR="00DA7D3E" w:rsidRPr="00370F64">
              <w:rPr>
                <w:rFonts w:asciiTheme="majorBidi" w:hAnsiTheme="majorBidi" w:cstheme="majorBidi"/>
                <w:spacing w:val="-2"/>
              </w:rPr>
              <w:t xml:space="preserve">. </w:t>
            </w:r>
          </w:p>
          <w:p w14:paraId="2AFB2475" w14:textId="77777777" w:rsidR="00240571" w:rsidRPr="00370F64" w:rsidRDefault="00240571" w:rsidP="00030EC1">
            <w:pPr>
              <w:spacing w:before="40" w:after="120"/>
              <w:ind w:left="360" w:hanging="270"/>
              <w:jc w:val="both"/>
              <w:rPr>
                <w:rFonts w:asciiTheme="majorBidi" w:hAnsiTheme="majorBidi" w:cstheme="majorBidi"/>
                <w:spacing w:val="-8"/>
              </w:rPr>
            </w:pPr>
            <w:r w:rsidRPr="00370F64">
              <w:rPr>
                <w:rFonts w:asciiTheme="majorBidi" w:hAnsiTheme="majorBidi" w:cstheme="majorBidi"/>
                <w:spacing w:val="-2"/>
              </w:rPr>
              <w:t>2. Included are the organizational chart, a list of Board of Directors, and the beneficial ownership.</w:t>
            </w:r>
          </w:p>
        </w:tc>
      </w:tr>
    </w:tbl>
    <w:p w14:paraId="77D294EB" w14:textId="77777777" w:rsidR="00240571" w:rsidRPr="00370F64" w:rsidRDefault="00240571" w:rsidP="00240571">
      <w:pPr>
        <w:jc w:val="center"/>
        <w:rPr>
          <w:rFonts w:asciiTheme="majorBidi" w:hAnsiTheme="majorBidi" w:cstheme="majorBidi"/>
          <w:b/>
          <w:sz w:val="32"/>
          <w:szCs w:val="32"/>
        </w:rPr>
      </w:pPr>
      <w:r w:rsidRPr="00370F64">
        <w:rPr>
          <w:rFonts w:asciiTheme="majorBidi" w:hAnsiTheme="majorBidi" w:cstheme="majorBidi"/>
          <w:sz w:val="20"/>
        </w:rPr>
        <w:br w:type="page"/>
      </w:r>
    </w:p>
    <w:p w14:paraId="64A8052A" w14:textId="77777777" w:rsidR="00E31FF7" w:rsidRPr="00370F64" w:rsidRDefault="00240571" w:rsidP="00E31FF7">
      <w:pPr>
        <w:pStyle w:val="SectionIVHeader"/>
        <w:rPr>
          <w:rFonts w:asciiTheme="majorBidi" w:hAnsiTheme="majorBidi" w:cstheme="majorBidi"/>
        </w:rPr>
      </w:pPr>
      <w:bookmarkStart w:id="194" w:name="_Toc333564310"/>
      <w:bookmarkStart w:id="195" w:name="_Toc475090409"/>
      <w:r w:rsidRPr="00370F64">
        <w:rPr>
          <w:rFonts w:asciiTheme="majorBidi" w:hAnsiTheme="majorBidi" w:cstheme="majorBidi"/>
          <w:lang w:val="en-GB"/>
        </w:rPr>
        <w:lastRenderedPageBreak/>
        <w:t>Form ELI</w:t>
      </w:r>
      <w:r w:rsidR="00E31FF7" w:rsidRPr="00370F64">
        <w:rPr>
          <w:rFonts w:asciiTheme="majorBidi" w:hAnsiTheme="majorBidi" w:cstheme="majorBidi"/>
          <w:lang w:val="en-GB"/>
        </w:rPr>
        <w:noBreakHyphen/>
      </w:r>
      <w:r w:rsidRPr="00370F64">
        <w:rPr>
          <w:rFonts w:asciiTheme="majorBidi" w:hAnsiTheme="majorBidi" w:cstheme="majorBidi"/>
          <w:lang w:val="en-GB"/>
        </w:rPr>
        <w:t>1.2</w:t>
      </w:r>
      <w:bookmarkEnd w:id="194"/>
      <w:r w:rsidR="00E31FF7" w:rsidRPr="00370F64">
        <w:rPr>
          <w:rFonts w:asciiTheme="majorBidi" w:hAnsiTheme="majorBidi" w:cstheme="majorBidi"/>
          <w:lang w:val="en-GB"/>
        </w:rPr>
        <w:t>:</w:t>
      </w:r>
      <w:r w:rsidR="00E31FF7" w:rsidRPr="00370F64">
        <w:rPr>
          <w:rFonts w:asciiTheme="majorBidi" w:hAnsiTheme="majorBidi" w:cstheme="majorBidi"/>
          <w:lang w:val="en-GB"/>
        </w:rPr>
        <w:br/>
      </w:r>
      <w:r w:rsidRPr="00370F64">
        <w:rPr>
          <w:rFonts w:asciiTheme="majorBidi" w:hAnsiTheme="majorBidi" w:cstheme="majorBidi"/>
        </w:rPr>
        <w:t>Bidder's JV Information Form</w:t>
      </w:r>
      <w:bookmarkEnd w:id="195"/>
    </w:p>
    <w:p w14:paraId="1CDAF799" w14:textId="77777777" w:rsidR="00E31FF7" w:rsidRPr="00370F64" w:rsidRDefault="00E31FF7" w:rsidP="00E31FF7">
      <w:pPr>
        <w:pStyle w:val="SectionIVHeader"/>
        <w:rPr>
          <w:rFonts w:asciiTheme="majorBidi" w:hAnsiTheme="majorBidi" w:cstheme="majorBidi"/>
        </w:rPr>
      </w:pPr>
    </w:p>
    <w:p w14:paraId="17596C2C" w14:textId="77777777" w:rsidR="00240571" w:rsidRPr="00370F64" w:rsidRDefault="00240571" w:rsidP="00E31FF7">
      <w:pPr>
        <w:jc w:val="center"/>
        <w:rPr>
          <w:rFonts w:asciiTheme="majorBidi" w:hAnsiTheme="majorBidi" w:cstheme="majorBidi"/>
          <w:i/>
        </w:rPr>
      </w:pPr>
      <w:r w:rsidRPr="00370F64">
        <w:rPr>
          <w:rFonts w:asciiTheme="majorBidi" w:hAnsiTheme="majorBidi" w:cstheme="majorBidi"/>
          <w:i/>
        </w:rPr>
        <w:t>(to be completed for each member of Bidder’s JV)</w:t>
      </w:r>
    </w:p>
    <w:p w14:paraId="5C978151" w14:textId="77777777" w:rsidR="00251E8A" w:rsidRPr="00370F64" w:rsidRDefault="00251E8A" w:rsidP="00E31FF7">
      <w:pPr>
        <w:jc w:val="center"/>
        <w:rPr>
          <w:rFonts w:asciiTheme="majorBidi" w:hAnsiTheme="majorBidi" w:cstheme="majorBidi"/>
          <w:i/>
        </w:rPr>
      </w:pPr>
    </w:p>
    <w:p w14:paraId="3B48D625" w14:textId="77777777" w:rsidR="00240571" w:rsidRPr="00370F64" w:rsidRDefault="00240571" w:rsidP="00240571">
      <w:pPr>
        <w:jc w:val="right"/>
        <w:rPr>
          <w:rFonts w:asciiTheme="majorBidi" w:hAnsiTheme="majorBidi" w:cstheme="majorBidi"/>
          <w:spacing w:val="-2"/>
          <w:sz w:val="22"/>
          <w:szCs w:val="22"/>
        </w:rPr>
      </w:pPr>
      <w:r w:rsidRPr="00370F64">
        <w:rPr>
          <w:rFonts w:asciiTheme="majorBidi" w:hAnsiTheme="majorBidi" w:cstheme="majorBidi"/>
          <w:spacing w:val="-2"/>
          <w:sz w:val="22"/>
          <w:szCs w:val="22"/>
        </w:rPr>
        <w:t xml:space="preserve">Date: </w:t>
      </w:r>
      <w:r w:rsidRPr="00370F64">
        <w:rPr>
          <w:rFonts w:asciiTheme="majorBidi" w:hAnsiTheme="majorBidi" w:cstheme="majorBidi"/>
          <w:i/>
          <w:iCs/>
          <w:spacing w:val="2"/>
          <w:sz w:val="22"/>
          <w:szCs w:val="22"/>
        </w:rPr>
        <w:t>_______________</w:t>
      </w:r>
      <w:r w:rsidRPr="00370F64">
        <w:rPr>
          <w:rFonts w:asciiTheme="majorBidi" w:hAnsiTheme="majorBidi" w:cstheme="majorBidi"/>
          <w:i/>
          <w:iCs/>
          <w:spacing w:val="2"/>
          <w:sz w:val="22"/>
          <w:szCs w:val="22"/>
        </w:rPr>
        <w:br/>
      </w:r>
      <w:r w:rsidR="0058575D" w:rsidRPr="00370F64">
        <w:rPr>
          <w:rFonts w:asciiTheme="majorBidi" w:hAnsiTheme="majorBidi" w:cstheme="majorBidi"/>
          <w:spacing w:val="-2"/>
          <w:sz w:val="22"/>
          <w:szCs w:val="22"/>
        </w:rPr>
        <w:t>IPC</w:t>
      </w:r>
      <w:r w:rsidRPr="00370F64">
        <w:rPr>
          <w:rFonts w:asciiTheme="majorBidi" w:hAnsiTheme="majorBidi" w:cstheme="majorBidi"/>
          <w:spacing w:val="-2"/>
          <w:sz w:val="22"/>
          <w:szCs w:val="22"/>
        </w:rPr>
        <w:t xml:space="preserve"> No. and title: </w:t>
      </w:r>
      <w:r w:rsidRPr="00370F64">
        <w:rPr>
          <w:rFonts w:asciiTheme="majorBidi" w:hAnsiTheme="majorBidi" w:cstheme="majorBidi"/>
          <w:i/>
          <w:iCs/>
          <w:spacing w:val="2"/>
          <w:sz w:val="22"/>
          <w:szCs w:val="22"/>
        </w:rPr>
        <w:t>__________________</w:t>
      </w:r>
      <w:r w:rsidRPr="00370F64">
        <w:rPr>
          <w:rFonts w:asciiTheme="majorBidi" w:hAnsiTheme="majorBidi" w:cstheme="majorBidi"/>
          <w:i/>
          <w:iCs/>
          <w:spacing w:val="2"/>
          <w:sz w:val="22"/>
          <w:szCs w:val="22"/>
        </w:rPr>
        <w:br/>
      </w:r>
      <w:r w:rsidRPr="00370F64">
        <w:rPr>
          <w:rFonts w:asciiTheme="majorBidi" w:hAnsiTheme="majorBidi" w:cstheme="majorBidi"/>
          <w:spacing w:val="-2"/>
          <w:sz w:val="22"/>
          <w:szCs w:val="22"/>
        </w:rPr>
        <w:t xml:space="preserve">Page </w:t>
      </w:r>
      <w:r w:rsidRPr="00370F64">
        <w:rPr>
          <w:rFonts w:asciiTheme="majorBidi" w:hAnsiTheme="majorBidi" w:cstheme="majorBidi"/>
          <w:i/>
          <w:iCs/>
          <w:spacing w:val="2"/>
          <w:sz w:val="22"/>
          <w:szCs w:val="22"/>
        </w:rPr>
        <w:t xml:space="preserve">_______________ </w:t>
      </w:r>
      <w:r w:rsidRPr="00370F64">
        <w:rPr>
          <w:rFonts w:asciiTheme="majorBidi" w:hAnsiTheme="majorBidi" w:cstheme="majorBidi"/>
          <w:spacing w:val="-2"/>
          <w:sz w:val="22"/>
          <w:szCs w:val="22"/>
        </w:rPr>
        <w:t xml:space="preserve">of </w:t>
      </w:r>
      <w:r w:rsidRPr="00370F64">
        <w:rPr>
          <w:rFonts w:asciiTheme="majorBidi" w:hAnsiTheme="majorBidi" w:cstheme="majorBidi"/>
          <w:i/>
          <w:iCs/>
          <w:spacing w:val="1"/>
          <w:sz w:val="22"/>
          <w:szCs w:val="22"/>
        </w:rPr>
        <w:t xml:space="preserve">____________ </w:t>
      </w:r>
      <w:r w:rsidRPr="00370F64">
        <w:rPr>
          <w:rFonts w:asciiTheme="majorBidi" w:hAnsiTheme="majorBidi" w:cstheme="majorBidi"/>
          <w:spacing w:val="-2"/>
          <w:sz w:val="22"/>
          <w:szCs w:val="22"/>
        </w:rPr>
        <w:t>pages</w:t>
      </w:r>
    </w:p>
    <w:p w14:paraId="744C1B7C" w14:textId="77777777" w:rsidR="00240571" w:rsidRPr="00370F64" w:rsidRDefault="00240571" w:rsidP="00240571">
      <w:pPr>
        <w:jc w:val="right"/>
        <w:rPr>
          <w:rFonts w:asciiTheme="majorBidi" w:hAnsiTheme="majorBidi" w:cstheme="majorBidi"/>
          <w:spacing w:val="-2"/>
          <w:sz w:val="22"/>
          <w:szCs w:val="22"/>
        </w:rPr>
      </w:pPr>
    </w:p>
    <w:p w14:paraId="26C76048" w14:textId="77777777" w:rsidR="00240571" w:rsidRPr="00370F64" w:rsidRDefault="00240571" w:rsidP="00240571">
      <w:pPr>
        <w:rPr>
          <w:rFonts w:asciiTheme="majorBidi" w:hAnsiTheme="majorBidi" w:cstheme="majorBidi"/>
          <w:sz w:val="12"/>
          <w:szCs w:val="1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D5731E" w:rsidRPr="00370F64" w14:paraId="2CE469E3" w14:textId="77777777" w:rsidTr="00802BFA">
        <w:tc>
          <w:tcPr>
            <w:tcW w:w="9372" w:type="dxa"/>
            <w:tcBorders>
              <w:top w:val="single" w:sz="2" w:space="0" w:color="auto"/>
              <w:left w:val="single" w:sz="2" w:space="0" w:color="auto"/>
              <w:bottom w:val="single" w:sz="2" w:space="0" w:color="auto"/>
              <w:right w:val="single" w:sz="2" w:space="0" w:color="auto"/>
            </w:tcBorders>
          </w:tcPr>
          <w:p w14:paraId="49C563ED" w14:textId="77777777" w:rsidR="00240571" w:rsidRPr="00370F64" w:rsidRDefault="00240571" w:rsidP="00802BFA">
            <w:pPr>
              <w:spacing w:before="40" w:after="120"/>
              <w:ind w:left="540" w:hanging="450"/>
              <w:rPr>
                <w:rFonts w:asciiTheme="majorBidi" w:hAnsiTheme="majorBidi" w:cstheme="majorBidi"/>
                <w:spacing w:val="-2"/>
                <w:szCs w:val="22"/>
              </w:rPr>
            </w:pPr>
            <w:bookmarkStart w:id="196" w:name="_Toc108424565"/>
            <w:r w:rsidRPr="00370F64">
              <w:rPr>
                <w:rFonts w:asciiTheme="majorBidi" w:hAnsiTheme="majorBidi" w:cstheme="majorBidi"/>
                <w:spacing w:val="-2"/>
                <w:sz w:val="22"/>
                <w:szCs w:val="22"/>
              </w:rPr>
              <w:t>Bidder’s JV name:</w:t>
            </w:r>
          </w:p>
          <w:p w14:paraId="349756A9" w14:textId="77777777" w:rsidR="00240571" w:rsidRPr="00370F64" w:rsidRDefault="00240571" w:rsidP="00802BFA">
            <w:pPr>
              <w:spacing w:before="40" w:after="120"/>
              <w:ind w:left="540" w:hanging="450"/>
              <w:rPr>
                <w:rFonts w:asciiTheme="majorBidi" w:hAnsiTheme="majorBidi" w:cstheme="majorBidi"/>
                <w:i/>
                <w:iCs/>
                <w:spacing w:val="2"/>
                <w:szCs w:val="22"/>
              </w:rPr>
            </w:pPr>
          </w:p>
        </w:tc>
      </w:tr>
      <w:tr w:rsidR="00D5731E" w:rsidRPr="00370F64" w14:paraId="21809020" w14:textId="77777777" w:rsidTr="00802BFA">
        <w:tc>
          <w:tcPr>
            <w:tcW w:w="9372" w:type="dxa"/>
            <w:tcBorders>
              <w:top w:val="single" w:sz="2" w:space="0" w:color="auto"/>
              <w:left w:val="single" w:sz="2" w:space="0" w:color="auto"/>
              <w:bottom w:val="single" w:sz="2" w:space="0" w:color="auto"/>
              <w:right w:val="single" w:sz="2" w:space="0" w:color="auto"/>
            </w:tcBorders>
          </w:tcPr>
          <w:p w14:paraId="51BEF0CC" w14:textId="77777777" w:rsidR="00240571" w:rsidRPr="00370F64" w:rsidRDefault="00240571" w:rsidP="00802BFA">
            <w:pPr>
              <w:spacing w:before="40" w:after="120"/>
              <w:ind w:left="540" w:hanging="450"/>
              <w:rPr>
                <w:rFonts w:asciiTheme="majorBidi" w:hAnsiTheme="majorBidi" w:cstheme="majorBidi"/>
                <w:spacing w:val="-2"/>
                <w:szCs w:val="22"/>
              </w:rPr>
            </w:pPr>
            <w:r w:rsidRPr="00370F64">
              <w:rPr>
                <w:rFonts w:asciiTheme="majorBidi" w:hAnsiTheme="majorBidi" w:cstheme="majorBidi"/>
                <w:spacing w:val="-2"/>
                <w:sz w:val="22"/>
                <w:szCs w:val="22"/>
              </w:rPr>
              <w:t>JV member’s name:</w:t>
            </w:r>
          </w:p>
          <w:p w14:paraId="252898F4" w14:textId="77777777" w:rsidR="00240571" w:rsidRPr="00370F64" w:rsidRDefault="00240571" w:rsidP="00802BFA">
            <w:pPr>
              <w:spacing w:before="40" w:after="120"/>
              <w:ind w:left="540" w:hanging="450"/>
              <w:rPr>
                <w:rFonts w:asciiTheme="majorBidi" w:hAnsiTheme="majorBidi" w:cstheme="majorBidi"/>
                <w:i/>
                <w:iCs/>
                <w:spacing w:val="2"/>
                <w:szCs w:val="22"/>
              </w:rPr>
            </w:pPr>
          </w:p>
        </w:tc>
      </w:tr>
      <w:tr w:rsidR="00D5731E" w:rsidRPr="00370F64" w14:paraId="03F8BE54" w14:textId="77777777" w:rsidTr="00802BFA">
        <w:tc>
          <w:tcPr>
            <w:tcW w:w="9372" w:type="dxa"/>
            <w:tcBorders>
              <w:top w:val="single" w:sz="2" w:space="0" w:color="auto"/>
              <w:left w:val="single" w:sz="2" w:space="0" w:color="auto"/>
              <w:bottom w:val="single" w:sz="2" w:space="0" w:color="auto"/>
              <w:right w:val="single" w:sz="2" w:space="0" w:color="auto"/>
            </w:tcBorders>
          </w:tcPr>
          <w:p w14:paraId="5C25DA0A" w14:textId="77777777" w:rsidR="00240571" w:rsidRPr="00370F64" w:rsidRDefault="00240571" w:rsidP="00802BFA">
            <w:pPr>
              <w:spacing w:before="40" w:after="120"/>
              <w:ind w:left="540" w:hanging="450"/>
              <w:rPr>
                <w:rFonts w:asciiTheme="majorBidi" w:hAnsiTheme="majorBidi" w:cstheme="majorBidi"/>
                <w:spacing w:val="-2"/>
                <w:szCs w:val="22"/>
              </w:rPr>
            </w:pPr>
            <w:r w:rsidRPr="00370F64">
              <w:rPr>
                <w:rFonts w:asciiTheme="majorBidi" w:hAnsiTheme="majorBidi" w:cstheme="majorBidi"/>
                <w:spacing w:val="-2"/>
                <w:sz w:val="22"/>
                <w:szCs w:val="22"/>
              </w:rPr>
              <w:t xml:space="preserve">JV member’s country of </w:t>
            </w:r>
            <w:r w:rsidR="00B32877" w:rsidRPr="00370F64">
              <w:rPr>
                <w:rFonts w:asciiTheme="majorBidi" w:hAnsiTheme="majorBidi" w:cstheme="majorBidi"/>
                <w:spacing w:val="-2"/>
                <w:sz w:val="22"/>
                <w:szCs w:val="22"/>
              </w:rPr>
              <w:t>constitution</w:t>
            </w:r>
            <w:r w:rsidRPr="00370F64">
              <w:rPr>
                <w:rFonts w:asciiTheme="majorBidi" w:hAnsiTheme="majorBidi" w:cstheme="majorBidi"/>
                <w:spacing w:val="-2"/>
                <w:sz w:val="22"/>
                <w:szCs w:val="22"/>
              </w:rPr>
              <w:t>:</w:t>
            </w:r>
          </w:p>
          <w:p w14:paraId="332A973D" w14:textId="77777777" w:rsidR="00240571" w:rsidRPr="00370F64" w:rsidRDefault="00240571" w:rsidP="00802BFA">
            <w:pPr>
              <w:spacing w:before="40" w:after="120"/>
              <w:ind w:left="540" w:hanging="450"/>
              <w:rPr>
                <w:rFonts w:asciiTheme="majorBidi" w:hAnsiTheme="majorBidi" w:cstheme="majorBidi"/>
                <w:i/>
                <w:iCs/>
                <w:spacing w:val="2"/>
              </w:rPr>
            </w:pPr>
          </w:p>
        </w:tc>
      </w:tr>
      <w:tr w:rsidR="00D5731E" w:rsidRPr="00370F64" w14:paraId="1871F07E" w14:textId="77777777" w:rsidTr="00802BFA">
        <w:tc>
          <w:tcPr>
            <w:tcW w:w="9372" w:type="dxa"/>
            <w:tcBorders>
              <w:top w:val="single" w:sz="2" w:space="0" w:color="auto"/>
              <w:left w:val="single" w:sz="2" w:space="0" w:color="auto"/>
              <w:bottom w:val="single" w:sz="2" w:space="0" w:color="auto"/>
              <w:right w:val="single" w:sz="2" w:space="0" w:color="auto"/>
            </w:tcBorders>
          </w:tcPr>
          <w:p w14:paraId="78AA54B5" w14:textId="77777777" w:rsidR="00240571" w:rsidRPr="00370F64" w:rsidRDefault="00240571" w:rsidP="00802BFA">
            <w:pPr>
              <w:spacing w:before="40" w:after="120"/>
              <w:ind w:left="540" w:hanging="450"/>
              <w:rPr>
                <w:rFonts w:asciiTheme="majorBidi" w:hAnsiTheme="majorBidi" w:cstheme="majorBidi"/>
                <w:spacing w:val="-2"/>
                <w:szCs w:val="22"/>
              </w:rPr>
            </w:pPr>
            <w:r w:rsidRPr="00370F64">
              <w:rPr>
                <w:rFonts w:asciiTheme="majorBidi" w:hAnsiTheme="majorBidi" w:cstheme="majorBidi"/>
                <w:spacing w:val="-2"/>
                <w:sz w:val="22"/>
                <w:szCs w:val="22"/>
              </w:rPr>
              <w:t>JV member’s year of constitution:</w:t>
            </w:r>
          </w:p>
          <w:p w14:paraId="3980ACCC" w14:textId="77777777" w:rsidR="00240571" w:rsidRPr="00370F64" w:rsidRDefault="00240571" w:rsidP="00802BFA">
            <w:pPr>
              <w:spacing w:before="40" w:after="120"/>
              <w:ind w:left="540" w:hanging="450"/>
              <w:rPr>
                <w:rFonts w:asciiTheme="majorBidi" w:hAnsiTheme="majorBidi" w:cstheme="majorBidi"/>
                <w:i/>
                <w:iCs/>
                <w:spacing w:val="2"/>
              </w:rPr>
            </w:pPr>
          </w:p>
        </w:tc>
      </w:tr>
      <w:tr w:rsidR="00D5731E" w:rsidRPr="00370F64" w14:paraId="56E15276" w14:textId="77777777" w:rsidTr="00802BFA">
        <w:tc>
          <w:tcPr>
            <w:tcW w:w="9372" w:type="dxa"/>
            <w:tcBorders>
              <w:top w:val="single" w:sz="2" w:space="0" w:color="auto"/>
              <w:left w:val="single" w:sz="2" w:space="0" w:color="auto"/>
              <w:right w:val="single" w:sz="2" w:space="0" w:color="auto"/>
            </w:tcBorders>
          </w:tcPr>
          <w:p w14:paraId="6623D834" w14:textId="77777777" w:rsidR="00240571" w:rsidRPr="00370F64" w:rsidRDefault="00240571" w:rsidP="00802BFA">
            <w:pPr>
              <w:spacing w:before="40" w:after="120"/>
              <w:ind w:left="540" w:hanging="450"/>
              <w:rPr>
                <w:rFonts w:asciiTheme="majorBidi" w:hAnsiTheme="majorBidi" w:cstheme="majorBidi"/>
                <w:spacing w:val="-7"/>
                <w:szCs w:val="22"/>
              </w:rPr>
            </w:pPr>
            <w:r w:rsidRPr="00370F64">
              <w:rPr>
                <w:rFonts w:asciiTheme="majorBidi" w:hAnsiTheme="majorBidi" w:cstheme="majorBidi"/>
                <w:spacing w:val="-7"/>
                <w:sz w:val="22"/>
                <w:szCs w:val="22"/>
              </w:rPr>
              <w:t>JV member’s legal address in country of constitution:</w:t>
            </w:r>
          </w:p>
          <w:p w14:paraId="082A3935" w14:textId="77777777" w:rsidR="00240571" w:rsidRPr="00370F64" w:rsidRDefault="00240571" w:rsidP="00802BFA">
            <w:pPr>
              <w:spacing w:before="40" w:after="120"/>
              <w:ind w:left="540" w:hanging="450"/>
              <w:rPr>
                <w:rFonts w:asciiTheme="majorBidi" w:hAnsiTheme="majorBidi" w:cstheme="majorBidi"/>
                <w:spacing w:val="-7"/>
                <w:szCs w:val="22"/>
              </w:rPr>
            </w:pPr>
          </w:p>
        </w:tc>
      </w:tr>
      <w:tr w:rsidR="00D5731E" w:rsidRPr="00370F64" w14:paraId="4006EC86" w14:textId="77777777" w:rsidTr="00802BFA">
        <w:tc>
          <w:tcPr>
            <w:tcW w:w="9372" w:type="dxa"/>
            <w:tcBorders>
              <w:top w:val="single" w:sz="2" w:space="0" w:color="auto"/>
              <w:left w:val="single" w:sz="2" w:space="0" w:color="auto"/>
              <w:bottom w:val="single" w:sz="2" w:space="0" w:color="auto"/>
              <w:right w:val="single" w:sz="2" w:space="0" w:color="auto"/>
            </w:tcBorders>
          </w:tcPr>
          <w:p w14:paraId="1D255927" w14:textId="77777777" w:rsidR="00240571" w:rsidRPr="00370F64" w:rsidRDefault="00240571" w:rsidP="00802BFA">
            <w:pPr>
              <w:spacing w:before="40" w:after="120"/>
              <w:ind w:left="540" w:hanging="450"/>
              <w:rPr>
                <w:rFonts w:asciiTheme="majorBidi" w:hAnsiTheme="majorBidi" w:cstheme="majorBidi"/>
                <w:spacing w:val="-6"/>
                <w:szCs w:val="22"/>
              </w:rPr>
            </w:pPr>
            <w:r w:rsidRPr="00370F64">
              <w:rPr>
                <w:rFonts w:asciiTheme="majorBidi" w:hAnsiTheme="majorBidi" w:cstheme="majorBidi"/>
                <w:spacing w:val="-7"/>
                <w:sz w:val="22"/>
                <w:szCs w:val="22"/>
              </w:rPr>
              <w:t>JV member’s</w:t>
            </w:r>
            <w:r w:rsidRPr="00370F64">
              <w:rPr>
                <w:rFonts w:asciiTheme="majorBidi" w:hAnsiTheme="majorBidi" w:cstheme="majorBidi"/>
                <w:spacing w:val="-6"/>
                <w:sz w:val="22"/>
                <w:szCs w:val="22"/>
              </w:rPr>
              <w:t xml:space="preserve"> authorized representative information</w:t>
            </w:r>
          </w:p>
          <w:p w14:paraId="3CD9F04E" w14:textId="77777777" w:rsidR="00240571" w:rsidRPr="00370F64" w:rsidRDefault="00240571" w:rsidP="00802BFA">
            <w:pPr>
              <w:spacing w:before="40" w:after="120"/>
              <w:ind w:left="540" w:hanging="450"/>
              <w:rPr>
                <w:rFonts w:asciiTheme="majorBidi" w:hAnsiTheme="majorBidi" w:cstheme="majorBidi"/>
                <w:i/>
                <w:iCs/>
                <w:spacing w:val="2"/>
                <w:szCs w:val="22"/>
              </w:rPr>
            </w:pPr>
            <w:r w:rsidRPr="00370F64">
              <w:rPr>
                <w:rFonts w:asciiTheme="majorBidi" w:hAnsiTheme="majorBidi" w:cstheme="majorBidi"/>
                <w:spacing w:val="-2"/>
                <w:sz w:val="22"/>
                <w:szCs w:val="22"/>
              </w:rPr>
              <w:t>Name: ____________________________________</w:t>
            </w:r>
          </w:p>
          <w:p w14:paraId="0FE4B096" w14:textId="77777777" w:rsidR="00240571" w:rsidRPr="00370F64" w:rsidRDefault="00240571" w:rsidP="00802BFA">
            <w:pPr>
              <w:spacing w:before="40" w:after="120"/>
              <w:ind w:left="540" w:hanging="450"/>
              <w:rPr>
                <w:rFonts w:asciiTheme="majorBidi" w:hAnsiTheme="majorBidi" w:cstheme="majorBidi"/>
                <w:i/>
                <w:iCs/>
                <w:spacing w:val="1"/>
                <w:szCs w:val="22"/>
              </w:rPr>
            </w:pPr>
            <w:r w:rsidRPr="00370F64">
              <w:rPr>
                <w:rFonts w:asciiTheme="majorBidi" w:hAnsiTheme="majorBidi" w:cstheme="majorBidi"/>
                <w:spacing w:val="-2"/>
                <w:sz w:val="22"/>
                <w:szCs w:val="22"/>
              </w:rPr>
              <w:t>Address: __________________________________</w:t>
            </w:r>
          </w:p>
          <w:p w14:paraId="53573293" w14:textId="77777777" w:rsidR="00240571" w:rsidRPr="00370F64" w:rsidRDefault="00240571" w:rsidP="00802BFA">
            <w:pPr>
              <w:spacing w:before="40" w:after="120"/>
              <w:ind w:left="540" w:hanging="450"/>
              <w:rPr>
                <w:rFonts w:asciiTheme="majorBidi" w:hAnsiTheme="majorBidi" w:cstheme="majorBidi"/>
                <w:i/>
                <w:iCs/>
                <w:spacing w:val="2"/>
                <w:szCs w:val="22"/>
              </w:rPr>
            </w:pPr>
            <w:r w:rsidRPr="00370F64">
              <w:rPr>
                <w:rFonts w:asciiTheme="majorBidi" w:hAnsiTheme="majorBidi" w:cstheme="majorBidi"/>
                <w:spacing w:val="-2"/>
                <w:sz w:val="22"/>
                <w:szCs w:val="22"/>
              </w:rPr>
              <w:t>Telephone/Fax numbers: _____________________</w:t>
            </w:r>
          </w:p>
          <w:p w14:paraId="533C0133" w14:textId="77777777" w:rsidR="00240571" w:rsidRPr="00370F64" w:rsidRDefault="00240571" w:rsidP="00802BFA">
            <w:pPr>
              <w:spacing w:before="40" w:after="120"/>
              <w:ind w:left="540" w:hanging="450"/>
              <w:rPr>
                <w:rFonts w:asciiTheme="majorBidi" w:hAnsiTheme="majorBidi" w:cstheme="majorBidi"/>
                <w:i/>
                <w:iCs/>
                <w:spacing w:val="2"/>
                <w:szCs w:val="22"/>
              </w:rPr>
            </w:pPr>
            <w:r w:rsidRPr="00370F64">
              <w:rPr>
                <w:rFonts w:asciiTheme="majorBidi" w:hAnsiTheme="majorBidi" w:cstheme="majorBidi"/>
                <w:spacing w:val="-6"/>
                <w:sz w:val="22"/>
                <w:szCs w:val="22"/>
              </w:rPr>
              <w:t>E-mail address: _____________________________</w:t>
            </w:r>
          </w:p>
        </w:tc>
      </w:tr>
      <w:tr w:rsidR="00D5731E" w:rsidRPr="00370F64" w14:paraId="6DF1669B" w14:textId="77777777" w:rsidTr="00802BFA">
        <w:tc>
          <w:tcPr>
            <w:tcW w:w="9372" w:type="dxa"/>
            <w:tcBorders>
              <w:top w:val="single" w:sz="2" w:space="0" w:color="auto"/>
              <w:left w:val="single" w:sz="2" w:space="0" w:color="auto"/>
              <w:bottom w:val="single" w:sz="2" w:space="0" w:color="auto"/>
              <w:right w:val="single" w:sz="2" w:space="0" w:color="auto"/>
            </w:tcBorders>
          </w:tcPr>
          <w:p w14:paraId="64ACB934" w14:textId="77777777" w:rsidR="00240571" w:rsidRPr="00370F64" w:rsidRDefault="00240571" w:rsidP="001F485F">
            <w:pPr>
              <w:spacing w:before="40" w:after="120"/>
              <w:ind w:left="540" w:hanging="450"/>
              <w:jc w:val="both"/>
              <w:rPr>
                <w:rFonts w:asciiTheme="majorBidi" w:hAnsiTheme="majorBidi" w:cstheme="majorBidi"/>
                <w:spacing w:val="-2"/>
                <w:szCs w:val="22"/>
              </w:rPr>
            </w:pPr>
            <w:r w:rsidRPr="00370F64">
              <w:rPr>
                <w:rFonts w:asciiTheme="majorBidi" w:hAnsiTheme="majorBidi" w:cstheme="majorBidi"/>
                <w:spacing w:val="-2"/>
                <w:sz w:val="22"/>
                <w:szCs w:val="22"/>
              </w:rPr>
              <w:t>1. Attached are copies of original documents of</w:t>
            </w:r>
          </w:p>
          <w:p w14:paraId="5149E8A4" w14:textId="77777777" w:rsidR="00240571" w:rsidRPr="00370F64" w:rsidRDefault="00B3320B" w:rsidP="00B3320B">
            <w:pPr>
              <w:spacing w:before="40" w:after="120"/>
              <w:ind w:left="360" w:hanging="270"/>
              <w:jc w:val="both"/>
              <w:rPr>
                <w:rFonts w:asciiTheme="majorBidi" w:hAnsiTheme="majorBidi" w:cstheme="majorBidi"/>
                <w:spacing w:val="-2"/>
              </w:rPr>
            </w:pPr>
            <w:r w:rsidRPr="00370F64">
              <w:rPr>
                <w:rFonts w:asciiTheme="majorBidi" w:eastAsia="Wingdings" w:hAnsiTheme="majorBidi" w:cstheme="majorBidi"/>
                <w:spacing w:val="-2"/>
              </w:rPr>
              <w:t>¨</w:t>
            </w:r>
            <w:r w:rsidRPr="00370F64">
              <w:rPr>
                <w:rFonts w:asciiTheme="majorBidi" w:hAnsiTheme="majorBidi" w:cstheme="majorBidi"/>
                <w:spacing w:val="-2"/>
              </w:rPr>
              <w:t xml:space="preserve"> </w:t>
            </w:r>
            <w:r w:rsidR="00240571" w:rsidRPr="00370F64">
              <w:rPr>
                <w:rFonts w:asciiTheme="majorBidi" w:hAnsiTheme="majorBidi" w:cstheme="majorBidi"/>
                <w:spacing w:val="-2"/>
              </w:rPr>
              <w:t xml:space="preserve">Articles of </w:t>
            </w:r>
            <w:r w:rsidR="00B32877" w:rsidRPr="00370F64">
              <w:rPr>
                <w:rFonts w:asciiTheme="majorBidi" w:hAnsiTheme="majorBidi" w:cstheme="majorBidi"/>
                <w:spacing w:val="-2"/>
              </w:rPr>
              <w:t>Constitution</w:t>
            </w:r>
            <w:r w:rsidR="00240571" w:rsidRPr="00370F64">
              <w:rPr>
                <w:rFonts w:asciiTheme="majorBidi" w:hAnsiTheme="majorBidi" w:cstheme="majorBidi"/>
                <w:spacing w:val="-2"/>
              </w:rPr>
              <w:t xml:space="preserve"> (or equivalent documents of association) of the legal entity named above</w:t>
            </w:r>
            <w:r w:rsidR="00066BA7" w:rsidRPr="00370F64">
              <w:rPr>
                <w:rFonts w:asciiTheme="majorBidi" w:hAnsiTheme="majorBidi" w:cstheme="majorBidi"/>
                <w:spacing w:val="-2"/>
              </w:rPr>
              <w:t>;</w:t>
            </w:r>
          </w:p>
          <w:p w14:paraId="1B6EB2DF" w14:textId="77777777" w:rsidR="00DA7D3E" w:rsidRPr="00370F64" w:rsidRDefault="00B3320B" w:rsidP="00B3320B">
            <w:pPr>
              <w:spacing w:before="40" w:after="120"/>
              <w:ind w:left="360" w:hanging="270"/>
              <w:jc w:val="both"/>
              <w:rPr>
                <w:rFonts w:asciiTheme="majorBidi" w:hAnsiTheme="majorBidi" w:cstheme="majorBidi"/>
                <w:spacing w:val="-2"/>
              </w:rPr>
            </w:pPr>
            <w:r w:rsidRPr="00370F64">
              <w:rPr>
                <w:rFonts w:asciiTheme="majorBidi" w:eastAsia="Wingdings" w:hAnsiTheme="majorBidi" w:cstheme="majorBidi"/>
                <w:spacing w:val="-2"/>
              </w:rPr>
              <w:t>¨</w:t>
            </w:r>
            <w:r w:rsidRPr="00370F64">
              <w:rPr>
                <w:rFonts w:asciiTheme="majorBidi" w:hAnsiTheme="majorBidi" w:cstheme="majorBidi"/>
                <w:spacing w:val="-2"/>
              </w:rPr>
              <w:t xml:space="preserve"> </w:t>
            </w:r>
            <w:r w:rsidR="00240571" w:rsidRPr="00370F64">
              <w:rPr>
                <w:rFonts w:asciiTheme="majorBidi" w:hAnsiTheme="majorBidi" w:cstheme="majorBidi"/>
                <w:spacing w:val="-2"/>
              </w:rPr>
              <w:t xml:space="preserve">In case of a </w:t>
            </w:r>
            <w:r w:rsidR="00615DF2" w:rsidRPr="00370F64">
              <w:rPr>
                <w:rFonts w:asciiTheme="majorBidi" w:hAnsiTheme="majorBidi" w:cstheme="majorBidi"/>
                <w:spacing w:val="-2"/>
              </w:rPr>
              <w:t>state</w:t>
            </w:r>
            <w:r w:rsidR="00240571" w:rsidRPr="00370F64">
              <w:rPr>
                <w:rFonts w:asciiTheme="majorBidi" w:hAnsiTheme="majorBidi" w:cstheme="majorBidi"/>
                <w:spacing w:val="-2"/>
              </w:rPr>
              <w:t>-owned enterprise or institution, documents establishing</w:t>
            </w:r>
            <w:r w:rsidR="00674851" w:rsidRPr="00370F64">
              <w:rPr>
                <w:rFonts w:asciiTheme="majorBidi" w:hAnsiTheme="majorBidi" w:cstheme="majorBidi"/>
                <w:spacing w:val="-2"/>
              </w:rPr>
              <w:t>:</w:t>
            </w:r>
          </w:p>
          <w:p w14:paraId="00D0DFF2" w14:textId="77777777" w:rsidR="00DA7D3E" w:rsidRPr="00370F64" w:rsidRDefault="00DA7D3E" w:rsidP="00427366">
            <w:pPr>
              <w:numPr>
                <w:ilvl w:val="0"/>
                <w:numId w:val="72"/>
              </w:numPr>
              <w:spacing w:before="40" w:after="120"/>
              <w:jc w:val="both"/>
              <w:rPr>
                <w:rFonts w:asciiTheme="majorBidi" w:hAnsiTheme="majorBidi" w:cstheme="majorBidi"/>
                <w:spacing w:val="-2"/>
                <w:sz w:val="22"/>
                <w:szCs w:val="22"/>
              </w:rPr>
            </w:pPr>
            <w:r w:rsidRPr="00370F64">
              <w:rPr>
                <w:rFonts w:asciiTheme="majorBidi" w:hAnsiTheme="majorBidi" w:cstheme="majorBidi"/>
                <w:spacing w:val="-2"/>
                <w:sz w:val="22"/>
                <w:szCs w:val="22"/>
              </w:rPr>
              <w:t>L</w:t>
            </w:r>
            <w:r w:rsidR="00240571" w:rsidRPr="00370F64">
              <w:rPr>
                <w:rFonts w:asciiTheme="majorBidi" w:hAnsiTheme="majorBidi" w:cstheme="majorBidi"/>
                <w:spacing w:val="-2"/>
                <w:sz w:val="22"/>
                <w:szCs w:val="22"/>
              </w:rPr>
              <w:t>egal and financial autonomy</w:t>
            </w:r>
            <w:r w:rsidRPr="00370F64">
              <w:rPr>
                <w:rFonts w:asciiTheme="majorBidi" w:hAnsiTheme="majorBidi" w:cstheme="majorBidi"/>
                <w:spacing w:val="-2"/>
                <w:sz w:val="22"/>
                <w:szCs w:val="22"/>
              </w:rPr>
              <w:t>;</w:t>
            </w:r>
          </w:p>
          <w:p w14:paraId="682BEC9A" w14:textId="77777777" w:rsidR="00DA7D3E" w:rsidRPr="00370F64" w:rsidRDefault="00DA7D3E" w:rsidP="00427366">
            <w:pPr>
              <w:numPr>
                <w:ilvl w:val="0"/>
                <w:numId w:val="72"/>
              </w:numPr>
              <w:spacing w:before="40" w:after="120"/>
              <w:jc w:val="both"/>
              <w:rPr>
                <w:rFonts w:asciiTheme="majorBidi" w:hAnsiTheme="majorBidi" w:cstheme="majorBidi"/>
                <w:spacing w:val="-2"/>
                <w:sz w:val="22"/>
                <w:szCs w:val="22"/>
              </w:rPr>
            </w:pPr>
            <w:r w:rsidRPr="00370F64">
              <w:rPr>
                <w:rFonts w:asciiTheme="majorBidi" w:hAnsiTheme="majorBidi" w:cstheme="majorBidi"/>
                <w:spacing w:val="-2"/>
                <w:sz w:val="22"/>
                <w:szCs w:val="22"/>
              </w:rPr>
              <w:t>O</w:t>
            </w:r>
            <w:r w:rsidR="00240571" w:rsidRPr="00370F64">
              <w:rPr>
                <w:rFonts w:asciiTheme="majorBidi" w:hAnsiTheme="majorBidi" w:cstheme="majorBidi"/>
                <w:spacing w:val="-2"/>
                <w:sz w:val="22"/>
                <w:szCs w:val="22"/>
              </w:rPr>
              <w:t>peration in accordance with commercial law</w:t>
            </w:r>
            <w:r w:rsidRPr="00370F64">
              <w:rPr>
                <w:rFonts w:asciiTheme="majorBidi" w:hAnsiTheme="majorBidi" w:cstheme="majorBidi"/>
                <w:spacing w:val="-2"/>
                <w:sz w:val="22"/>
                <w:szCs w:val="22"/>
              </w:rPr>
              <w:t>;</w:t>
            </w:r>
            <w:r w:rsidR="00240571" w:rsidRPr="00370F64">
              <w:rPr>
                <w:rFonts w:asciiTheme="majorBidi" w:hAnsiTheme="majorBidi" w:cstheme="majorBidi"/>
                <w:spacing w:val="-2"/>
                <w:sz w:val="22"/>
                <w:szCs w:val="22"/>
              </w:rPr>
              <w:t xml:space="preserve"> and </w:t>
            </w:r>
          </w:p>
          <w:p w14:paraId="7820B7CB" w14:textId="77777777" w:rsidR="00240571" w:rsidRPr="00370F64" w:rsidRDefault="00DA7D3E" w:rsidP="00427366">
            <w:pPr>
              <w:numPr>
                <w:ilvl w:val="0"/>
                <w:numId w:val="72"/>
              </w:numPr>
              <w:spacing w:before="40" w:after="120"/>
              <w:jc w:val="both"/>
              <w:rPr>
                <w:rFonts w:asciiTheme="majorBidi" w:hAnsiTheme="majorBidi" w:cstheme="majorBidi"/>
                <w:spacing w:val="-2"/>
                <w:szCs w:val="22"/>
              </w:rPr>
            </w:pPr>
            <w:r w:rsidRPr="00370F64">
              <w:rPr>
                <w:rFonts w:asciiTheme="majorBidi" w:hAnsiTheme="majorBidi" w:cstheme="majorBidi"/>
                <w:spacing w:val="-2"/>
                <w:sz w:val="22"/>
                <w:szCs w:val="22"/>
              </w:rPr>
              <w:t>A</w:t>
            </w:r>
            <w:r w:rsidR="00240571" w:rsidRPr="00370F64">
              <w:rPr>
                <w:rFonts w:asciiTheme="majorBidi" w:hAnsiTheme="majorBidi" w:cstheme="majorBidi"/>
                <w:spacing w:val="-2"/>
                <w:sz w:val="22"/>
                <w:szCs w:val="22"/>
              </w:rPr>
              <w:t>bsence of dependent status, in accordance with ITB 4.3.</w:t>
            </w:r>
          </w:p>
          <w:p w14:paraId="1A37E8F9" w14:textId="77777777" w:rsidR="00240571" w:rsidRPr="00370F64" w:rsidRDefault="00240571" w:rsidP="001F485F">
            <w:pPr>
              <w:spacing w:before="40" w:after="120"/>
              <w:ind w:left="540" w:hanging="450"/>
              <w:jc w:val="both"/>
              <w:rPr>
                <w:rFonts w:asciiTheme="majorBidi" w:hAnsiTheme="majorBidi" w:cstheme="majorBidi"/>
                <w:spacing w:val="-2"/>
                <w:szCs w:val="22"/>
              </w:rPr>
            </w:pPr>
            <w:r w:rsidRPr="00370F64">
              <w:rPr>
                <w:rFonts w:asciiTheme="majorBidi" w:hAnsiTheme="majorBidi" w:cstheme="majorBidi"/>
                <w:spacing w:val="-2"/>
                <w:sz w:val="22"/>
                <w:szCs w:val="22"/>
              </w:rPr>
              <w:t>2. Included are the organizational chart, a list of Board of Directors, and the beneficial ownership.</w:t>
            </w:r>
          </w:p>
        </w:tc>
      </w:tr>
    </w:tbl>
    <w:p w14:paraId="60FA3374" w14:textId="77777777" w:rsidR="00240571" w:rsidRPr="00370F64" w:rsidRDefault="00240571" w:rsidP="00240571">
      <w:pPr>
        <w:rPr>
          <w:rFonts w:asciiTheme="majorBidi" w:hAnsiTheme="majorBidi" w:cstheme="majorBidi"/>
          <w:b/>
          <w:bCs/>
          <w:spacing w:val="10"/>
          <w:sz w:val="32"/>
          <w:szCs w:val="32"/>
        </w:rPr>
      </w:pPr>
      <w:r w:rsidRPr="00370F64">
        <w:rPr>
          <w:rFonts w:asciiTheme="majorBidi" w:hAnsiTheme="majorBidi" w:cstheme="majorBidi"/>
          <w:b/>
          <w:bCs/>
          <w:spacing w:val="10"/>
          <w:sz w:val="32"/>
          <w:szCs w:val="32"/>
        </w:rPr>
        <w:br w:type="page"/>
      </w:r>
    </w:p>
    <w:p w14:paraId="7994DFC0" w14:textId="77777777" w:rsidR="00240571" w:rsidRPr="00370F64" w:rsidRDefault="00E31FF7" w:rsidP="00E31FF7">
      <w:pPr>
        <w:pStyle w:val="SectionIVHeader"/>
        <w:rPr>
          <w:rFonts w:asciiTheme="majorBidi" w:hAnsiTheme="majorBidi" w:cstheme="majorBidi"/>
        </w:rPr>
      </w:pPr>
      <w:bookmarkStart w:id="197" w:name="_Toc333564311"/>
      <w:bookmarkStart w:id="198" w:name="_Toc475090410"/>
      <w:r w:rsidRPr="00370F64">
        <w:rPr>
          <w:rFonts w:asciiTheme="majorBidi" w:hAnsiTheme="majorBidi" w:cstheme="majorBidi"/>
          <w:lang w:val="en-GB"/>
        </w:rPr>
        <w:lastRenderedPageBreak/>
        <w:t>Form CON</w:t>
      </w:r>
      <w:r w:rsidRPr="00370F64">
        <w:rPr>
          <w:rFonts w:asciiTheme="majorBidi" w:hAnsiTheme="majorBidi" w:cstheme="majorBidi"/>
          <w:lang w:val="en-GB"/>
        </w:rPr>
        <w:noBreakHyphen/>
      </w:r>
      <w:r w:rsidR="00240571" w:rsidRPr="00370F64">
        <w:rPr>
          <w:rFonts w:asciiTheme="majorBidi" w:hAnsiTheme="majorBidi" w:cstheme="majorBidi"/>
          <w:lang w:val="en-GB"/>
        </w:rPr>
        <w:t>2</w:t>
      </w:r>
      <w:bookmarkEnd w:id="197"/>
      <w:r w:rsidRPr="00370F64">
        <w:rPr>
          <w:rFonts w:asciiTheme="majorBidi" w:hAnsiTheme="majorBidi" w:cstheme="majorBidi"/>
          <w:lang w:val="en-GB"/>
        </w:rPr>
        <w:t>:</w:t>
      </w:r>
      <w:r w:rsidRPr="00370F64">
        <w:rPr>
          <w:rFonts w:asciiTheme="majorBidi" w:hAnsiTheme="majorBidi" w:cstheme="majorBidi"/>
          <w:lang w:val="en-GB"/>
        </w:rPr>
        <w:br/>
      </w:r>
      <w:r w:rsidR="00240571" w:rsidRPr="00370F64">
        <w:rPr>
          <w:rFonts w:asciiTheme="majorBidi" w:hAnsiTheme="majorBidi" w:cstheme="majorBidi"/>
        </w:rPr>
        <w:t>Historical Contract Non-Performance, Pending Litigation and Litigation History</w:t>
      </w:r>
      <w:bookmarkEnd w:id="198"/>
    </w:p>
    <w:p w14:paraId="5F58B731" w14:textId="77777777" w:rsidR="00E31FF7" w:rsidRPr="00370F64" w:rsidRDefault="00E31FF7" w:rsidP="00240571">
      <w:pPr>
        <w:jc w:val="center"/>
        <w:rPr>
          <w:rFonts w:asciiTheme="majorBidi" w:hAnsiTheme="majorBidi" w:cstheme="majorBidi"/>
          <w:i/>
        </w:rPr>
      </w:pPr>
    </w:p>
    <w:p w14:paraId="6978C91C" w14:textId="77777777" w:rsidR="00240571" w:rsidRPr="00370F64" w:rsidRDefault="00240571" w:rsidP="00240571">
      <w:pPr>
        <w:jc w:val="center"/>
        <w:rPr>
          <w:rFonts w:asciiTheme="majorBidi" w:hAnsiTheme="majorBidi" w:cstheme="majorBidi"/>
          <w:i/>
        </w:rPr>
      </w:pPr>
      <w:r w:rsidRPr="00370F64">
        <w:rPr>
          <w:rFonts w:asciiTheme="majorBidi" w:hAnsiTheme="majorBidi" w:cstheme="majorBidi"/>
          <w:i/>
        </w:rPr>
        <w:t>(to be completed by the Bidder and by each member of the Bidder’s JV)</w:t>
      </w:r>
    </w:p>
    <w:p w14:paraId="59C8301B" w14:textId="77777777" w:rsidR="00240571" w:rsidRPr="00370F64" w:rsidRDefault="00240571" w:rsidP="00240571">
      <w:pPr>
        <w:spacing w:before="288" w:after="324" w:line="264" w:lineRule="exact"/>
        <w:jc w:val="right"/>
        <w:rPr>
          <w:rFonts w:asciiTheme="majorBidi" w:hAnsiTheme="majorBidi" w:cstheme="majorBidi"/>
          <w:spacing w:val="-4"/>
        </w:rPr>
      </w:pPr>
      <w:r w:rsidRPr="00370F64">
        <w:rPr>
          <w:rFonts w:asciiTheme="majorBidi" w:hAnsiTheme="majorBidi" w:cstheme="majorBidi"/>
          <w:spacing w:val="-4"/>
        </w:rPr>
        <w:t xml:space="preserve">Bidder’s Name: </w:t>
      </w:r>
      <w:r w:rsidRPr="00370F64">
        <w:rPr>
          <w:rFonts w:asciiTheme="majorBidi" w:hAnsiTheme="majorBidi" w:cstheme="majorBidi"/>
          <w:i/>
          <w:iCs/>
          <w:spacing w:val="-6"/>
        </w:rPr>
        <w:t>________________</w:t>
      </w:r>
      <w:r w:rsidRPr="00370F64">
        <w:rPr>
          <w:rFonts w:asciiTheme="majorBidi" w:hAnsiTheme="majorBidi" w:cstheme="majorBidi"/>
          <w:i/>
          <w:iCs/>
          <w:spacing w:val="-6"/>
        </w:rPr>
        <w:br/>
      </w:r>
      <w:r w:rsidRPr="00370F64">
        <w:rPr>
          <w:rFonts w:asciiTheme="majorBidi" w:hAnsiTheme="majorBidi" w:cstheme="majorBidi"/>
          <w:spacing w:val="-4"/>
        </w:rPr>
        <w:t xml:space="preserve">Date: </w:t>
      </w:r>
      <w:r w:rsidRPr="00370F64">
        <w:rPr>
          <w:rFonts w:asciiTheme="majorBidi" w:hAnsiTheme="majorBidi" w:cstheme="majorBidi"/>
          <w:i/>
          <w:iCs/>
          <w:spacing w:val="-6"/>
        </w:rPr>
        <w:t>______________________</w:t>
      </w:r>
      <w:r w:rsidRPr="00370F64">
        <w:rPr>
          <w:rFonts w:asciiTheme="majorBidi" w:hAnsiTheme="majorBidi" w:cstheme="majorBidi"/>
          <w:i/>
          <w:iCs/>
          <w:spacing w:val="-6"/>
        </w:rPr>
        <w:br/>
      </w:r>
      <w:r w:rsidRPr="00370F64">
        <w:rPr>
          <w:rFonts w:asciiTheme="majorBidi" w:hAnsiTheme="majorBidi" w:cstheme="majorBidi"/>
          <w:spacing w:val="-4"/>
        </w:rPr>
        <w:t>JV Member’s Name_________________________</w:t>
      </w:r>
      <w:r w:rsidRPr="00370F64">
        <w:rPr>
          <w:rFonts w:asciiTheme="majorBidi" w:hAnsiTheme="majorBidi" w:cstheme="majorBidi"/>
          <w:i/>
          <w:iCs/>
          <w:spacing w:val="-6"/>
        </w:rPr>
        <w:br/>
      </w:r>
      <w:r w:rsidR="0058575D" w:rsidRPr="00370F64">
        <w:rPr>
          <w:rFonts w:asciiTheme="majorBidi" w:hAnsiTheme="majorBidi" w:cstheme="majorBidi"/>
          <w:spacing w:val="-4"/>
        </w:rPr>
        <w:t>IPC</w:t>
      </w:r>
      <w:r w:rsidRPr="00370F64">
        <w:rPr>
          <w:rFonts w:asciiTheme="majorBidi" w:hAnsiTheme="majorBidi" w:cstheme="majorBidi"/>
          <w:spacing w:val="-4"/>
        </w:rPr>
        <w:t xml:space="preserve"> No. and title: </w:t>
      </w:r>
      <w:r w:rsidRPr="00370F64">
        <w:rPr>
          <w:rFonts w:asciiTheme="majorBidi" w:hAnsiTheme="majorBidi" w:cstheme="majorBidi"/>
          <w:i/>
          <w:iCs/>
          <w:spacing w:val="-6"/>
        </w:rPr>
        <w:t>___________________________</w:t>
      </w:r>
      <w:r w:rsidRPr="00370F64">
        <w:rPr>
          <w:rFonts w:asciiTheme="majorBidi" w:hAnsiTheme="majorBidi" w:cstheme="majorBidi"/>
          <w:i/>
          <w:iCs/>
          <w:spacing w:val="-6"/>
        </w:rPr>
        <w:br/>
      </w:r>
      <w:r w:rsidRPr="00370F64">
        <w:rPr>
          <w:rFonts w:asciiTheme="majorBidi" w:hAnsiTheme="majorBidi" w:cstheme="majorBidi"/>
          <w:spacing w:val="-4"/>
        </w:rPr>
        <w:t xml:space="preserve">Page </w:t>
      </w:r>
      <w:r w:rsidRPr="00370F64">
        <w:rPr>
          <w:rFonts w:asciiTheme="majorBidi" w:hAnsiTheme="majorBidi" w:cstheme="majorBidi"/>
          <w:i/>
          <w:iCs/>
          <w:spacing w:val="-6"/>
        </w:rPr>
        <w:t>_______________</w:t>
      </w:r>
      <w:r w:rsidRPr="00370F64">
        <w:rPr>
          <w:rFonts w:asciiTheme="majorBidi" w:hAnsiTheme="majorBidi" w:cstheme="majorBidi"/>
          <w:spacing w:val="-4"/>
        </w:rPr>
        <w:t xml:space="preserve">of </w:t>
      </w:r>
      <w:r w:rsidRPr="00370F64">
        <w:rPr>
          <w:rFonts w:asciiTheme="majorBidi" w:hAnsiTheme="majorBidi" w:cstheme="majorBidi"/>
          <w:i/>
          <w:iCs/>
          <w:spacing w:val="-6"/>
        </w:rPr>
        <w:t>______________</w:t>
      </w:r>
      <w:r w:rsidRPr="00370F64">
        <w:rPr>
          <w:rFonts w:asciiTheme="majorBidi" w:hAnsiTheme="majorBidi" w:cstheme="majorBidi"/>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D5731E" w:rsidRPr="00370F64" w14:paraId="0CDBC7DC" w14:textId="77777777" w:rsidTr="00802BFA">
        <w:tc>
          <w:tcPr>
            <w:tcW w:w="9389" w:type="dxa"/>
            <w:gridSpan w:val="4"/>
            <w:tcBorders>
              <w:top w:val="single" w:sz="2" w:space="0" w:color="auto"/>
              <w:left w:val="single" w:sz="2" w:space="0" w:color="auto"/>
              <w:bottom w:val="single" w:sz="2" w:space="0" w:color="auto"/>
              <w:right w:val="single" w:sz="2" w:space="0" w:color="auto"/>
            </w:tcBorders>
          </w:tcPr>
          <w:p w14:paraId="6FEA5C17" w14:textId="77777777" w:rsidR="00240571" w:rsidRPr="00370F64" w:rsidRDefault="00240571" w:rsidP="00802BFA">
            <w:pPr>
              <w:spacing w:before="40" w:after="120"/>
              <w:jc w:val="center"/>
              <w:rPr>
                <w:rFonts w:asciiTheme="majorBidi" w:hAnsiTheme="majorBidi" w:cstheme="majorBidi"/>
                <w:spacing w:val="-4"/>
                <w:szCs w:val="24"/>
              </w:rPr>
            </w:pPr>
            <w:r w:rsidRPr="00370F64">
              <w:rPr>
                <w:rFonts w:asciiTheme="majorBidi" w:hAnsiTheme="majorBidi" w:cstheme="majorBidi"/>
                <w:spacing w:val="-4"/>
                <w:szCs w:val="24"/>
              </w:rPr>
              <w:t xml:space="preserve">Non-Performed Contracts in accordance with Section III, Evaluation and Qualification Criteria </w:t>
            </w:r>
          </w:p>
        </w:tc>
      </w:tr>
      <w:tr w:rsidR="00D5731E" w:rsidRPr="00370F64" w14:paraId="18E25EF5" w14:textId="77777777" w:rsidTr="00802BFA">
        <w:tc>
          <w:tcPr>
            <w:tcW w:w="9389" w:type="dxa"/>
            <w:gridSpan w:val="4"/>
            <w:tcBorders>
              <w:top w:val="single" w:sz="2" w:space="0" w:color="auto"/>
              <w:left w:val="single" w:sz="2" w:space="0" w:color="auto"/>
              <w:bottom w:val="single" w:sz="2" w:space="0" w:color="auto"/>
              <w:right w:val="single" w:sz="2" w:space="0" w:color="auto"/>
            </w:tcBorders>
          </w:tcPr>
          <w:p w14:paraId="668EECCE" w14:textId="77777777" w:rsidR="00240571" w:rsidRPr="00370F64" w:rsidRDefault="00B3320B" w:rsidP="00B3320B">
            <w:pPr>
              <w:spacing w:before="40" w:after="120"/>
              <w:ind w:left="360" w:hanging="270"/>
              <w:jc w:val="both"/>
              <w:rPr>
                <w:rFonts w:asciiTheme="majorBidi" w:hAnsiTheme="majorBidi" w:cstheme="majorBidi"/>
                <w:spacing w:val="-2"/>
                <w:szCs w:val="24"/>
              </w:rPr>
            </w:pPr>
            <w:r w:rsidRPr="00370F64">
              <w:rPr>
                <w:rFonts w:asciiTheme="majorBidi" w:eastAsia="Wingdings" w:hAnsiTheme="majorBidi" w:cstheme="majorBidi"/>
                <w:spacing w:val="-2"/>
                <w:szCs w:val="24"/>
              </w:rPr>
              <w:t>¨</w:t>
            </w:r>
            <w:r w:rsidRPr="00370F64">
              <w:rPr>
                <w:rFonts w:asciiTheme="majorBidi" w:hAnsiTheme="majorBidi" w:cstheme="majorBidi"/>
                <w:spacing w:val="-2"/>
                <w:szCs w:val="24"/>
              </w:rPr>
              <w:t xml:space="preserve"> </w:t>
            </w:r>
            <w:r w:rsidR="00240571" w:rsidRPr="00370F64">
              <w:rPr>
                <w:rFonts w:asciiTheme="majorBidi" w:hAnsiTheme="majorBidi" w:cstheme="majorBidi"/>
                <w:spacing w:val="-2"/>
                <w:szCs w:val="24"/>
              </w:rPr>
              <w:t xml:space="preserve">Contract non-performance did not occur since 1st January </w:t>
            </w:r>
            <w:r w:rsidR="00240571" w:rsidRPr="00370F64">
              <w:rPr>
                <w:rFonts w:asciiTheme="majorBidi" w:hAnsiTheme="majorBidi" w:cstheme="majorBidi"/>
                <w:i/>
                <w:spacing w:val="-2"/>
                <w:szCs w:val="24"/>
              </w:rPr>
              <w:t>[insert current year number less 5]</w:t>
            </w:r>
            <w:r w:rsidR="00240571" w:rsidRPr="00370F64">
              <w:rPr>
                <w:rFonts w:asciiTheme="majorBidi" w:hAnsiTheme="majorBidi" w:cstheme="majorBidi"/>
                <w:spacing w:val="-2"/>
                <w:szCs w:val="24"/>
              </w:rPr>
              <w:t xml:space="preserve"> specified in Section III, Evaluation and Qualification Criteria, </w:t>
            </w:r>
            <w:r w:rsidR="00205C6D" w:rsidRPr="00370F64">
              <w:rPr>
                <w:rFonts w:asciiTheme="majorBidi" w:hAnsiTheme="majorBidi" w:cstheme="majorBidi"/>
                <w:spacing w:val="-2"/>
                <w:szCs w:val="24"/>
              </w:rPr>
              <w:t>s</w:t>
            </w:r>
            <w:r w:rsidR="00240571" w:rsidRPr="00370F64">
              <w:rPr>
                <w:rFonts w:asciiTheme="majorBidi" w:hAnsiTheme="majorBidi" w:cstheme="majorBidi"/>
                <w:spacing w:val="-2"/>
                <w:szCs w:val="24"/>
              </w:rPr>
              <w:t>ub</w:t>
            </w:r>
            <w:r w:rsidR="00205C6D" w:rsidRPr="00370F64">
              <w:rPr>
                <w:rFonts w:asciiTheme="majorBidi" w:hAnsiTheme="majorBidi" w:cstheme="majorBidi"/>
                <w:spacing w:val="-2"/>
                <w:szCs w:val="24"/>
              </w:rPr>
              <w:t>clause</w:t>
            </w:r>
            <w:r w:rsidR="00240571" w:rsidRPr="00370F64">
              <w:rPr>
                <w:rFonts w:asciiTheme="majorBidi" w:hAnsiTheme="majorBidi" w:cstheme="majorBidi"/>
                <w:spacing w:val="-2"/>
                <w:szCs w:val="24"/>
              </w:rPr>
              <w:t xml:space="preserve"> 2.1.</w:t>
            </w:r>
          </w:p>
          <w:p w14:paraId="141F8949" w14:textId="77777777" w:rsidR="00240571" w:rsidRPr="00370F64" w:rsidRDefault="00B3320B" w:rsidP="00B3320B">
            <w:pPr>
              <w:spacing w:before="40" w:after="120"/>
              <w:ind w:left="360" w:hanging="270"/>
              <w:jc w:val="both"/>
              <w:rPr>
                <w:rFonts w:asciiTheme="majorBidi" w:hAnsiTheme="majorBidi" w:cstheme="majorBidi"/>
                <w:spacing w:val="-4"/>
                <w:szCs w:val="24"/>
              </w:rPr>
            </w:pPr>
            <w:r w:rsidRPr="00370F64">
              <w:rPr>
                <w:rFonts w:asciiTheme="majorBidi" w:eastAsia="Wingdings" w:hAnsiTheme="majorBidi" w:cstheme="majorBidi"/>
                <w:spacing w:val="-2"/>
                <w:szCs w:val="24"/>
              </w:rPr>
              <w:t>¨</w:t>
            </w:r>
            <w:r w:rsidRPr="00370F64">
              <w:rPr>
                <w:rFonts w:asciiTheme="majorBidi" w:hAnsiTheme="majorBidi" w:cstheme="majorBidi"/>
                <w:spacing w:val="-2"/>
                <w:szCs w:val="24"/>
              </w:rPr>
              <w:t xml:space="preserve"> </w:t>
            </w:r>
            <w:r w:rsidR="00240571" w:rsidRPr="00370F64">
              <w:rPr>
                <w:rFonts w:asciiTheme="majorBidi" w:hAnsiTheme="majorBidi" w:cstheme="majorBidi"/>
                <w:spacing w:val="-2"/>
                <w:szCs w:val="24"/>
              </w:rPr>
              <w:t xml:space="preserve">Contract(s) not performed since 1st January </w:t>
            </w:r>
            <w:r w:rsidR="00240571" w:rsidRPr="00370F64">
              <w:rPr>
                <w:rFonts w:asciiTheme="majorBidi" w:hAnsiTheme="majorBidi" w:cstheme="majorBidi"/>
                <w:i/>
                <w:spacing w:val="-2"/>
                <w:szCs w:val="24"/>
              </w:rPr>
              <w:t>[insert current year number less 5]</w:t>
            </w:r>
            <w:r w:rsidR="00240571" w:rsidRPr="00370F64">
              <w:rPr>
                <w:rFonts w:asciiTheme="majorBidi" w:hAnsiTheme="majorBidi" w:cstheme="majorBidi"/>
                <w:spacing w:val="-2"/>
                <w:szCs w:val="24"/>
              </w:rPr>
              <w:t xml:space="preserve"> specified in Section III, Evaluation and Qualification Criteria, </w:t>
            </w:r>
            <w:r w:rsidR="00205C6D" w:rsidRPr="00370F64">
              <w:rPr>
                <w:rFonts w:asciiTheme="majorBidi" w:hAnsiTheme="majorBidi" w:cstheme="majorBidi"/>
                <w:spacing w:val="-2"/>
                <w:szCs w:val="24"/>
              </w:rPr>
              <w:t>subclause</w:t>
            </w:r>
            <w:r w:rsidR="00240571" w:rsidRPr="00370F64">
              <w:rPr>
                <w:rFonts w:asciiTheme="majorBidi" w:hAnsiTheme="majorBidi" w:cstheme="majorBidi"/>
                <w:spacing w:val="-2"/>
                <w:szCs w:val="24"/>
              </w:rPr>
              <w:t xml:space="preserve"> 2.1</w:t>
            </w:r>
          </w:p>
        </w:tc>
      </w:tr>
      <w:tr w:rsidR="00D5731E" w:rsidRPr="00370F64" w14:paraId="62DFC452" w14:textId="77777777" w:rsidTr="00802BFA">
        <w:tc>
          <w:tcPr>
            <w:tcW w:w="968" w:type="dxa"/>
            <w:tcBorders>
              <w:top w:val="single" w:sz="2" w:space="0" w:color="auto"/>
              <w:left w:val="single" w:sz="2" w:space="0" w:color="auto"/>
              <w:bottom w:val="single" w:sz="2" w:space="0" w:color="auto"/>
              <w:right w:val="single" w:sz="2" w:space="0" w:color="auto"/>
            </w:tcBorders>
          </w:tcPr>
          <w:p w14:paraId="3F61A1A3" w14:textId="77777777" w:rsidR="00240571" w:rsidRPr="00370F64" w:rsidRDefault="00240571" w:rsidP="00802BFA">
            <w:pPr>
              <w:spacing w:before="40" w:after="120"/>
              <w:ind w:left="102"/>
              <w:rPr>
                <w:rFonts w:asciiTheme="majorBidi" w:hAnsiTheme="majorBidi" w:cstheme="majorBidi"/>
                <w:b/>
                <w:bCs/>
                <w:spacing w:val="-4"/>
                <w:szCs w:val="24"/>
              </w:rPr>
            </w:pPr>
            <w:r w:rsidRPr="00370F64">
              <w:rPr>
                <w:rFonts w:asciiTheme="majorBidi" w:hAnsiTheme="majorBidi" w:cstheme="majorBidi"/>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tcPr>
          <w:p w14:paraId="1F82D2BE" w14:textId="77777777" w:rsidR="00240571" w:rsidRPr="00370F64" w:rsidRDefault="00240571" w:rsidP="00802BFA">
            <w:pPr>
              <w:spacing w:before="40" w:after="120"/>
              <w:ind w:left="112"/>
              <w:jc w:val="center"/>
              <w:rPr>
                <w:rFonts w:asciiTheme="majorBidi" w:hAnsiTheme="majorBidi" w:cstheme="majorBidi"/>
                <w:b/>
                <w:bCs/>
                <w:spacing w:val="-4"/>
                <w:szCs w:val="24"/>
              </w:rPr>
            </w:pPr>
            <w:r w:rsidRPr="00370F64">
              <w:rPr>
                <w:rFonts w:asciiTheme="majorBidi" w:hAnsiTheme="majorBidi" w:cstheme="majorBidi"/>
                <w:b/>
                <w:bCs/>
                <w:spacing w:val="-4"/>
                <w:szCs w:val="2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78DB8568" w14:textId="77777777" w:rsidR="00240571" w:rsidRPr="00370F64" w:rsidRDefault="00240571" w:rsidP="00802BFA">
            <w:pPr>
              <w:spacing w:before="40" w:after="120"/>
              <w:ind w:left="1323"/>
              <w:rPr>
                <w:rFonts w:asciiTheme="majorBidi" w:hAnsiTheme="majorBidi" w:cstheme="majorBidi"/>
                <w:b/>
                <w:bCs/>
                <w:spacing w:val="-4"/>
                <w:szCs w:val="24"/>
              </w:rPr>
            </w:pPr>
            <w:r w:rsidRPr="00370F64">
              <w:rPr>
                <w:rFonts w:asciiTheme="majorBidi" w:hAnsiTheme="majorBidi" w:cstheme="majorBidi"/>
                <w:b/>
                <w:bCs/>
                <w:spacing w:val="-4"/>
                <w:szCs w:val="24"/>
              </w:rPr>
              <w:t>Contract Identification</w:t>
            </w:r>
          </w:p>
          <w:p w14:paraId="1899E470" w14:textId="77777777" w:rsidR="00240571" w:rsidRPr="00370F64" w:rsidRDefault="00240571" w:rsidP="00802BFA">
            <w:pPr>
              <w:spacing w:before="40" w:after="120"/>
              <w:ind w:left="60"/>
              <w:rPr>
                <w:rFonts w:asciiTheme="majorBidi" w:hAnsiTheme="majorBidi" w:cstheme="majorBidi"/>
                <w:i/>
                <w:iCs/>
                <w:spacing w:val="-6"/>
                <w:szCs w:val="24"/>
              </w:rPr>
            </w:pPr>
          </w:p>
        </w:tc>
        <w:tc>
          <w:tcPr>
            <w:tcW w:w="1763" w:type="dxa"/>
            <w:tcBorders>
              <w:top w:val="single" w:sz="2" w:space="0" w:color="auto"/>
              <w:left w:val="single" w:sz="2" w:space="0" w:color="auto"/>
              <w:bottom w:val="single" w:sz="2" w:space="0" w:color="auto"/>
              <w:right w:val="single" w:sz="2" w:space="0" w:color="auto"/>
            </w:tcBorders>
          </w:tcPr>
          <w:p w14:paraId="62DD67B0" w14:textId="77777777" w:rsidR="00240571" w:rsidRPr="00370F64" w:rsidRDefault="00240571" w:rsidP="006B77A9">
            <w:pPr>
              <w:spacing w:before="40" w:after="120"/>
              <w:jc w:val="center"/>
              <w:rPr>
                <w:rFonts w:asciiTheme="majorBidi" w:hAnsiTheme="majorBidi" w:cstheme="majorBidi"/>
                <w:i/>
                <w:iCs/>
                <w:spacing w:val="-6"/>
                <w:szCs w:val="24"/>
              </w:rPr>
            </w:pPr>
            <w:r w:rsidRPr="00370F64">
              <w:rPr>
                <w:rFonts w:asciiTheme="majorBidi" w:hAnsiTheme="majorBidi" w:cstheme="majorBidi"/>
                <w:b/>
                <w:bCs/>
                <w:spacing w:val="-4"/>
                <w:szCs w:val="24"/>
              </w:rPr>
              <w:t xml:space="preserve">Total Contract Amount (current value, currency, exchange rate and </w:t>
            </w:r>
            <w:r w:rsidR="006B77A9" w:rsidRPr="00370F64">
              <w:rPr>
                <w:rFonts w:asciiTheme="majorBidi" w:hAnsiTheme="majorBidi" w:cstheme="majorBidi"/>
                <w:b/>
                <w:bCs/>
                <w:spacing w:val="-4"/>
                <w:szCs w:val="24"/>
              </w:rPr>
              <w:t xml:space="preserve">US$ </w:t>
            </w:r>
            <w:r w:rsidRPr="00370F64">
              <w:rPr>
                <w:rFonts w:asciiTheme="majorBidi" w:hAnsiTheme="majorBidi" w:cstheme="majorBidi"/>
                <w:b/>
                <w:bCs/>
                <w:spacing w:val="-4"/>
                <w:szCs w:val="24"/>
              </w:rPr>
              <w:t>equivalent)</w:t>
            </w:r>
          </w:p>
        </w:tc>
      </w:tr>
      <w:tr w:rsidR="00D5731E" w:rsidRPr="00370F64" w14:paraId="42AE3676" w14:textId="77777777" w:rsidTr="00802BFA">
        <w:tc>
          <w:tcPr>
            <w:tcW w:w="968" w:type="dxa"/>
            <w:tcBorders>
              <w:top w:val="single" w:sz="2" w:space="0" w:color="auto"/>
              <w:left w:val="single" w:sz="2" w:space="0" w:color="auto"/>
              <w:bottom w:val="single" w:sz="2" w:space="0" w:color="auto"/>
              <w:right w:val="single" w:sz="2" w:space="0" w:color="auto"/>
            </w:tcBorders>
          </w:tcPr>
          <w:p w14:paraId="3D7B6185" w14:textId="77777777" w:rsidR="00240571" w:rsidRPr="00370F64" w:rsidRDefault="00240571" w:rsidP="00802BFA">
            <w:pPr>
              <w:spacing w:before="40" w:after="120"/>
              <w:rPr>
                <w:rFonts w:asciiTheme="majorBidi" w:hAnsiTheme="majorBidi" w:cstheme="majorBidi"/>
                <w:szCs w:val="24"/>
              </w:rPr>
            </w:pPr>
            <w:r w:rsidRPr="00370F64">
              <w:rPr>
                <w:rFonts w:asciiTheme="majorBidi" w:hAnsiTheme="majorBidi" w:cstheme="majorBidi"/>
                <w:i/>
                <w:iCs/>
                <w:spacing w:val="-6"/>
                <w:szCs w:val="24"/>
              </w:rPr>
              <w:t xml:space="preserve">[insert </w:t>
            </w:r>
            <w:r w:rsidRPr="00370F64">
              <w:rPr>
                <w:rFonts w:asciiTheme="majorBidi" w:hAnsiTheme="majorBidi" w:cstheme="majorBidi"/>
                <w:i/>
                <w:iCs/>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4158FC17" w14:textId="77777777" w:rsidR="00240571" w:rsidRPr="00370F64" w:rsidRDefault="00240571" w:rsidP="00802BFA">
            <w:pPr>
              <w:spacing w:before="40" w:after="120"/>
              <w:rPr>
                <w:rFonts w:asciiTheme="majorBidi" w:hAnsiTheme="majorBidi" w:cstheme="majorBidi"/>
                <w:szCs w:val="24"/>
              </w:rPr>
            </w:pPr>
            <w:r w:rsidRPr="00370F64">
              <w:rPr>
                <w:rFonts w:asciiTheme="majorBidi" w:hAnsiTheme="majorBidi" w:cstheme="majorBidi"/>
                <w:i/>
                <w:iCs/>
                <w:spacing w:val="-6"/>
                <w:szCs w:val="24"/>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0DCBD0DB" w14:textId="77777777" w:rsidR="00240571" w:rsidRPr="00370F64" w:rsidRDefault="00240571" w:rsidP="00802BFA">
            <w:pPr>
              <w:spacing w:before="40" w:after="120"/>
              <w:ind w:left="60"/>
              <w:rPr>
                <w:rFonts w:asciiTheme="majorBidi" w:hAnsiTheme="majorBidi" w:cstheme="majorBidi"/>
                <w:i/>
                <w:iCs/>
                <w:spacing w:val="-6"/>
                <w:szCs w:val="24"/>
              </w:rPr>
            </w:pPr>
            <w:r w:rsidRPr="00370F64">
              <w:rPr>
                <w:rFonts w:asciiTheme="majorBidi" w:hAnsiTheme="majorBidi" w:cstheme="majorBidi"/>
                <w:spacing w:val="-4"/>
                <w:szCs w:val="24"/>
              </w:rPr>
              <w:t xml:space="preserve">Contract Identification: </w:t>
            </w:r>
            <w:r w:rsidRPr="00370F64">
              <w:rPr>
                <w:rFonts w:asciiTheme="majorBidi" w:hAnsiTheme="majorBidi" w:cstheme="majorBidi"/>
                <w:i/>
                <w:iCs/>
                <w:spacing w:val="-6"/>
                <w:szCs w:val="24"/>
              </w:rPr>
              <w:t>[indicate complete contract name/ number, and any other identification]</w:t>
            </w:r>
          </w:p>
          <w:p w14:paraId="5F181482" w14:textId="77777777" w:rsidR="00240571" w:rsidRPr="00370F64" w:rsidRDefault="00240571" w:rsidP="00802BFA">
            <w:pPr>
              <w:spacing w:before="40" w:after="120"/>
              <w:ind w:left="60"/>
              <w:rPr>
                <w:rFonts w:asciiTheme="majorBidi" w:hAnsiTheme="majorBidi" w:cstheme="majorBidi"/>
                <w:i/>
                <w:iCs/>
                <w:spacing w:val="-6"/>
                <w:szCs w:val="24"/>
              </w:rPr>
            </w:pPr>
            <w:r w:rsidRPr="00370F64">
              <w:rPr>
                <w:rFonts w:asciiTheme="majorBidi" w:hAnsiTheme="majorBidi" w:cstheme="majorBidi"/>
                <w:spacing w:val="-4"/>
                <w:szCs w:val="24"/>
              </w:rPr>
              <w:t xml:space="preserve">Name of </w:t>
            </w:r>
            <w:r w:rsidR="00460A0B" w:rsidRPr="00370F64">
              <w:rPr>
                <w:rFonts w:asciiTheme="majorBidi" w:hAnsiTheme="majorBidi" w:cstheme="majorBidi"/>
                <w:spacing w:val="-4"/>
                <w:szCs w:val="24"/>
              </w:rPr>
              <w:t>Purchaser</w:t>
            </w:r>
            <w:r w:rsidRPr="00370F64">
              <w:rPr>
                <w:rFonts w:asciiTheme="majorBidi" w:hAnsiTheme="majorBidi" w:cstheme="majorBidi"/>
                <w:spacing w:val="-4"/>
                <w:szCs w:val="24"/>
              </w:rPr>
              <w:t xml:space="preserve">: </w:t>
            </w:r>
            <w:r w:rsidRPr="00370F64">
              <w:rPr>
                <w:rFonts w:asciiTheme="majorBidi" w:hAnsiTheme="majorBidi" w:cstheme="majorBidi"/>
                <w:i/>
                <w:iCs/>
                <w:spacing w:val="-6"/>
                <w:szCs w:val="24"/>
              </w:rPr>
              <w:t>[insert full name]</w:t>
            </w:r>
          </w:p>
          <w:p w14:paraId="39D7ACD9" w14:textId="77777777" w:rsidR="00240571" w:rsidRPr="00370F64" w:rsidRDefault="00483AC4" w:rsidP="00802BFA">
            <w:pPr>
              <w:spacing w:before="40" w:after="120"/>
              <w:ind w:left="58"/>
              <w:rPr>
                <w:rFonts w:asciiTheme="majorBidi" w:hAnsiTheme="majorBidi" w:cstheme="majorBidi"/>
                <w:i/>
                <w:iCs/>
                <w:spacing w:val="-6"/>
                <w:szCs w:val="24"/>
              </w:rPr>
            </w:pPr>
            <w:r w:rsidRPr="00370F64">
              <w:rPr>
                <w:rFonts w:asciiTheme="majorBidi" w:hAnsiTheme="majorBidi" w:cstheme="majorBidi"/>
                <w:spacing w:val="-4"/>
                <w:szCs w:val="24"/>
              </w:rPr>
              <w:t>Address of Purchas</w:t>
            </w:r>
            <w:r w:rsidR="00240571" w:rsidRPr="00370F64">
              <w:rPr>
                <w:rFonts w:asciiTheme="majorBidi" w:hAnsiTheme="majorBidi" w:cstheme="majorBidi"/>
                <w:spacing w:val="-4"/>
                <w:szCs w:val="24"/>
              </w:rPr>
              <w:t xml:space="preserve">er: </w:t>
            </w:r>
            <w:r w:rsidR="00240571" w:rsidRPr="00370F64">
              <w:rPr>
                <w:rFonts w:asciiTheme="majorBidi" w:hAnsiTheme="majorBidi" w:cstheme="majorBidi"/>
                <w:i/>
                <w:iCs/>
                <w:spacing w:val="-6"/>
                <w:szCs w:val="24"/>
              </w:rPr>
              <w:t>[insert street/city/country]</w:t>
            </w:r>
          </w:p>
          <w:p w14:paraId="220ED0B5" w14:textId="77777777" w:rsidR="00240571" w:rsidRPr="00370F64" w:rsidRDefault="00240571" w:rsidP="00802BFA">
            <w:pPr>
              <w:spacing w:before="40" w:after="120"/>
              <w:ind w:left="58"/>
              <w:rPr>
                <w:rFonts w:asciiTheme="majorBidi" w:hAnsiTheme="majorBidi" w:cstheme="majorBidi"/>
                <w:szCs w:val="24"/>
              </w:rPr>
            </w:pPr>
            <w:r w:rsidRPr="00370F64">
              <w:rPr>
                <w:rFonts w:asciiTheme="majorBidi" w:hAnsiTheme="majorBidi" w:cstheme="majorBidi"/>
                <w:spacing w:val="-4"/>
                <w:szCs w:val="24"/>
              </w:rPr>
              <w:t xml:space="preserve">Reason(s) for </w:t>
            </w:r>
            <w:r w:rsidR="001E3D19" w:rsidRPr="00370F64">
              <w:rPr>
                <w:rFonts w:asciiTheme="majorBidi" w:hAnsiTheme="majorBidi" w:cstheme="majorBidi"/>
                <w:spacing w:val="-4"/>
                <w:szCs w:val="24"/>
              </w:rPr>
              <w:t>non-performance</w:t>
            </w:r>
            <w:r w:rsidRPr="00370F64">
              <w:rPr>
                <w:rFonts w:asciiTheme="majorBidi" w:hAnsiTheme="majorBidi" w:cstheme="majorBidi"/>
                <w:spacing w:val="-4"/>
                <w:szCs w:val="24"/>
              </w:rPr>
              <w:t xml:space="preserve">: </w:t>
            </w:r>
            <w:r w:rsidRPr="00370F64">
              <w:rPr>
                <w:rFonts w:asciiTheme="majorBidi" w:hAnsiTheme="majorBidi" w:cstheme="majorBidi"/>
                <w:i/>
                <w:iCs/>
                <w:spacing w:val="-6"/>
                <w:szCs w:val="24"/>
              </w:rPr>
              <w:t>[indicate main reason(s)]</w:t>
            </w:r>
          </w:p>
        </w:tc>
        <w:tc>
          <w:tcPr>
            <w:tcW w:w="1763" w:type="dxa"/>
            <w:tcBorders>
              <w:top w:val="single" w:sz="2" w:space="0" w:color="auto"/>
              <w:left w:val="single" w:sz="2" w:space="0" w:color="auto"/>
              <w:bottom w:val="single" w:sz="2" w:space="0" w:color="auto"/>
              <w:right w:val="single" w:sz="2" w:space="0" w:color="auto"/>
            </w:tcBorders>
          </w:tcPr>
          <w:p w14:paraId="2D697B5C" w14:textId="77777777" w:rsidR="00240571" w:rsidRPr="00370F64" w:rsidRDefault="00240571" w:rsidP="00802BFA">
            <w:pPr>
              <w:spacing w:before="40" w:after="120"/>
              <w:rPr>
                <w:rFonts w:asciiTheme="majorBidi" w:hAnsiTheme="majorBidi" w:cstheme="majorBidi"/>
                <w:szCs w:val="24"/>
              </w:rPr>
            </w:pPr>
            <w:r w:rsidRPr="00370F64">
              <w:rPr>
                <w:rFonts w:asciiTheme="majorBidi" w:hAnsiTheme="majorBidi" w:cstheme="majorBidi"/>
                <w:i/>
                <w:iCs/>
                <w:spacing w:val="-6"/>
                <w:szCs w:val="24"/>
              </w:rPr>
              <w:t>[insert amount]</w:t>
            </w:r>
          </w:p>
        </w:tc>
      </w:tr>
    </w:tbl>
    <w:p w14:paraId="306C35FE" w14:textId="77777777" w:rsidR="001A5DED" w:rsidRPr="00370F64" w:rsidRDefault="00240571" w:rsidP="001A5DED">
      <w:pPr>
        <w:spacing w:line="468" w:lineRule="atLeast"/>
        <w:rPr>
          <w:rFonts w:asciiTheme="majorBidi" w:hAnsiTheme="majorBidi" w:cstheme="majorBidi"/>
        </w:rPr>
      </w:pPr>
      <w:r w:rsidRPr="00370F64">
        <w:rPr>
          <w:rFonts w:asciiTheme="majorBidi" w:hAnsiTheme="majorBidi" w:cstheme="majorBidi"/>
          <w:b/>
          <w:bCs/>
          <w:spacing w:val="8"/>
        </w:rPr>
        <w:br w:type="page"/>
      </w:r>
    </w:p>
    <w:tbl>
      <w:tblPr>
        <w:tblW w:w="9389" w:type="dxa"/>
        <w:tblInd w:w="3" w:type="dxa"/>
        <w:tblLayout w:type="fixed"/>
        <w:tblCellMar>
          <w:left w:w="0" w:type="dxa"/>
          <w:right w:w="0" w:type="dxa"/>
        </w:tblCellMar>
        <w:tblLook w:val="0000" w:firstRow="0" w:lastRow="0" w:firstColumn="0" w:lastColumn="0" w:noHBand="0" w:noVBand="0"/>
      </w:tblPr>
      <w:tblGrid>
        <w:gridCol w:w="1504"/>
        <w:gridCol w:w="2021"/>
        <w:gridCol w:w="3949"/>
        <w:gridCol w:w="1648"/>
        <w:gridCol w:w="267"/>
      </w:tblGrid>
      <w:tr w:rsidR="00D5731E" w:rsidRPr="00370F64" w14:paraId="7D79F3AE" w14:textId="77777777" w:rsidTr="00DD62D7">
        <w:tc>
          <w:tcPr>
            <w:tcW w:w="9389" w:type="dxa"/>
            <w:gridSpan w:val="5"/>
            <w:tcBorders>
              <w:top w:val="single" w:sz="2" w:space="0" w:color="auto"/>
              <w:left w:val="single" w:sz="2" w:space="0" w:color="auto"/>
              <w:bottom w:val="single" w:sz="2" w:space="0" w:color="auto"/>
              <w:right w:val="single" w:sz="2" w:space="0" w:color="auto"/>
            </w:tcBorders>
          </w:tcPr>
          <w:p w14:paraId="4260250B" w14:textId="77777777" w:rsidR="001A5DED" w:rsidRPr="00370F64" w:rsidRDefault="001A5DED" w:rsidP="00DD62D7">
            <w:pPr>
              <w:spacing w:before="40" w:after="120"/>
              <w:rPr>
                <w:rFonts w:asciiTheme="majorBidi" w:hAnsiTheme="majorBidi" w:cstheme="majorBidi"/>
                <w:spacing w:val="-4"/>
                <w:szCs w:val="24"/>
              </w:rPr>
            </w:pPr>
            <w:r w:rsidRPr="00370F64">
              <w:rPr>
                <w:rFonts w:asciiTheme="majorBidi" w:hAnsiTheme="majorBidi" w:cstheme="majorBidi"/>
                <w:spacing w:val="-8"/>
                <w:szCs w:val="24"/>
              </w:rPr>
              <w:lastRenderedPageBreak/>
              <w:t xml:space="preserve">  Pending Litigation, in accordance with Section III, </w:t>
            </w:r>
            <w:r w:rsidRPr="00370F64">
              <w:rPr>
                <w:rFonts w:asciiTheme="majorBidi" w:hAnsiTheme="majorBidi" w:cstheme="majorBidi"/>
                <w:spacing w:val="-4"/>
                <w:szCs w:val="24"/>
              </w:rPr>
              <w:t>Qualification Criteria and Requirements</w:t>
            </w:r>
          </w:p>
        </w:tc>
      </w:tr>
      <w:tr w:rsidR="00D5731E" w:rsidRPr="00370F64" w14:paraId="1D7E5ABF" w14:textId="77777777" w:rsidTr="00DD62D7">
        <w:tc>
          <w:tcPr>
            <w:tcW w:w="9389" w:type="dxa"/>
            <w:gridSpan w:val="5"/>
            <w:tcBorders>
              <w:top w:val="single" w:sz="2" w:space="0" w:color="auto"/>
              <w:left w:val="single" w:sz="2" w:space="0" w:color="auto"/>
              <w:right w:val="single" w:sz="2" w:space="0" w:color="auto"/>
            </w:tcBorders>
          </w:tcPr>
          <w:p w14:paraId="4A864E80" w14:textId="77777777" w:rsidR="001A5DED" w:rsidRPr="00370F64" w:rsidRDefault="001A5DED" w:rsidP="00DD62D7">
            <w:pPr>
              <w:spacing w:before="40" w:after="120"/>
              <w:ind w:left="360" w:hanging="270"/>
              <w:jc w:val="both"/>
              <w:rPr>
                <w:rFonts w:asciiTheme="majorBidi" w:hAnsiTheme="majorBidi" w:cstheme="majorBidi"/>
                <w:spacing w:val="-2"/>
                <w:szCs w:val="24"/>
              </w:rPr>
            </w:pPr>
            <w:r w:rsidRPr="00370F64">
              <w:rPr>
                <w:rFonts w:asciiTheme="majorBidi" w:eastAsia="Wingdings" w:hAnsiTheme="majorBidi" w:cstheme="majorBidi"/>
                <w:spacing w:val="-2"/>
                <w:szCs w:val="24"/>
              </w:rPr>
              <w:t>¨</w:t>
            </w:r>
            <w:r w:rsidRPr="00370F64">
              <w:rPr>
                <w:rFonts w:asciiTheme="majorBidi" w:hAnsiTheme="majorBidi" w:cstheme="majorBidi"/>
                <w:spacing w:val="-2"/>
                <w:szCs w:val="24"/>
              </w:rPr>
              <w:t xml:space="preserve"> No pending litigation in accordance with Section III, Qualification Criteria and Requirements, subclause 2.3.</w:t>
            </w:r>
          </w:p>
        </w:tc>
      </w:tr>
      <w:tr w:rsidR="00D5731E" w:rsidRPr="00370F64" w14:paraId="3267FF6F" w14:textId="77777777" w:rsidTr="00DD62D7">
        <w:tc>
          <w:tcPr>
            <w:tcW w:w="9389" w:type="dxa"/>
            <w:gridSpan w:val="5"/>
            <w:tcBorders>
              <w:left w:val="single" w:sz="2" w:space="0" w:color="auto"/>
              <w:bottom w:val="single" w:sz="2" w:space="0" w:color="auto"/>
              <w:right w:val="single" w:sz="2" w:space="0" w:color="auto"/>
            </w:tcBorders>
          </w:tcPr>
          <w:p w14:paraId="136C077D" w14:textId="77777777" w:rsidR="001A5DED" w:rsidRPr="00370F64" w:rsidRDefault="001A5DED" w:rsidP="00DD62D7">
            <w:pPr>
              <w:spacing w:before="40" w:after="120"/>
              <w:ind w:left="360" w:hanging="270"/>
              <w:jc w:val="both"/>
              <w:rPr>
                <w:rFonts w:asciiTheme="majorBidi" w:hAnsiTheme="majorBidi" w:cstheme="majorBidi"/>
                <w:spacing w:val="-4"/>
                <w:szCs w:val="24"/>
              </w:rPr>
            </w:pPr>
            <w:r w:rsidRPr="00370F64">
              <w:rPr>
                <w:rFonts w:asciiTheme="majorBidi" w:eastAsia="Wingdings" w:hAnsiTheme="majorBidi" w:cstheme="majorBidi"/>
                <w:spacing w:val="-2"/>
                <w:szCs w:val="24"/>
              </w:rPr>
              <w:t>¨</w:t>
            </w:r>
            <w:r w:rsidRPr="00370F64">
              <w:rPr>
                <w:rFonts w:asciiTheme="majorBidi" w:hAnsiTheme="majorBidi" w:cstheme="majorBidi"/>
                <w:spacing w:val="-2"/>
                <w:szCs w:val="24"/>
              </w:rPr>
              <w:t xml:space="preserve"> </w:t>
            </w:r>
            <w:r w:rsidRPr="00370F64">
              <w:rPr>
                <w:rFonts w:asciiTheme="majorBidi" w:hAnsiTheme="majorBidi" w:cstheme="majorBidi"/>
                <w:spacing w:val="-8"/>
                <w:szCs w:val="24"/>
              </w:rPr>
              <w:t xml:space="preserve">Pending litigation in </w:t>
            </w:r>
            <w:r w:rsidRPr="00370F64">
              <w:rPr>
                <w:rFonts w:asciiTheme="majorBidi" w:hAnsiTheme="majorBidi" w:cstheme="majorBidi"/>
                <w:spacing w:val="-2"/>
                <w:szCs w:val="24"/>
              </w:rPr>
              <w:t>accordance</w:t>
            </w:r>
            <w:r w:rsidRPr="00370F64">
              <w:rPr>
                <w:rFonts w:asciiTheme="majorBidi" w:hAnsiTheme="majorBidi" w:cstheme="majorBidi"/>
                <w:spacing w:val="-8"/>
                <w:szCs w:val="24"/>
              </w:rPr>
              <w:t xml:space="preserve"> with Section III, </w:t>
            </w:r>
            <w:r w:rsidRPr="00370F64">
              <w:rPr>
                <w:rFonts w:asciiTheme="majorBidi" w:hAnsiTheme="majorBidi" w:cstheme="majorBidi"/>
                <w:spacing w:val="-4"/>
                <w:szCs w:val="24"/>
              </w:rPr>
              <w:t>Evaluation and Qualification Criteria, subclause 2.3 as indicated below.</w:t>
            </w:r>
          </w:p>
        </w:tc>
      </w:tr>
      <w:tr w:rsidR="00D5731E" w:rsidRPr="00370F64" w14:paraId="4C0016F9" w14:textId="77777777" w:rsidTr="00802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78" w:type="dxa"/>
        </w:trPr>
        <w:tc>
          <w:tcPr>
            <w:tcW w:w="1558" w:type="dxa"/>
          </w:tcPr>
          <w:p w14:paraId="5ABF0191" w14:textId="77777777" w:rsidR="00240571" w:rsidRPr="00370F64" w:rsidRDefault="00240571" w:rsidP="00802BFA">
            <w:pPr>
              <w:jc w:val="center"/>
              <w:rPr>
                <w:rFonts w:asciiTheme="majorBidi" w:hAnsiTheme="majorBidi" w:cstheme="majorBidi"/>
                <w:b/>
                <w:spacing w:val="8"/>
                <w:szCs w:val="24"/>
              </w:rPr>
            </w:pPr>
            <w:r w:rsidRPr="00370F64">
              <w:rPr>
                <w:rFonts w:asciiTheme="majorBidi" w:hAnsiTheme="majorBidi" w:cstheme="majorBidi"/>
                <w:b/>
                <w:szCs w:val="24"/>
              </w:rPr>
              <w:t>Year of dispute</w:t>
            </w:r>
          </w:p>
        </w:tc>
        <w:tc>
          <w:tcPr>
            <w:tcW w:w="2096" w:type="dxa"/>
          </w:tcPr>
          <w:p w14:paraId="6CABF303" w14:textId="77777777" w:rsidR="00240571" w:rsidRPr="00370F64" w:rsidRDefault="00240571" w:rsidP="00802BFA">
            <w:pPr>
              <w:jc w:val="center"/>
              <w:rPr>
                <w:rFonts w:asciiTheme="majorBidi" w:hAnsiTheme="majorBidi" w:cstheme="majorBidi"/>
                <w:b/>
                <w:szCs w:val="24"/>
              </w:rPr>
            </w:pPr>
            <w:r w:rsidRPr="00370F64">
              <w:rPr>
                <w:rFonts w:asciiTheme="majorBidi" w:hAnsiTheme="majorBidi" w:cstheme="majorBidi"/>
                <w:b/>
                <w:szCs w:val="24"/>
              </w:rPr>
              <w:t>Amount in dispute (</w:t>
            </w:r>
            <w:r w:rsidRPr="00370F64">
              <w:rPr>
                <w:rFonts w:asciiTheme="majorBidi" w:hAnsiTheme="majorBidi" w:cstheme="majorBidi"/>
                <w:b/>
                <w:bCs/>
                <w:spacing w:val="-4"/>
                <w:szCs w:val="24"/>
              </w:rPr>
              <w:t>currency</w:t>
            </w:r>
            <w:r w:rsidRPr="00370F64">
              <w:rPr>
                <w:rFonts w:asciiTheme="majorBidi" w:hAnsiTheme="majorBidi" w:cstheme="majorBidi"/>
                <w:b/>
                <w:szCs w:val="24"/>
              </w:rPr>
              <w:t>)</w:t>
            </w:r>
          </w:p>
        </w:tc>
        <w:tc>
          <w:tcPr>
            <w:tcW w:w="4106" w:type="dxa"/>
          </w:tcPr>
          <w:p w14:paraId="1B96A40A" w14:textId="77777777" w:rsidR="00240571" w:rsidRPr="00370F64" w:rsidRDefault="00240571" w:rsidP="00802BFA">
            <w:pPr>
              <w:jc w:val="center"/>
              <w:rPr>
                <w:rFonts w:asciiTheme="majorBidi" w:hAnsiTheme="majorBidi" w:cstheme="majorBidi"/>
                <w:b/>
                <w:spacing w:val="8"/>
                <w:szCs w:val="24"/>
              </w:rPr>
            </w:pPr>
            <w:r w:rsidRPr="00370F64">
              <w:rPr>
                <w:rFonts w:asciiTheme="majorBidi" w:hAnsiTheme="majorBidi" w:cstheme="majorBidi"/>
                <w:b/>
                <w:szCs w:val="24"/>
              </w:rPr>
              <w:t>Contract Identification</w:t>
            </w:r>
          </w:p>
        </w:tc>
        <w:tc>
          <w:tcPr>
            <w:tcW w:w="1708" w:type="dxa"/>
          </w:tcPr>
          <w:p w14:paraId="7D1FE779" w14:textId="77777777" w:rsidR="00240571" w:rsidRPr="00370F64" w:rsidRDefault="00240571" w:rsidP="006B77A9">
            <w:pPr>
              <w:jc w:val="center"/>
              <w:rPr>
                <w:rFonts w:asciiTheme="majorBidi" w:hAnsiTheme="majorBidi" w:cstheme="majorBidi"/>
                <w:b/>
                <w:szCs w:val="24"/>
              </w:rPr>
            </w:pPr>
            <w:r w:rsidRPr="00370F64">
              <w:rPr>
                <w:rFonts w:asciiTheme="majorBidi" w:hAnsiTheme="majorBidi" w:cstheme="majorBidi"/>
                <w:b/>
                <w:szCs w:val="24"/>
              </w:rPr>
              <w:t>Total Contract Amount (</w:t>
            </w:r>
            <w:r w:rsidRPr="00370F64">
              <w:rPr>
                <w:rFonts w:asciiTheme="majorBidi" w:hAnsiTheme="majorBidi" w:cstheme="majorBidi"/>
                <w:b/>
                <w:bCs/>
                <w:spacing w:val="-4"/>
                <w:szCs w:val="24"/>
              </w:rPr>
              <w:t>currency</w:t>
            </w:r>
            <w:r w:rsidRPr="00370F64">
              <w:rPr>
                <w:rFonts w:asciiTheme="majorBidi" w:hAnsiTheme="majorBidi" w:cstheme="majorBidi"/>
                <w:b/>
                <w:szCs w:val="24"/>
              </w:rPr>
              <w:t xml:space="preserve">), </w:t>
            </w:r>
            <w:r w:rsidR="006B77A9" w:rsidRPr="00370F64">
              <w:rPr>
                <w:rFonts w:asciiTheme="majorBidi" w:hAnsiTheme="majorBidi" w:cstheme="majorBidi"/>
                <w:b/>
                <w:szCs w:val="24"/>
              </w:rPr>
              <w:t>US$</w:t>
            </w:r>
            <w:r w:rsidRPr="00370F64">
              <w:rPr>
                <w:rFonts w:asciiTheme="majorBidi" w:hAnsiTheme="majorBidi" w:cstheme="majorBidi"/>
                <w:b/>
                <w:szCs w:val="24"/>
              </w:rPr>
              <w:t xml:space="preserve"> Equivalent (exchange rate)</w:t>
            </w:r>
          </w:p>
        </w:tc>
      </w:tr>
      <w:tr w:rsidR="00D5731E" w:rsidRPr="00370F64" w14:paraId="0B7CC069" w14:textId="77777777" w:rsidTr="00802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78" w:type="dxa"/>
          <w:cantSplit/>
        </w:trPr>
        <w:tc>
          <w:tcPr>
            <w:tcW w:w="1558" w:type="dxa"/>
          </w:tcPr>
          <w:p w14:paraId="3A7E3EC6" w14:textId="77777777" w:rsidR="00240571" w:rsidRPr="00370F64" w:rsidRDefault="00240571" w:rsidP="00802BFA">
            <w:pPr>
              <w:rPr>
                <w:rFonts w:asciiTheme="majorBidi" w:hAnsiTheme="majorBidi" w:cstheme="majorBidi"/>
                <w:i/>
                <w:szCs w:val="24"/>
              </w:rPr>
            </w:pPr>
          </w:p>
        </w:tc>
        <w:tc>
          <w:tcPr>
            <w:tcW w:w="2096" w:type="dxa"/>
          </w:tcPr>
          <w:p w14:paraId="183B167C" w14:textId="77777777" w:rsidR="00240571" w:rsidRPr="00370F64" w:rsidRDefault="00240571" w:rsidP="00802BFA">
            <w:pPr>
              <w:rPr>
                <w:rFonts w:asciiTheme="majorBidi" w:hAnsiTheme="majorBidi" w:cstheme="majorBidi"/>
                <w:i/>
                <w:szCs w:val="24"/>
              </w:rPr>
            </w:pPr>
          </w:p>
        </w:tc>
        <w:tc>
          <w:tcPr>
            <w:tcW w:w="4106" w:type="dxa"/>
          </w:tcPr>
          <w:p w14:paraId="2DDA63BF" w14:textId="77777777" w:rsidR="00240571" w:rsidRPr="00370F64" w:rsidRDefault="00240571" w:rsidP="00802BFA">
            <w:pPr>
              <w:rPr>
                <w:rFonts w:asciiTheme="majorBidi" w:hAnsiTheme="majorBidi" w:cstheme="majorBidi"/>
                <w:szCs w:val="24"/>
              </w:rPr>
            </w:pPr>
            <w:r w:rsidRPr="00370F64">
              <w:rPr>
                <w:rFonts w:asciiTheme="majorBidi" w:hAnsiTheme="majorBidi" w:cstheme="majorBidi"/>
                <w:szCs w:val="24"/>
              </w:rPr>
              <w:t>Contract Identification: _________</w:t>
            </w:r>
          </w:p>
          <w:p w14:paraId="2E3161EA" w14:textId="77777777" w:rsidR="00240571" w:rsidRPr="00370F64" w:rsidRDefault="00240571" w:rsidP="00802BFA">
            <w:pPr>
              <w:rPr>
                <w:rFonts w:asciiTheme="majorBidi" w:hAnsiTheme="majorBidi" w:cstheme="majorBidi"/>
                <w:szCs w:val="24"/>
              </w:rPr>
            </w:pPr>
            <w:r w:rsidRPr="00370F64">
              <w:rPr>
                <w:rFonts w:asciiTheme="majorBidi" w:hAnsiTheme="majorBidi" w:cstheme="majorBidi"/>
                <w:szCs w:val="24"/>
              </w:rPr>
              <w:t xml:space="preserve">Name of </w:t>
            </w:r>
            <w:r w:rsidR="00460A0B" w:rsidRPr="00370F64">
              <w:rPr>
                <w:rFonts w:asciiTheme="majorBidi" w:hAnsiTheme="majorBidi" w:cstheme="majorBidi"/>
                <w:szCs w:val="24"/>
              </w:rPr>
              <w:t>Purchaser</w:t>
            </w:r>
            <w:r w:rsidRPr="00370F64">
              <w:rPr>
                <w:rFonts w:asciiTheme="majorBidi" w:hAnsiTheme="majorBidi" w:cstheme="majorBidi"/>
                <w:szCs w:val="24"/>
              </w:rPr>
              <w:t>: ____________</w:t>
            </w:r>
          </w:p>
          <w:p w14:paraId="37862B72" w14:textId="77777777" w:rsidR="00240571" w:rsidRPr="00370F64" w:rsidRDefault="00240571" w:rsidP="00802BFA">
            <w:pPr>
              <w:rPr>
                <w:rFonts w:asciiTheme="majorBidi" w:hAnsiTheme="majorBidi" w:cstheme="majorBidi"/>
                <w:szCs w:val="24"/>
              </w:rPr>
            </w:pPr>
            <w:r w:rsidRPr="00370F64">
              <w:rPr>
                <w:rFonts w:asciiTheme="majorBidi" w:hAnsiTheme="majorBidi" w:cstheme="majorBidi"/>
                <w:szCs w:val="24"/>
              </w:rPr>
              <w:t xml:space="preserve">Address of </w:t>
            </w:r>
            <w:r w:rsidR="00460A0B" w:rsidRPr="00370F64">
              <w:rPr>
                <w:rFonts w:asciiTheme="majorBidi" w:hAnsiTheme="majorBidi" w:cstheme="majorBidi"/>
                <w:szCs w:val="24"/>
              </w:rPr>
              <w:t>Purchaser</w:t>
            </w:r>
            <w:r w:rsidRPr="00370F64">
              <w:rPr>
                <w:rFonts w:asciiTheme="majorBidi" w:hAnsiTheme="majorBidi" w:cstheme="majorBidi"/>
                <w:szCs w:val="24"/>
              </w:rPr>
              <w:t>: __________</w:t>
            </w:r>
          </w:p>
          <w:p w14:paraId="313D7B4C" w14:textId="77777777" w:rsidR="00240571" w:rsidRPr="00370F64" w:rsidRDefault="00240571" w:rsidP="00802BFA">
            <w:pPr>
              <w:rPr>
                <w:rFonts w:asciiTheme="majorBidi" w:hAnsiTheme="majorBidi" w:cstheme="majorBidi"/>
                <w:szCs w:val="24"/>
              </w:rPr>
            </w:pPr>
            <w:r w:rsidRPr="00370F64">
              <w:rPr>
                <w:rFonts w:asciiTheme="majorBidi" w:hAnsiTheme="majorBidi" w:cstheme="majorBidi"/>
                <w:szCs w:val="24"/>
              </w:rPr>
              <w:t>Matter in dispute: ______________</w:t>
            </w:r>
          </w:p>
          <w:p w14:paraId="1EAFE602" w14:textId="77777777" w:rsidR="00240571" w:rsidRPr="00370F64" w:rsidRDefault="00240571" w:rsidP="00802BFA">
            <w:pPr>
              <w:rPr>
                <w:rFonts w:asciiTheme="majorBidi" w:hAnsiTheme="majorBidi" w:cstheme="majorBidi"/>
                <w:szCs w:val="24"/>
              </w:rPr>
            </w:pPr>
            <w:r w:rsidRPr="00370F64">
              <w:rPr>
                <w:rFonts w:asciiTheme="majorBidi" w:hAnsiTheme="majorBidi" w:cstheme="majorBidi"/>
                <w:szCs w:val="24"/>
              </w:rPr>
              <w:t>Party who initiated the dispute: ____</w:t>
            </w:r>
          </w:p>
          <w:p w14:paraId="5D179492" w14:textId="77777777" w:rsidR="00240571" w:rsidRPr="00370F64" w:rsidRDefault="00240571" w:rsidP="00802BFA">
            <w:pPr>
              <w:spacing w:line="480" w:lineRule="exact"/>
              <w:rPr>
                <w:rFonts w:asciiTheme="majorBidi" w:hAnsiTheme="majorBidi" w:cstheme="majorBidi"/>
                <w:i/>
                <w:szCs w:val="24"/>
              </w:rPr>
            </w:pPr>
            <w:r w:rsidRPr="00370F64">
              <w:rPr>
                <w:rFonts w:asciiTheme="majorBidi" w:hAnsiTheme="majorBidi" w:cstheme="majorBidi"/>
                <w:szCs w:val="24"/>
              </w:rPr>
              <w:t xml:space="preserve">Status of dispute: </w:t>
            </w:r>
            <w:r w:rsidRPr="00370F64">
              <w:rPr>
                <w:rFonts w:asciiTheme="majorBidi" w:hAnsiTheme="majorBidi" w:cstheme="majorBidi"/>
                <w:i/>
                <w:szCs w:val="24"/>
              </w:rPr>
              <w:t>___________</w:t>
            </w:r>
          </w:p>
        </w:tc>
        <w:tc>
          <w:tcPr>
            <w:tcW w:w="1708" w:type="dxa"/>
          </w:tcPr>
          <w:p w14:paraId="6CAB8791" w14:textId="77777777" w:rsidR="00240571" w:rsidRPr="00370F64" w:rsidRDefault="00240571" w:rsidP="00802BFA">
            <w:pPr>
              <w:rPr>
                <w:rFonts w:asciiTheme="majorBidi" w:hAnsiTheme="majorBidi" w:cstheme="majorBidi"/>
                <w:i/>
                <w:szCs w:val="24"/>
              </w:rPr>
            </w:pPr>
          </w:p>
        </w:tc>
      </w:tr>
      <w:tr w:rsidR="00240571" w:rsidRPr="00370F64" w14:paraId="2936FCE0" w14:textId="77777777" w:rsidTr="00802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78" w:type="dxa"/>
        </w:trPr>
        <w:tc>
          <w:tcPr>
            <w:tcW w:w="1558" w:type="dxa"/>
          </w:tcPr>
          <w:p w14:paraId="4BEE4400" w14:textId="77777777" w:rsidR="00240571" w:rsidRPr="00370F64" w:rsidRDefault="00240571" w:rsidP="00802BFA">
            <w:pPr>
              <w:rPr>
                <w:rFonts w:asciiTheme="majorBidi" w:hAnsiTheme="majorBidi" w:cstheme="majorBidi"/>
                <w:szCs w:val="24"/>
              </w:rPr>
            </w:pPr>
          </w:p>
        </w:tc>
        <w:tc>
          <w:tcPr>
            <w:tcW w:w="2096" w:type="dxa"/>
          </w:tcPr>
          <w:p w14:paraId="0EB39543" w14:textId="77777777" w:rsidR="00240571" w:rsidRPr="00370F64" w:rsidRDefault="00240571" w:rsidP="00802BFA">
            <w:pPr>
              <w:rPr>
                <w:rFonts w:asciiTheme="majorBidi" w:hAnsiTheme="majorBidi" w:cstheme="majorBidi"/>
                <w:szCs w:val="24"/>
              </w:rPr>
            </w:pPr>
          </w:p>
        </w:tc>
        <w:tc>
          <w:tcPr>
            <w:tcW w:w="4106" w:type="dxa"/>
          </w:tcPr>
          <w:p w14:paraId="1A71D5FA" w14:textId="77777777" w:rsidR="00240571" w:rsidRPr="00370F64" w:rsidRDefault="00240571" w:rsidP="00802BFA">
            <w:pPr>
              <w:rPr>
                <w:rFonts w:asciiTheme="majorBidi" w:hAnsiTheme="majorBidi" w:cstheme="majorBidi"/>
                <w:szCs w:val="24"/>
              </w:rPr>
            </w:pPr>
          </w:p>
        </w:tc>
        <w:tc>
          <w:tcPr>
            <w:tcW w:w="1708" w:type="dxa"/>
          </w:tcPr>
          <w:p w14:paraId="1C2A98DC" w14:textId="77777777" w:rsidR="00240571" w:rsidRPr="00370F64" w:rsidRDefault="00240571" w:rsidP="00802BFA">
            <w:pPr>
              <w:rPr>
                <w:rFonts w:asciiTheme="majorBidi" w:hAnsiTheme="majorBidi" w:cstheme="majorBidi"/>
                <w:szCs w:val="24"/>
              </w:rPr>
            </w:pPr>
          </w:p>
        </w:tc>
      </w:tr>
    </w:tbl>
    <w:p w14:paraId="3D8FE5C2" w14:textId="77777777" w:rsidR="00240571" w:rsidRPr="00370F64" w:rsidRDefault="00240571" w:rsidP="00240571">
      <w:pPr>
        <w:spacing w:line="468" w:lineRule="atLeast"/>
        <w:rPr>
          <w:rFonts w:asciiTheme="majorBidi" w:hAnsiTheme="majorBidi" w:cstheme="majorBidi"/>
          <w:b/>
          <w:bCs/>
          <w:spacing w:val="8"/>
        </w:rPr>
      </w:pPr>
    </w:p>
    <w:bookmarkEnd w:id="196"/>
    <w:p w14:paraId="546E08C9" w14:textId="77777777" w:rsidR="00240571" w:rsidRPr="00370F64" w:rsidRDefault="00240571" w:rsidP="00240571">
      <w:pPr>
        <w:rPr>
          <w:rFonts w:asciiTheme="majorBidi" w:hAnsiTheme="majorBidi" w:cstheme="majorBidi"/>
          <w:b/>
          <w:sz w:val="32"/>
          <w:szCs w:val="32"/>
        </w:rPr>
      </w:pPr>
      <w:r w:rsidRPr="00370F64">
        <w:rPr>
          <w:rFonts w:asciiTheme="majorBidi" w:hAnsiTheme="majorBidi" w:cstheme="majorBidi"/>
          <w:b/>
          <w:sz w:val="32"/>
          <w:szCs w:val="32"/>
        </w:rPr>
        <w:br w:type="page"/>
      </w:r>
    </w:p>
    <w:p w14:paraId="1C53E189" w14:textId="77777777" w:rsidR="00240571" w:rsidRPr="00370F64" w:rsidRDefault="00240571" w:rsidP="00E31FF7">
      <w:pPr>
        <w:pStyle w:val="SectionIVHeader"/>
        <w:rPr>
          <w:rFonts w:asciiTheme="majorBidi" w:hAnsiTheme="majorBidi" w:cstheme="majorBidi"/>
        </w:rPr>
      </w:pPr>
      <w:bookmarkStart w:id="199" w:name="_Toc333564312"/>
      <w:bookmarkStart w:id="200" w:name="_Toc475090411"/>
      <w:r w:rsidRPr="00370F64">
        <w:rPr>
          <w:rFonts w:asciiTheme="majorBidi" w:hAnsiTheme="majorBidi" w:cstheme="majorBidi"/>
          <w:lang w:val="en-GB"/>
        </w:rPr>
        <w:lastRenderedPageBreak/>
        <w:t>Form FIN</w:t>
      </w:r>
      <w:r w:rsidR="00E31FF7" w:rsidRPr="00370F64">
        <w:rPr>
          <w:rFonts w:asciiTheme="majorBidi" w:hAnsiTheme="majorBidi" w:cstheme="majorBidi"/>
          <w:lang w:val="en-GB"/>
        </w:rPr>
        <w:noBreakHyphen/>
      </w:r>
      <w:r w:rsidRPr="00370F64">
        <w:rPr>
          <w:rFonts w:asciiTheme="majorBidi" w:hAnsiTheme="majorBidi" w:cstheme="majorBidi"/>
          <w:lang w:val="en-GB"/>
        </w:rPr>
        <w:t>3.1:</w:t>
      </w:r>
      <w:bookmarkEnd w:id="199"/>
      <w:r w:rsidR="00E31FF7" w:rsidRPr="00370F64">
        <w:rPr>
          <w:rFonts w:asciiTheme="majorBidi" w:hAnsiTheme="majorBidi" w:cstheme="majorBidi"/>
          <w:lang w:val="en-GB"/>
        </w:rPr>
        <w:br/>
      </w:r>
      <w:r w:rsidRPr="00370F64">
        <w:rPr>
          <w:rFonts w:asciiTheme="majorBidi" w:hAnsiTheme="majorBidi" w:cstheme="majorBidi"/>
        </w:rPr>
        <w:t>Financial Situation and Performance</w:t>
      </w:r>
      <w:bookmarkEnd w:id="200"/>
    </w:p>
    <w:p w14:paraId="5900086E" w14:textId="77777777" w:rsidR="004B1687" w:rsidRPr="00370F64" w:rsidRDefault="004B1687" w:rsidP="00E31FF7">
      <w:pPr>
        <w:pStyle w:val="SectionIVHeader"/>
        <w:rPr>
          <w:rFonts w:asciiTheme="majorBidi" w:hAnsiTheme="majorBidi" w:cstheme="majorBidi"/>
        </w:rPr>
      </w:pPr>
    </w:p>
    <w:p w14:paraId="71503E9F" w14:textId="77777777" w:rsidR="00240571" w:rsidRPr="00370F64" w:rsidRDefault="00240571" w:rsidP="00240571">
      <w:pPr>
        <w:spacing w:before="120" w:after="120"/>
        <w:jc w:val="right"/>
        <w:rPr>
          <w:rFonts w:asciiTheme="majorBidi" w:hAnsiTheme="majorBidi" w:cstheme="majorBidi"/>
          <w:spacing w:val="-4"/>
        </w:rPr>
      </w:pPr>
      <w:r w:rsidRPr="00370F64">
        <w:rPr>
          <w:rFonts w:asciiTheme="majorBidi" w:hAnsiTheme="majorBidi" w:cstheme="majorBidi"/>
          <w:spacing w:val="-4"/>
        </w:rPr>
        <w:t xml:space="preserve">Bidder’s Name: </w:t>
      </w:r>
      <w:r w:rsidRPr="00370F64">
        <w:rPr>
          <w:rFonts w:asciiTheme="majorBidi" w:hAnsiTheme="majorBidi" w:cstheme="majorBidi"/>
          <w:i/>
          <w:iCs/>
          <w:spacing w:val="-6"/>
        </w:rPr>
        <w:t>________________</w:t>
      </w:r>
      <w:r w:rsidRPr="00370F64">
        <w:rPr>
          <w:rFonts w:asciiTheme="majorBidi" w:hAnsiTheme="majorBidi" w:cstheme="majorBidi"/>
          <w:i/>
          <w:iCs/>
          <w:spacing w:val="-6"/>
        </w:rPr>
        <w:br/>
      </w:r>
      <w:r w:rsidRPr="00370F64">
        <w:rPr>
          <w:rFonts w:asciiTheme="majorBidi" w:hAnsiTheme="majorBidi" w:cstheme="majorBidi"/>
          <w:spacing w:val="-4"/>
        </w:rPr>
        <w:t xml:space="preserve">Date: </w:t>
      </w:r>
      <w:r w:rsidRPr="00370F64">
        <w:rPr>
          <w:rFonts w:asciiTheme="majorBidi" w:hAnsiTheme="majorBidi" w:cstheme="majorBidi"/>
          <w:i/>
          <w:iCs/>
          <w:spacing w:val="-6"/>
        </w:rPr>
        <w:t>______________________</w:t>
      </w:r>
      <w:r w:rsidRPr="00370F64">
        <w:rPr>
          <w:rFonts w:asciiTheme="majorBidi" w:hAnsiTheme="majorBidi" w:cstheme="majorBidi"/>
          <w:i/>
          <w:iCs/>
          <w:spacing w:val="-6"/>
        </w:rPr>
        <w:br/>
      </w:r>
      <w:r w:rsidRPr="00370F64">
        <w:rPr>
          <w:rFonts w:asciiTheme="majorBidi" w:hAnsiTheme="majorBidi" w:cstheme="majorBidi"/>
          <w:spacing w:val="-4"/>
        </w:rPr>
        <w:t>JV Member’s Name_________________________</w:t>
      </w:r>
      <w:r w:rsidRPr="00370F64">
        <w:rPr>
          <w:rFonts w:asciiTheme="majorBidi" w:hAnsiTheme="majorBidi" w:cstheme="majorBidi"/>
          <w:i/>
          <w:iCs/>
          <w:spacing w:val="-6"/>
        </w:rPr>
        <w:br/>
      </w:r>
      <w:r w:rsidR="0058575D" w:rsidRPr="00370F64">
        <w:rPr>
          <w:rFonts w:asciiTheme="majorBidi" w:hAnsiTheme="majorBidi" w:cstheme="majorBidi"/>
          <w:spacing w:val="-4"/>
        </w:rPr>
        <w:t>IPC</w:t>
      </w:r>
      <w:r w:rsidRPr="00370F64">
        <w:rPr>
          <w:rFonts w:asciiTheme="majorBidi" w:hAnsiTheme="majorBidi" w:cstheme="majorBidi"/>
          <w:spacing w:val="-4"/>
        </w:rPr>
        <w:t xml:space="preserve"> No. and title: </w:t>
      </w:r>
      <w:r w:rsidRPr="00370F64">
        <w:rPr>
          <w:rFonts w:asciiTheme="majorBidi" w:hAnsiTheme="majorBidi" w:cstheme="majorBidi"/>
          <w:i/>
          <w:iCs/>
          <w:spacing w:val="-6"/>
        </w:rPr>
        <w:t>___________________________</w:t>
      </w:r>
      <w:r w:rsidRPr="00370F64">
        <w:rPr>
          <w:rFonts w:asciiTheme="majorBidi" w:hAnsiTheme="majorBidi" w:cstheme="majorBidi"/>
          <w:i/>
          <w:iCs/>
          <w:spacing w:val="-6"/>
        </w:rPr>
        <w:br/>
      </w:r>
      <w:r w:rsidRPr="00370F64">
        <w:rPr>
          <w:rFonts w:asciiTheme="majorBidi" w:hAnsiTheme="majorBidi" w:cstheme="majorBidi"/>
          <w:spacing w:val="-4"/>
        </w:rPr>
        <w:t xml:space="preserve">Page </w:t>
      </w:r>
      <w:r w:rsidRPr="00370F64">
        <w:rPr>
          <w:rFonts w:asciiTheme="majorBidi" w:hAnsiTheme="majorBidi" w:cstheme="majorBidi"/>
          <w:i/>
          <w:iCs/>
          <w:spacing w:val="-6"/>
        </w:rPr>
        <w:t>_______________</w:t>
      </w:r>
      <w:r w:rsidRPr="00370F64">
        <w:rPr>
          <w:rFonts w:asciiTheme="majorBidi" w:hAnsiTheme="majorBidi" w:cstheme="majorBidi"/>
          <w:spacing w:val="-4"/>
        </w:rPr>
        <w:t xml:space="preserve">of </w:t>
      </w:r>
      <w:r w:rsidRPr="00370F64">
        <w:rPr>
          <w:rFonts w:asciiTheme="majorBidi" w:hAnsiTheme="majorBidi" w:cstheme="majorBidi"/>
          <w:i/>
          <w:iCs/>
          <w:spacing w:val="-6"/>
        </w:rPr>
        <w:t>______________</w:t>
      </w:r>
      <w:r w:rsidRPr="00370F64">
        <w:rPr>
          <w:rFonts w:asciiTheme="majorBidi" w:hAnsiTheme="majorBidi" w:cstheme="majorBidi"/>
          <w:spacing w:val="-4"/>
        </w:rPr>
        <w:t>pages</w:t>
      </w:r>
    </w:p>
    <w:p w14:paraId="2E7F51B9" w14:textId="77777777" w:rsidR="00240571" w:rsidRPr="00370F64" w:rsidRDefault="00240571" w:rsidP="00240571">
      <w:pPr>
        <w:spacing w:before="240"/>
        <w:rPr>
          <w:rFonts w:asciiTheme="majorBidi" w:hAnsiTheme="majorBidi" w:cstheme="majorBidi"/>
          <w:b/>
          <w:bCs/>
          <w:spacing w:val="-4"/>
        </w:rPr>
      </w:pPr>
      <w:r w:rsidRPr="00370F64">
        <w:rPr>
          <w:rFonts w:asciiTheme="majorBidi" w:hAnsiTheme="majorBidi" w:cstheme="majorBidi"/>
          <w:b/>
          <w:bCs/>
          <w:spacing w:val="-4"/>
        </w:rPr>
        <w:t>1. Financial data</w:t>
      </w:r>
    </w:p>
    <w:p w14:paraId="656EF8B3" w14:textId="77777777" w:rsidR="00240571" w:rsidRPr="00370F64" w:rsidRDefault="00240571" w:rsidP="00240571">
      <w:pPr>
        <w:spacing w:before="240"/>
        <w:rPr>
          <w:rFonts w:asciiTheme="majorBidi" w:hAnsiTheme="majorBidi" w:cstheme="majorBidi"/>
          <w:b/>
          <w:bCs/>
          <w:spacing w:val="-4"/>
        </w:rPr>
      </w:pP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D5731E" w:rsidRPr="00370F64" w14:paraId="2D90F460" w14:textId="77777777" w:rsidTr="00802BFA">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6D47EAB4" w14:textId="77777777" w:rsidR="00240571" w:rsidRPr="00370F64" w:rsidRDefault="00240571" w:rsidP="00802BFA">
            <w:pPr>
              <w:jc w:val="center"/>
              <w:rPr>
                <w:rFonts w:asciiTheme="majorBidi" w:hAnsiTheme="majorBidi" w:cstheme="majorBidi"/>
                <w:b/>
                <w:bCs/>
                <w:spacing w:val="-7"/>
              </w:rPr>
            </w:pPr>
            <w:r w:rsidRPr="00370F64">
              <w:rPr>
                <w:rFonts w:asciiTheme="majorBidi" w:hAnsiTheme="majorBidi" w:cstheme="majorBidi"/>
                <w:b/>
                <w:bCs/>
                <w:spacing w:val="-7"/>
              </w:rPr>
              <w:t>Type of Financial information in</w:t>
            </w:r>
          </w:p>
          <w:p w14:paraId="7B03E902" w14:textId="77777777" w:rsidR="00240571" w:rsidRPr="00370F64" w:rsidRDefault="00240571" w:rsidP="00802BFA">
            <w:pPr>
              <w:spacing w:after="360"/>
              <w:jc w:val="center"/>
              <w:rPr>
                <w:rFonts w:asciiTheme="majorBidi" w:hAnsiTheme="majorBidi" w:cstheme="majorBidi"/>
                <w:b/>
                <w:bCs/>
                <w:spacing w:val="-10"/>
              </w:rPr>
            </w:pPr>
            <w:r w:rsidRPr="00370F64">
              <w:rPr>
                <w:rFonts w:asciiTheme="majorBidi" w:hAnsiTheme="majorBidi" w:cstheme="majorBidi"/>
                <w:b/>
                <w:bCs/>
                <w:spacing w:val="-10"/>
              </w:rPr>
              <w:t>(</w:t>
            </w:r>
            <w:r w:rsidRPr="00370F64">
              <w:rPr>
                <w:rFonts w:asciiTheme="majorBidi" w:hAnsiTheme="majorBidi" w:cstheme="majorBidi"/>
                <w:b/>
                <w:bCs/>
                <w:spacing w:val="-4"/>
              </w:rPr>
              <w:t>currency</w:t>
            </w:r>
            <w:r w:rsidRPr="00370F64">
              <w:rPr>
                <w:rFonts w:asciiTheme="majorBidi" w:hAnsiTheme="majorBidi" w:cstheme="majorBidi"/>
                <w:b/>
                <w:bCs/>
                <w:spacing w:val="-10"/>
              </w:rPr>
              <w:t>)</w:t>
            </w:r>
          </w:p>
        </w:tc>
        <w:tc>
          <w:tcPr>
            <w:tcW w:w="5992" w:type="dxa"/>
            <w:gridSpan w:val="5"/>
            <w:tcBorders>
              <w:top w:val="single" w:sz="2" w:space="0" w:color="auto"/>
              <w:left w:val="single" w:sz="2" w:space="0" w:color="auto"/>
              <w:bottom w:val="single" w:sz="2" w:space="0" w:color="auto"/>
              <w:right w:val="single" w:sz="2" w:space="0" w:color="auto"/>
            </w:tcBorders>
          </w:tcPr>
          <w:p w14:paraId="600EE809" w14:textId="77777777" w:rsidR="00240571" w:rsidRPr="00370F64" w:rsidRDefault="00240571" w:rsidP="00802BFA">
            <w:pPr>
              <w:jc w:val="center"/>
              <w:rPr>
                <w:rFonts w:asciiTheme="majorBidi" w:hAnsiTheme="majorBidi" w:cstheme="majorBidi"/>
                <w:i/>
                <w:iCs/>
                <w:spacing w:val="-4"/>
              </w:rPr>
            </w:pPr>
            <w:r w:rsidRPr="00370F64">
              <w:rPr>
                <w:rFonts w:asciiTheme="majorBidi" w:hAnsiTheme="majorBidi" w:cstheme="majorBidi"/>
                <w:b/>
                <w:bCs/>
                <w:spacing w:val="-6"/>
              </w:rPr>
              <w:t xml:space="preserve">Historic information for previous </w:t>
            </w:r>
            <w:r w:rsidRPr="00370F64">
              <w:rPr>
                <w:rFonts w:asciiTheme="majorBidi" w:hAnsiTheme="majorBidi" w:cstheme="majorBidi"/>
                <w:i/>
                <w:iCs/>
                <w:spacing w:val="-4"/>
              </w:rPr>
              <w:t>_________years,</w:t>
            </w:r>
          </w:p>
          <w:p w14:paraId="36E89A48" w14:textId="77777777" w:rsidR="00240571" w:rsidRPr="00370F64" w:rsidRDefault="00240571" w:rsidP="00802BFA">
            <w:pPr>
              <w:jc w:val="center"/>
              <w:rPr>
                <w:rFonts w:asciiTheme="majorBidi" w:hAnsiTheme="majorBidi" w:cstheme="majorBidi"/>
                <w:i/>
                <w:iCs/>
                <w:spacing w:val="-4"/>
              </w:rPr>
            </w:pPr>
            <w:r w:rsidRPr="00370F64">
              <w:rPr>
                <w:rFonts w:asciiTheme="majorBidi" w:hAnsiTheme="majorBidi" w:cstheme="majorBidi"/>
                <w:i/>
                <w:iCs/>
                <w:spacing w:val="-4"/>
              </w:rPr>
              <w:t>______________</w:t>
            </w:r>
          </w:p>
          <w:p w14:paraId="14737D0C" w14:textId="77777777" w:rsidR="00240571" w:rsidRPr="00370F64" w:rsidRDefault="00240571" w:rsidP="006B77A9">
            <w:pPr>
              <w:jc w:val="center"/>
              <w:rPr>
                <w:rFonts w:asciiTheme="majorBidi" w:hAnsiTheme="majorBidi" w:cstheme="majorBidi"/>
                <w:b/>
                <w:bCs/>
                <w:spacing w:val="-10"/>
              </w:rPr>
            </w:pPr>
            <w:r w:rsidRPr="00370F64">
              <w:rPr>
                <w:rFonts w:asciiTheme="majorBidi" w:hAnsiTheme="majorBidi" w:cstheme="majorBidi"/>
                <w:b/>
                <w:bCs/>
                <w:spacing w:val="-10"/>
              </w:rPr>
              <w:t xml:space="preserve">(amount in </w:t>
            </w:r>
            <w:r w:rsidRPr="00370F64">
              <w:rPr>
                <w:rFonts w:asciiTheme="majorBidi" w:hAnsiTheme="majorBidi" w:cstheme="majorBidi"/>
                <w:b/>
                <w:bCs/>
                <w:spacing w:val="-4"/>
              </w:rPr>
              <w:t xml:space="preserve">currency, currency, exchange rate*, </w:t>
            </w:r>
            <w:r w:rsidR="006B77A9" w:rsidRPr="00370F64">
              <w:rPr>
                <w:rFonts w:asciiTheme="majorBidi" w:hAnsiTheme="majorBidi" w:cstheme="majorBidi"/>
                <w:b/>
                <w:bCs/>
                <w:spacing w:val="-4"/>
              </w:rPr>
              <w:t>US$</w:t>
            </w:r>
            <w:r w:rsidR="00066BA7" w:rsidRPr="00370F64">
              <w:rPr>
                <w:rFonts w:asciiTheme="majorBidi" w:hAnsiTheme="majorBidi" w:cstheme="majorBidi"/>
                <w:b/>
                <w:bCs/>
                <w:spacing w:val="-4"/>
              </w:rPr>
              <w:t xml:space="preserve"> </w:t>
            </w:r>
            <w:r w:rsidRPr="00370F64">
              <w:rPr>
                <w:rFonts w:asciiTheme="majorBidi" w:hAnsiTheme="majorBidi" w:cstheme="majorBidi"/>
                <w:b/>
                <w:bCs/>
                <w:spacing w:val="-4"/>
              </w:rPr>
              <w:t>equivalent</w:t>
            </w:r>
            <w:r w:rsidRPr="00370F64">
              <w:rPr>
                <w:rFonts w:asciiTheme="majorBidi" w:hAnsiTheme="majorBidi" w:cstheme="majorBidi"/>
                <w:b/>
                <w:bCs/>
                <w:spacing w:val="-10"/>
              </w:rPr>
              <w:t>)</w:t>
            </w:r>
          </w:p>
        </w:tc>
      </w:tr>
      <w:tr w:rsidR="00D5731E" w:rsidRPr="00370F64" w14:paraId="271B571F" w14:textId="77777777" w:rsidTr="00802BFA">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2CFBD780" w14:textId="77777777" w:rsidR="00240571" w:rsidRPr="00370F64" w:rsidRDefault="00240571" w:rsidP="00802BFA">
            <w:pPr>
              <w:rPr>
                <w:rFonts w:asciiTheme="majorBidi" w:hAnsiTheme="majorBidi" w:cstheme="majorBidi"/>
              </w:rPr>
            </w:pPr>
          </w:p>
        </w:tc>
        <w:tc>
          <w:tcPr>
            <w:tcW w:w="1190" w:type="dxa"/>
            <w:tcBorders>
              <w:top w:val="single" w:sz="2" w:space="0" w:color="auto"/>
              <w:left w:val="single" w:sz="2" w:space="0" w:color="auto"/>
              <w:bottom w:val="single" w:sz="2" w:space="0" w:color="auto"/>
              <w:right w:val="single" w:sz="2" w:space="0" w:color="auto"/>
            </w:tcBorders>
          </w:tcPr>
          <w:p w14:paraId="54870E0F" w14:textId="77777777" w:rsidR="00240571" w:rsidRPr="00370F64" w:rsidRDefault="00240571" w:rsidP="00802BFA">
            <w:pPr>
              <w:spacing w:after="72"/>
              <w:jc w:val="center"/>
              <w:rPr>
                <w:rFonts w:asciiTheme="majorBidi" w:hAnsiTheme="majorBidi" w:cstheme="majorBidi"/>
                <w:spacing w:val="-4"/>
              </w:rPr>
            </w:pPr>
            <w:r w:rsidRPr="00370F64">
              <w:rPr>
                <w:rFonts w:asciiTheme="majorBidi" w:hAnsiTheme="majorBidi" w:cstheme="majorBidi"/>
                <w:spacing w:val="-4"/>
              </w:rPr>
              <w:t>Year 1</w:t>
            </w:r>
          </w:p>
        </w:tc>
        <w:tc>
          <w:tcPr>
            <w:tcW w:w="1186" w:type="dxa"/>
            <w:tcBorders>
              <w:top w:val="single" w:sz="2" w:space="0" w:color="auto"/>
              <w:left w:val="single" w:sz="2" w:space="0" w:color="auto"/>
              <w:bottom w:val="single" w:sz="2" w:space="0" w:color="auto"/>
              <w:right w:val="single" w:sz="2" w:space="0" w:color="auto"/>
            </w:tcBorders>
          </w:tcPr>
          <w:p w14:paraId="5C333701" w14:textId="77777777" w:rsidR="00240571" w:rsidRPr="00370F64" w:rsidRDefault="00240571" w:rsidP="00802BFA">
            <w:pPr>
              <w:spacing w:after="72"/>
              <w:jc w:val="center"/>
              <w:rPr>
                <w:rFonts w:asciiTheme="majorBidi" w:hAnsiTheme="majorBidi" w:cstheme="majorBidi"/>
                <w:spacing w:val="-4"/>
              </w:rPr>
            </w:pPr>
            <w:r w:rsidRPr="00370F64">
              <w:rPr>
                <w:rFonts w:asciiTheme="majorBidi" w:hAnsiTheme="majorBidi" w:cstheme="majorBidi"/>
                <w:spacing w:val="-4"/>
              </w:rPr>
              <w:t>Year 2</w:t>
            </w:r>
          </w:p>
        </w:tc>
        <w:tc>
          <w:tcPr>
            <w:tcW w:w="1190" w:type="dxa"/>
            <w:tcBorders>
              <w:top w:val="single" w:sz="2" w:space="0" w:color="auto"/>
              <w:left w:val="single" w:sz="2" w:space="0" w:color="auto"/>
              <w:bottom w:val="single" w:sz="2" w:space="0" w:color="auto"/>
              <w:right w:val="single" w:sz="2" w:space="0" w:color="auto"/>
            </w:tcBorders>
          </w:tcPr>
          <w:p w14:paraId="33D20E3C" w14:textId="77777777" w:rsidR="00240571" w:rsidRPr="00370F64" w:rsidRDefault="00240571" w:rsidP="00802BFA">
            <w:pPr>
              <w:spacing w:after="72"/>
              <w:jc w:val="center"/>
              <w:rPr>
                <w:rFonts w:asciiTheme="majorBidi" w:hAnsiTheme="majorBidi" w:cstheme="majorBidi"/>
                <w:spacing w:val="-4"/>
              </w:rPr>
            </w:pPr>
            <w:r w:rsidRPr="00370F64">
              <w:rPr>
                <w:rFonts w:asciiTheme="majorBidi" w:hAnsiTheme="majorBidi" w:cstheme="majorBidi"/>
                <w:spacing w:val="-4"/>
              </w:rPr>
              <w:t>Year 3</w:t>
            </w:r>
          </w:p>
        </w:tc>
        <w:tc>
          <w:tcPr>
            <w:tcW w:w="1186" w:type="dxa"/>
            <w:tcBorders>
              <w:top w:val="single" w:sz="2" w:space="0" w:color="auto"/>
              <w:left w:val="single" w:sz="2" w:space="0" w:color="auto"/>
              <w:bottom w:val="single" w:sz="2" w:space="0" w:color="auto"/>
              <w:right w:val="single" w:sz="2" w:space="0" w:color="auto"/>
            </w:tcBorders>
          </w:tcPr>
          <w:p w14:paraId="1C78EAB7" w14:textId="556B3342" w:rsidR="00240571" w:rsidRPr="00370F64" w:rsidRDefault="00240571" w:rsidP="00802BFA">
            <w:pPr>
              <w:spacing w:after="72"/>
              <w:jc w:val="center"/>
              <w:rPr>
                <w:rFonts w:asciiTheme="majorBidi" w:hAnsiTheme="majorBidi" w:cstheme="majorBidi"/>
                <w:spacing w:val="-4"/>
              </w:rPr>
            </w:pPr>
            <w:r w:rsidRPr="00370F64">
              <w:rPr>
                <w:rFonts w:asciiTheme="majorBidi" w:hAnsiTheme="majorBidi" w:cstheme="majorBidi"/>
                <w:spacing w:val="-4"/>
              </w:rPr>
              <w:t>Year</w:t>
            </w:r>
            <w:r w:rsidR="0097255B" w:rsidRPr="00370F64">
              <w:rPr>
                <w:rFonts w:asciiTheme="majorBidi" w:hAnsiTheme="majorBidi" w:cstheme="majorBidi"/>
                <w:spacing w:val="-4"/>
              </w:rPr>
              <w:t xml:space="preserve"> </w:t>
            </w:r>
            <w:r w:rsidRPr="00370F64">
              <w:rPr>
                <w:rFonts w:asciiTheme="majorBidi" w:hAnsiTheme="majorBidi" w:cstheme="majorBidi"/>
                <w:spacing w:val="-4"/>
              </w:rPr>
              <w:t>4</w:t>
            </w:r>
          </w:p>
        </w:tc>
        <w:tc>
          <w:tcPr>
            <w:tcW w:w="1240" w:type="dxa"/>
            <w:tcBorders>
              <w:top w:val="single" w:sz="2" w:space="0" w:color="auto"/>
              <w:left w:val="single" w:sz="2" w:space="0" w:color="auto"/>
              <w:bottom w:val="single" w:sz="2" w:space="0" w:color="auto"/>
              <w:right w:val="single" w:sz="2" w:space="0" w:color="auto"/>
            </w:tcBorders>
          </w:tcPr>
          <w:p w14:paraId="65D13CEE" w14:textId="77777777" w:rsidR="00240571" w:rsidRPr="00370F64" w:rsidRDefault="00240571" w:rsidP="00802BFA">
            <w:pPr>
              <w:spacing w:after="72"/>
              <w:jc w:val="center"/>
              <w:rPr>
                <w:rFonts w:asciiTheme="majorBidi" w:hAnsiTheme="majorBidi" w:cstheme="majorBidi"/>
                <w:spacing w:val="-4"/>
              </w:rPr>
            </w:pPr>
            <w:r w:rsidRPr="00370F64">
              <w:rPr>
                <w:rFonts w:asciiTheme="majorBidi" w:hAnsiTheme="majorBidi" w:cstheme="majorBidi"/>
                <w:spacing w:val="-4"/>
              </w:rPr>
              <w:t>Year 5</w:t>
            </w:r>
          </w:p>
        </w:tc>
      </w:tr>
      <w:tr w:rsidR="00D5731E" w:rsidRPr="00370F64" w14:paraId="520A1661" w14:textId="77777777" w:rsidTr="00802BFA">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5EE9FFE0" w14:textId="77777777" w:rsidR="00240571" w:rsidRPr="00370F64" w:rsidRDefault="00240571" w:rsidP="00503A86">
            <w:pPr>
              <w:spacing w:after="72"/>
              <w:ind w:right="2800"/>
              <w:rPr>
                <w:rFonts w:asciiTheme="majorBidi" w:hAnsiTheme="majorBidi" w:cstheme="majorBidi"/>
                <w:spacing w:val="-4"/>
              </w:rPr>
            </w:pPr>
            <w:r w:rsidRPr="00370F64">
              <w:rPr>
                <w:rFonts w:asciiTheme="majorBidi" w:hAnsiTheme="majorBidi" w:cstheme="majorBidi"/>
                <w:spacing w:val="-4"/>
              </w:rPr>
              <w:t>Statement of Financial Position (Information from Balance Sheet)</w:t>
            </w:r>
          </w:p>
        </w:tc>
      </w:tr>
      <w:tr w:rsidR="00D5731E" w:rsidRPr="00370F64" w14:paraId="0F53088B" w14:textId="77777777" w:rsidTr="00802BFA">
        <w:trPr>
          <w:trHeight w:hRule="exact" w:val="454"/>
        </w:trPr>
        <w:tc>
          <w:tcPr>
            <w:tcW w:w="2950" w:type="dxa"/>
            <w:tcBorders>
              <w:top w:val="single" w:sz="2" w:space="0" w:color="auto"/>
              <w:left w:val="single" w:sz="2" w:space="0" w:color="auto"/>
              <w:bottom w:val="single" w:sz="2" w:space="0" w:color="auto"/>
              <w:right w:val="single" w:sz="2" w:space="0" w:color="auto"/>
            </w:tcBorders>
          </w:tcPr>
          <w:p w14:paraId="6809778E" w14:textId="77777777" w:rsidR="00240571" w:rsidRPr="00370F64" w:rsidRDefault="00240571" w:rsidP="00802BFA">
            <w:pPr>
              <w:spacing w:after="324"/>
              <w:ind w:left="68"/>
              <w:rPr>
                <w:rFonts w:asciiTheme="majorBidi" w:hAnsiTheme="majorBidi" w:cstheme="majorBidi"/>
                <w:spacing w:val="-4"/>
              </w:rPr>
            </w:pPr>
            <w:r w:rsidRPr="00370F64">
              <w:rPr>
                <w:rFonts w:asciiTheme="majorBidi" w:hAnsiTheme="majorBidi" w:cstheme="majorBidi"/>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4E3C6724" w14:textId="77777777" w:rsidR="00240571" w:rsidRPr="00370F64" w:rsidRDefault="00240571" w:rsidP="00802BFA">
            <w:pPr>
              <w:spacing w:after="324"/>
              <w:ind w:left="68"/>
              <w:rPr>
                <w:rFonts w:asciiTheme="majorBidi" w:hAnsiTheme="majorBidi" w:cstheme="majorBidi"/>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7E4DA0C6" w14:textId="77777777" w:rsidR="00240571" w:rsidRPr="00370F64" w:rsidRDefault="00240571" w:rsidP="00802BFA">
            <w:pPr>
              <w:spacing w:after="324"/>
              <w:ind w:left="68"/>
              <w:rPr>
                <w:rFonts w:asciiTheme="majorBidi" w:hAnsiTheme="majorBidi" w:cstheme="majorBidi"/>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031DBDD3" w14:textId="77777777" w:rsidR="00240571" w:rsidRPr="00370F64" w:rsidRDefault="00240571" w:rsidP="00802BFA">
            <w:pPr>
              <w:spacing w:after="324"/>
              <w:ind w:left="68"/>
              <w:rPr>
                <w:rFonts w:asciiTheme="majorBidi" w:hAnsiTheme="majorBidi" w:cstheme="majorBidi"/>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2707FEBA" w14:textId="77777777" w:rsidR="00240571" w:rsidRPr="00370F64" w:rsidRDefault="00240571" w:rsidP="00802BFA">
            <w:pPr>
              <w:spacing w:after="324"/>
              <w:ind w:left="68"/>
              <w:rPr>
                <w:rFonts w:asciiTheme="majorBidi" w:hAnsiTheme="majorBidi" w:cstheme="majorBidi"/>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78C3EC74" w14:textId="77777777" w:rsidR="00240571" w:rsidRPr="00370F64" w:rsidRDefault="00240571" w:rsidP="00802BFA">
            <w:pPr>
              <w:spacing w:after="324"/>
              <w:ind w:left="68"/>
              <w:rPr>
                <w:rFonts w:asciiTheme="majorBidi" w:hAnsiTheme="majorBidi" w:cstheme="majorBidi"/>
                <w:spacing w:val="-4"/>
                <w:lang w:val="fr-FR"/>
              </w:rPr>
            </w:pPr>
          </w:p>
        </w:tc>
      </w:tr>
      <w:tr w:rsidR="00D5731E" w:rsidRPr="00370F64" w14:paraId="1D1BC486" w14:textId="77777777" w:rsidTr="00802BFA">
        <w:trPr>
          <w:trHeight w:hRule="exact" w:val="532"/>
        </w:trPr>
        <w:tc>
          <w:tcPr>
            <w:tcW w:w="2950" w:type="dxa"/>
            <w:tcBorders>
              <w:top w:val="single" w:sz="2" w:space="0" w:color="auto"/>
              <w:left w:val="single" w:sz="2" w:space="0" w:color="auto"/>
              <w:bottom w:val="single" w:sz="2" w:space="0" w:color="auto"/>
              <w:right w:val="single" w:sz="2" w:space="0" w:color="auto"/>
            </w:tcBorders>
          </w:tcPr>
          <w:p w14:paraId="7F7B6D45" w14:textId="77777777" w:rsidR="00240571" w:rsidRPr="00370F64" w:rsidRDefault="00240571" w:rsidP="00802BFA">
            <w:pPr>
              <w:spacing w:after="324"/>
              <w:ind w:left="68"/>
              <w:rPr>
                <w:rFonts w:asciiTheme="majorBidi" w:hAnsiTheme="majorBidi" w:cstheme="majorBidi"/>
                <w:spacing w:val="-4"/>
              </w:rPr>
            </w:pPr>
            <w:r w:rsidRPr="00370F64">
              <w:rPr>
                <w:rFonts w:asciiTheme="majorBidi" w:hAnsiTheme="majorBidi" w:cstheme="majorBidi"/>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3D1BF9C9" w14:textId="77777777" w:rsidR="00240571" w:rsidRPr="00370F64" w:rsidRDefault="00240571" w:rsidP="00802BFA">
            <w:pPr>
              <w:spacing w:after="324"/>
              <w:ind w:left="68"/>
              <w:rPr>
                <w:rFonts w:asciiTheme="majorBidi" w:hAnsiTheme="majorBidi" w:cstheme="majorBidi"/>
                <w:spacing w:val="-4"/>
              </w:rPr>
            </w:pPr>
          </w:p>
        </w:tc>
        <w:tc>
          <w:tcPr>
            <w:tcW w:w="1186" w:type="dxa"/>
            <w:tcBorders>
              <w:top w:val="single" w:sz="2" w:space="0" w:color="auto"/>
              <w:left w:val="single" w:sz="2" w:space="0" w:color="auto"/>
              <w:bottom w:val="single" w:sz="2" w:space="0" w:color="auto"/>
              <w:right w:val="single" w:sz="2" w:space="0" w:color="auto"/>
            </w:tcBorders>
          </w:tcPr>
          <w:p w14:paraId="754A6876" w14:textId="77777777" w:rsidR="00240571" w:rsidRPr="00370F64" w:rsidRDefault="00240571" w:rsidP="00802BFA">
            <w:pPr>
              <w:spacing w:after="324"/>
              <w:ind w:left="68"/>
              <w:rPr>
                <w:rFonts w:asciiTheme="majorBidi" w:hAnsiTheme="majorBidi" w:cstheme="majorBidi"/>
                <w:spacing w:val="-4"/>
              </w:rPr>
            </w:pPr>
          </w:p>
        </w:tc>
        <w:tc>
          <w:tcPr>
            <w:tcW w:w="1190" w:type="dxa"/>
            <w:tcBorders>
              <w:top w:val="single" w:sz="2" w:space="0" w:color="auto"/>
              <w:left w:val="single" w:sz="2" w:space="0" w:color="auto"/>
              <w:bottom w:val="single" w:sz="2" w:space="0" w:color="auto"/>
              <w:right w:val="single" w:sz="2" w:space="0" w:color="auto"/>
            </w:tcBorders>
          </w:tcPr>
          <w:p w14:paraId="42966BE8" w14:textId="77777777" w:rsidR="00240571" w:rsidRPr="00370F64" w:rsidRDefault="00240571" w:rsidP="00802BFA">
            <w:pPr>
              <w:spacing w:after="324"/>
              <w:ind w:left="68"/>
              <w:rPr>
                <w:rFonts w:asciiTheme="majorBidi" w:hAnsiTheme="majorBidi" w:cstheme="majorBidi"/>
                <w:spacing w:val="-4"/>
              </w:rPr>
            </w:pPr>
          </w:p>
        </w:tc>
        <w:tc>
          <w:tcPr>
            <w:tcW w:w="1186" w:type="dxa"/>
            <w:tcBorders>
              <w:top w:val="single" w:sz="2" w:space="0" w:color="auto"/>
              <w:left w:val="single" w:sz="2" w:space="0" w:color="auto"/>
              <w:bottom w:val="single" w:sz="2" w:space="0" w:color="auto"/>
              <w:right w:val="single" w:sz="2" w:space="0" w:color="auto"/>
            </w:tcBorders>
          </w:tcPr>
          <w:p w14:paraId="1FB672A2" w14:textId="77777777" w:rsidR="00240571" w:rsidRPr="00370F64" w:rsidRDefault="00240571" w:rsidP="00802BFA">
            <w:pPr>
              <w:spacing w:after="324"/>
              <w:ind w:left="68"/>
              <w:rPr>
                <w:rFonts w:asciiTheme="majorBidi" w:hAnsiTheme="majorBidi" w:cstheme="majorBidi"/>
                <w:spacing w:val="-4"/>
              </w:rPr>
            </w:pPr>
          </w:p>
        </w:tc>
        <w:tc>
          <w:tcPr>
            <w:tcW w:w="1240" w:type="dxa"/>
            <w:tcBorders>
              <w:top w:val="single" w:sz="2" w:space="0" w:color="auto"/>
              <w:left w:val="single" w:sz="2" w:space="0" w:color="auto"/>
              <w:bottom w:val="single" w:sz="2" w:space="0" w:color="auto"/>
              <w:right w:val="single" w:sz="2" w:space="0" w:color="auto"/>
            </w:tcBorders>
          </w:tcPr>
          <w:p w14:paraId="3558720A" w14:textId="77777777" w:rsidR="00240571" w:rsidRPr="00370F64" w:rsidRDefault="00240571" w:rsidP="00802BFA">
            <w:pPr>
              <w:spacing w:after="324"/>
              <w:ind w:left="68"/>
              <w:rPr>
                <w:rFonts w:asciiTheme="majorBidi" w:hAnsiTheme="majorBidi" w:cstheme="majorBidi"/>
                <w:spacing w:val="-4"/>
              </w:rPr>
            </w:pPr>
          </w:p>
        </w:tc>
      </w:tr>
      <w:tr w:rsidR="00D5731E" w:rsidRPr="00370F64" w14:paraId="0D836268" w14:textId="77777777" w:rsidTr="00802BFA">
        <w:trPr>
          <w:trHeight w:hRule="exact" w:val="526"/>
        </w:trPr>
        <w:tc>
          <w:tcPr>
            <w:tcW w:w="2950" w:type="dxa"/>
            <w:tcBorders>
              <w:top w:val="single" w:sz="2" w:space="0" w:color="auto"/>
              <w:left w:val="single" w:sz="2" w:space="0" w:color="auto"/>
              <w:bottom w:val="single" w:sz="2" w:space="0" w:color="auto"/>
              <w:right w:val="single" w:sz="2" w:space="0" w:color="auto"/>
            </w:tcBorders>
          </w:tcPr>
          <w:p w14:paraId="4D4F08D1" w14:textId="77777777" w:rsidR="00240571" w:rsidRPr="00370F64" w:rsidRDefault="00240571" w:rsidP="00802BFA">
            <w:pPr>
              <w:spacing w:after="324"/>
              <w:ind w:left="68"/>
              <w:rPr>
                <w:rFonts w:asciiTheme="majorBidi" w:hAnsiTheme="majorBidi" w:cstheme="majorBidi"/>
                <w:spacing w:val="-4"/>
              </w:rPr>
            </w:pPr>
            <w:r w:rsidRPr="00370F64">
              <w:rPr>
                <w:rFonts w:asciiTheme="majorBidi" w:hAnsiTheme="majorBidi" w:cstheme="majorBidi"/>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6C122658" w14:textId="77777777" w:rsidR="00240571" w:rsidRPr="00370F64" w:rsidRDefault="00240571" w:rsidP="00802BFA">
            <w:pPr>
              <w:spacing w:after="324"/>
              <w:ind w:left="68"/>
              <w:rPr>
                <w:rFonts w:asciiTheme="majorBidi" w:hAnsiTheme="majorBidi" w:cstheme="majorBidi"/>
                <w:spacing w:val="-4"/>
              </w:rPr>
            </w:pPr>
          </w:p>
        </w:tc>
        <w:tc>
          <w:tcPr>
            <w:tcW w:w="1186" w:type="dxa"/>
            <w:tcBorders>
              <w:top w:val="single" w:sz="2" w:space="0" w:color="auto"/>
              <w:left w:val="single" w:sz="2" w:space="0" w:color="auto"/>
              <w:bottom w:val="single" w:sz="2" w:space="0" w:color="auto"/>
              <w:right w:val="single" w:sz="2" w:space="0" w:color="auto"/>
            </w:tcBorders>
          </w:tcPr>
          <w:p w14:paraId="0F55F7CE" w14:textId="77777777" w:rsidR="00240571" w:rsidRPr="00370F64" w:rsidRDefault="00240571" w:rsidP="00802BFA">
            <w:pPr>
              <w:spacing w:after="324"/>
              <w:ind w:left="68"/>
              <w:rPr>
                <w:rFonts w:asciiTheme="majorBidi" w:hAnsiTheme="majorBidi" w:cstheme="majorBidi"/>
                <w:spacing w:val="-4"/>
              </w:rPr>
            </w:pPr>
          </w:p>
        </w:tc>
        <w:tc>
          <w:tcPr>
            <w:tcW w:w="1190" w:type="dxa"/>
            <w:tcBorders>
              <w:top w:val="single" w:sz="2" w:space="0" w:color="auto"/>
              <w:left w:val="single" w:sz="2" w:space="0" w:color="auto"/>
              <w:bottom w:val="single" w:sz="2" w:space="0" w:color="auto"/>
              <w:right w:val="single" w:sz="2" w:space="0" w:color="auto"/>
            </w:tcBorders>
          </w:tcPr>
          <w:p w14:paraId="70105ACC" w14:textId="77777777" w:rsidR="00240571" w:rsidRPr="00370F64" w:rsidRDefault="00240571" w:rsidP="00802BFA">
            <w:pPr>
              <w:spacing w:after="324"/>
              <w:ind w:left="68"/>
              <w:rPr>
                <w:rFonts w:asciiTheme="majorBidi" w:hAnsiTheme="majorBidi" w:cstheme="majorBidi"/>
                <w:spacing w:val="-4"/>
              </w:rPr>
            </w:pPr>
          </w:p>
        </w:tc>
        <w:tc>
          <w:tcPr>
            <w:tcW w:w="1186" w:type="dxa"/>
            <w:tcBorders>
              <w:top w:val="single" w:sz="2" w:space="0" w:color="auto"/>
              <w:left w:val="single" w:sz="2" w:space="0" w:color="auto"/>
              <w:bottom w:val="single" w:sz="2" w:space="0" w:color="auto"/>
              <w:right w:val="single" w:sz="2" w:space="0" w:color="auto"/>
            </w:tcBorders>
          </w:tcPr>
          <w:p w14:paraId="3E783075" w14:textId="77777777" w:rsidR="00240571" w:rsidRPr="00370F64" w:rsidRDefault="00240571" w:rsidP="00802BFA">
            <w:pPr>
              <w:spacing w:after="324"/>
              <w:ind w:left="68"/>
              <w:rPr>
                <w:rFonts w:asciiTheme="majorBidi" w:hAnsiTheme="majorBidi" w:cstheme="majorBidi"/>
                <w:spacing w:val="-4"/>
              </w:rPr>
            </w:pPr>
          </w:p>
        </w:tc>
        <w:tc>
          <w:tcPr>
            <w:tcW w:w="1240" w:type="dxa"/>
            <w:tcBorders>
              <w:top w:val="single" w:sz="2" w:space="0" w:color="auto"/>
              <w:left w:val="single" w:sz="2" w:space="0" w:color="auto"/>
              <w:bottom w:val="single" w:sz="2" w:space="0" w:color="auto"/>
              <w:right w:val="single" w:sz="2" w:space="0" w:color="auto"/>
            </w:tcBorders>
          </w:tcPr>
          <w:p w14:paraId="23E7C528" w14:textId="77777777" w:rsidR="00240571" w:rsidRPr="00370F64" w:rsidRDefault="00240571" w:rsidP="00802BFA">
            <w:pPr>
              <w:spacing w:after="324"/>
              <w:ind w:left="68"/>
              <w:rPr>
                <w:rFonts w:asciiTheme="majorBidi" w:hAnsiTheme="majorBidi" w:cstheme="majorBidi"/>
                <w:spacing w:val="-4"/>
              </w:rPr>
            </w:pPr>
          </w:p>
        </w:tc>
      </w:tr>
      <w:tr w:rsidR="00D5731E" w:rsidRPr="00370F64" w14:paraId="250A515A" w14:textId="77777777" w:rsidTr="00802BFA">
        <w:trPr>
          <w:trHeight w:hRule="exact" w:val="534"/>
        </w:trPr>
        <w:tc>
          <w:tcPr>
            <w:tcW w:w="2950" w:type="dxa"/>
            <w:tcBorders>
              <w:top w:val="single" w:sz="2" w:space="0" w:color="auto"/>
              <w:left w:val="single" w:sz="2" w:space="0" w:color="auto"/>
              <w:bottom w:val="single" w:sz="2" w:space="0" w:color="auto"/>
              <w:right w:val="single" w:sz="2" w:space="0" w:color="auto"/>
            </w:tcBorders>
          </w:tcPr>
          <w:p w14:paraId="0462DF37" w14:textId="77777777" w:rsidR="00240571" w:rsidRPr="00370F64" w:rsidRDefault="00240571" w:rsidP="00802BFA">
            <w:pPr>
              <w:spacing w:after="324"/>
              <w:ind w:left="68"/>
              <w:rPr>
                <w:rFonts w:asciiTheme="majorBidi" w:hAnsiTheme="majorBidi" w:cstheme="majorBidi"/>
                <w:spacing w:val="-4"/>
              </w:rPr>
            </w:pPr>
            <w:r w:rsidRPr="00370F64">
              <w:rPr>
                <w:rFonts w:asciiTheme="majorBidi" w:hAnsiTheme="majorBidi" w:cstheme="majorBidi"/>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6019F3A1" w14:textId="77777777" w:rsidR="00240571" w:rsidRPr="00370F64" w:rsidRDefault="00240571" w:rsidP="00802BFA">
            <w:pPr>
              <w:spacing w:after="324"/>
              <w:ind w:left="68"/>
              <w:rPr>
                <w:rFonts w:asciiTheme="majorBidi" w:hAnsiTheme="majorBidi" w:cstheme="majorBidi"/>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5EA45F99" w14:textId="77777777" w:rsidR="00240571" w:rsidRPr="00370F64" w:rsidRDefault="00240571" w:rsidP="00802BFA">
            <w:pPr>
              <w:spacing w:after="324"/>
              <w:ind w:left="68"/>
              <w:rPr>
                <w:rFonts w:asciiTheme="majorBidi" w:hAnsiTheme="majorBidi" w:cstheme="majorBidi"/>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62F450F0" w14:textId="77777777" w:rsidR="00240571" w:rsidRPr="00370F64" w:rsidRDefault="00240571" w:rsidP="00802BFA">
            <w:pPr>
              <w:spacing w:after="324"/>
              <w:ind w:left="68"/>
              <w:rPr>
                <w:rFonts w:asciiTheme="majorBidi" w:hAnsiTheme="majorBidi" w:cstheme="majorBidi"/>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51D1F7A7" w14:textId="77777777" w:rsidR="00240571" w:rsidRPr="00370F64" w:rsidRDefault="00240571" w:rsidP="00802BFA">
            <w:pPr>
              <w:spacing w:after="324"/>
              <w:ind w:left="68"/>
              <w:rPr>
                <w:rFonts w:asciiTheme="majorBidi" w:hAnsiTheme="majorBidi" w:cstheme="majorBidi"/>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7F16B428" w14:textId="77777777" w:rsidR="00240571" w:rsidRPr="00370F64" w:rsidRDefault="00240571" w:rsidP="00802BFA">
            <w:pPr>
              <w:spacing w:after="324"/>
              <w:ind w:left="68"/>
              <w:rPr>
                <w:rFonts w:asciiTheme="majorBidi" w:hAnsiTheme="majorBidi" w:cstheme="majorBidi"/>
                <w:spacing w:val="-4"/>
                <w:lang w:val="fr-FR"/>
              </w:rPr>
            </w:pPr>
          </w:p>
        </w:tc>
      </w:tr>
      <w:tr w:rsidR="00D5731E" w:rsidRPr="00370F64" w14:paraId="0A6EA507" w14:textId="77777777" w:rsidTr="00802BFA">
        <w:trPr>
          <w:trHeight w:hRule="exact" w:val="528"/>
        </w:trPr>
        <w:tc>
          <w:tcPr>
            <w:tcW w:w="2950" w:type="dxa"/>
            <w:tcBorders>
              <w:top w:val="single" w:sz="2" w:space="0" w:color="auto"/>
              <w:left w:val="single" w:sz="2" w:space="0" w:color="auto"/>
              <w:bottom w:val="single" w:sz="2" w:space="0" w:color="auto"/>
              <w:right w:val="single" w:sz="2" w:space="0" w:color="auto"/>
            </w:tcBorders>
          </w:tcPr>
          <w:p w14:paraId="17DFB60D" w14:textId="77777777" w:rsidR="00240571" w:rsidRPr="00370F64" w:rsidRDefault="00240571" w:rsidP="00802BFA">
            <w:pPr>
              <w:spacing w:after="324"/>
              <w:ind w:left="68"/>
              <w:rPr>
                <w:rFonts w:asciiTheme="majorBidi" w:hAnsiTheme="majorBidi" w:cstheme="majorBidi"/>
                <w:spacing w:val="-4"/>
              </w:rPr>
            </w:pPr>
            <w:r w:rsidRPr="00370F64">
              <w:rPr>
                <w:rFonts w:asciiTheme="majorBidi" w:hAnsiTheme="majorBidi" w:cstheme="majorBidi"/>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7C57C7B7" w14:textId="77777777" w:rsidR="00240571" w:rsidRPr="00370F64" w:rsidRDefault="00240571" w:rsidP="00802BFA">
            <w:pPr>
              <w:spacing w:after="324"/>
              <w:ind w:left="68"/>
              <w:rPr>
                <w:rFonts w:asciiTheme="majorBidi" w:hAnsiTheme="majorBidi" w:cstheme="majorBidi"/>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4E95C41F" w14:textId="77777777" w:rsidR="00240571" w:rsidRPr="00370F64" w:rsidRDefault="00240571" w:rsidP="00802BFA">
            <w:pPr>
              <w:spacing w:after="324"/>
              <w:ind w:left="68"/>
              <w:rPr>
                <w:rFonts w:asciiTheme="majorBidi" w:hAnsiTheme="majorBidi" w:cstheme="majorBidi"/>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6291B0DA" w14:textId="77777777" w:rsidR="00240571" w:rsidRPr="00370F64" w:rsidRDefault="00240571" w:rsidP="00802BFA">
            <w:pPr>
              <w:spacing w:after="324"/>
              <w:ind w:left="68"/>
              <w:rPr>
                <w:rFonts w:asciiTheme="majorBidi" w:hAnsiTheme="majorBidi" w:cstheme="majorBidi"/>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0A3A8200" w14:textId="77777777" w:rsidR="00240571" w:rsidRPr="00370F64" w:rsidRDefault="00240571" w:rsidP="00802BFA">
            <w:pPr>
              <w:spacing w:after="324"/>
              <w:ind w:left="68"/>
              <w:rPr>
                <w:rFonts w:asciiTheme="majorBidi" w:hAnsiTheme="majorBidi" w:cstheme="majorBidi"/>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0199F592" w14:textId="77777777" w:rsidR="00240571" w:rsidRPr="00370F64" w:rsidRDefault="00240571" w:rsidP="00802BFA">
            <w:pPr>
              <w:spacing w:after="324"/>
              <w:ind w:left="68"/>
              <w:rPr>
                <w:rFonts w:asciiTheme="majorBidi" w:hAnsiTheme="majorBidi" w:cstheme="majorBidi"/>
                <w:spacing w:val="-4"/>
                <w:lang w:val="fr-FR"/>
              </w:rPr>
            </w:pPr>
          </w:p>
        </w:tc>
      </w:tr>
      <w:tr w:rsidR="00D5731E" w:rsidRPr="00370F64" w14:paraId="597212FE" w14:textId="77777777" w:rsidTr="00802BFA">
        <w:trPr>
          <w:trHeight w:hRule="exact" w:val="536"/>
        </w:trPr>
        <w:tc>
          <w:tcPr>
            <w:tcW w:w="2950" w:type="dxa"/>
            <w:tcBorders>
              <w:top w:val="single" w:sz="2" w:space="0" w:color="auto"/>
              <w:left w:val="single" w:sz="2" w:space="0" w:color="auto"/>
              <w:bottom w:val="single" w:sz="2" w:space="0" w:color="auto"/>
              <w:right w:val="single" w:sz="2" w:space="0" w:color="auto"/>
            </w:tcBorders>
          </w:tcPr>
          <w:p w14:paraId="51BDBFDB" w14:textId="77777777" w:rsidR="00240571" w:rsidRPr="00370F64" w:rsidRDefault="00240571" w:rsidP="00802BFA">
            <w:pPr>
              <w:spacing w:after="324"/>
              <w:ind w:left="68"/>
              <w:rPr>
                <w:rFonts w:asciiTheme="majorBidi" w:hAnsiTheme="majorBidi" w:cstheme="majorBidi"/>
                <w:spacing w:val="-4"/>
              </w:rPr>
            </w:pPr>
            <w:r w:rsidRPr="00370F64">
              <w:rPr>
                <w:rFonts w:asciiTheme="majorBidi" w:hAnsiTheme="majorBidi" w:cstheme="majorBidi"/>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77761061" w14:textId="77777777" w:rsidR="00240571" w:rsidRPr="00370F64" w:rsidRDefault="00240571" w:rsidP="00802BFA">
            <w:pPr>
              <w:spacing w:after="324"/>
              <w:ind w:left="68"/>
              <w:rPr>
                <w:rFonts w:asciiTheme="majorBidi" w:hAnsiTheme="majorBidi" w:cstheme="majorBidi"/>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075F5D44" w14:textId="77777777" w:rsidR="00240571" w:rsidRPr="00370F64" w:rsidRDefault="00240571" w:rsidP="00802BFA">
            <w:pPr>
              <w:spacing w:after="324"/>
              <w:ind w:left="68"/>
              <w:rPr>
                <w:rFonts w:asciiTheme="majorBidi" w:hAnsiTheme="majorBidi" w:cstheme="majorBidi"/>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7089AF46" w14:textId="77777777" w:rsidR="00240571" w:rsidRPr="00370F64" w:rsidRDefault="00240571" w:rsidP="00802BFA">
            <w:pPr>
              <w:spacing w:after="324"/>
              <w:ind w:left="68"/>
              <w:rPr>
                <w:rFonts w:asciiTheme="majorBidi" w:hAnsiTheme="majorBidi" w:cstheme="majorBidi"/>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6D160BC2" w14:textId="77777777" w:rsidR="00240571" w:rsidRPr="00370F64" w:rsidRDefault="00240571" w:rsidP="00802BFA">
            <w:pPr>
              <w:spacing w:after="324"/>
              <w:ind w:left="68"/>
              <w:rPr>
                <w:rFonts w:asciiTheme="majorBidi" w:hAnsiTheme="majorBidi" w:cstheme="majorBidi"/>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01CE1115" w14:textId="77777777" w:rsidR="00240571" w:rsidRPr="00370F64" w:rsidRDefault="00240571" w:rsidP="00802BFA">
            <w:pPr>
              <w:spacing w:after="324"/>
              <w:ind w:left="68"/>
              <w:rPr>
                <w:rFonts w:asciiTheme="majorBidi" w:hAnsiTheme="majorBidi" w:cstheme="majorBidi"/>
                <w:spacing w:val="-4"/>
                <w:lang w:val="fr-FR"/>
              </w:rPr>
            </w:pPr>
          </w:p>
        </w:tc>
      </w:tr>
      <w:tr w:rsidR="00D5731E" w:rsidRPr="00370F64" w14:paraId="6B518345" w14:textId="77777777" w:rsidTr="00802BFA">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084F753E" w14:textId="77777777" w:rsidR="00240571" w:rsidRPr="00370F64" w:rsidRDefault="00240571" w:rsidP="00802BFA">
            <w:pPr>
              <w:spacing w:after="108"/>
              <w:ind w:right="2620"/>
              <w:jc w:val="right"/>
              <w:rPr>
                <w:rFonts w:asciiTheme="majorBidi" w:hAnsiTheme="majorBidi" w:cstheme="majorBidi"/>
                <w:spacing w:val="-4"/>
              </w:rPr>
            </w:pPr>
            <w:r w:rsidRPr="00370F64">
              <w:rPr>
                <w:rFonts w:asciiTheme="majorBidi" w:hAnsiTheme="majorBidi" w:cstheme="majorBidi"/>
                <w:spacing w:val="-4"/>
              </w:rPr>
              <w:t>Information from Income Statement</w:t>
            </w:r>
          </w:p>
        </w:tc>
      </w:tr>
      <w:tr w:rsidR="00D5731E" w:rsidRPr="00370F64" w14:paraId="5026D43A" w14:textId="77777777" w:rsidTr="00802BFA">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125CD4D" w14:textId="77777777" w:rsidR="00240571" w:rsidRPr="00370F64" w:rsidRDefault="00240571" w:rsidP="00802BFA">
            <w:pPr>
              <w:spacing w:after="324"/>
              <w:ind w:left="68"/>
              <w:rPr>
                <w:rFonts w:asciiTheme="majorBidi" w:hAnsiTheme="majorBidi" w:cstheme="majorBidi"/>
                <w:spacing w:val="-4"/>
              </w:rPr>
            </w:pPr>
            <w:r w:rsidRPr="00370F64">
              <w:rPr>
                <w:rFonts w:asciiTheme="majorBidi" w:hAnsiTheme="majorBidi" w:cstheme="majorBidi"/>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1241D7B8" w14:textId="77777777" w:rsidR="00240571" w:rsidRPr="00370F64" w:rsidRDefault="00240571" w:rsidP="00802BFA">
            <w:pPr>
              <w:spacing w:after="324"/>
              <w:ind w:left="68"/>
              <w:rPr>
                <w:rFonts w:asciiTheme="majorBidi" w:hAnsiTheme="majorBidi" w:cstheme="majorBidi"/>
                <w:spacing w:val="-4"/>
              </w:rPr>
            </w:pPr>
          </w:p>
        </w:tc>
        <w:tc>
          <w:tcPr>
            <w:tcW w:w="1186" w:type="dxa"/>
            <w:tcBorders>
              <w:top w:val="single" w:sz="2" w:space="0" w:color="auto"/>
              <w:left w:val="single" w:sz="2" w:space="0" w:color="auto"/>
              <w:bottom w:val="single" w:sz="2" w:space="0" w:color="auto"/>
              <w:right w:val="single" w:sz="2" w:space="0" w:color="auto"/>
            </w:tcBorders>
          </w:tcPr>
          <w:p w14:paraId="02FD7208" w14:textId="77777777" w:rsidR="00240571" w:rsidRPr="00370F64" w:rsidRDefault="00240571" w:rsidP="00802BFA">
            <w:pPr>
              <w:spacing w:after="324"/>
              <w:ind w:left="68"/>
              <w:rPr>
                <w:rFonts w:asciiTheme="majorBidi" w:hAnsiTheme="majorBidi" w:cstheme="majorBidi"/>
                <w:spacing w:val="-4"/>
              </w:rPr>
            </w:pPr>
          </w:p>
        </w:tc>
        <w:tc>
          <w:tcPr>
            <w:tcW w:w="1190" w:type="dxa"/>
            <w:tcBorders>
              <w:top w:val="single" w:sz="2" w:space="0" w:color="auto"/>
              <w:left w:val="single" w:sz="2" w:space="0" w:color="auto"/>
              <w:bottom w:val="single" w:sz="2" w:space="0" w:color="auto"/>
              <w:right w:val="single" w:sz="2" w:space="0" w:color="auto"/>
            </w:tcBorders>
          </w:tcPr>
          <w:p w14:paraId="500C5B9F" w14:textId="77777777" w:rsidR="00240571" w:rsidRPr="00370F64" w:rsidRDefault="00240571" w:rsidP="00802BFA">
            <w:pPr>
              <w:spacing w:after="324"/>
              <w:ind w:left="68"/>
              <w:rPr>
                <w:rFonts w:asciiTheme="majorBidi" w:hAnsiTheme="majorBidi" w:cstheme="majorBidi"/>
                <w:spacing w:val="-4"/>
              </w:rPr>
            </w:pPr>
          </w:p>
        </w:tc>
        <w:tc>
          <w:tcPr>
            <w:tcW w:w="1186" w:type="dxa"/>
            <w:tcBorders>
              <w:top w:val="single" w:sz="2" w:space="0" w:color="auto"/>
              <w:left w:val="single" w:sz="2" w:space="0" w:color="auto"/>
              <w:bottom w:val="single" w:sz="2" w:space="0" w:color="auto"/>
              <w:right w:val="single" w:sz="2" w:space="0" w:color="auto"/>
            </w:tcBorders>
          </w:tcPr>
          <w:p w14:paraId="0523BDE1" w14:textId="77777777" w:rsidR="00240571" w:rsidRPr="00370F64" w:rsidRDefault="00240571" w:rsidP="00802BFA">
            <w:pPr>
              <w:spacing w:after="324"/>
              <w:ind w:left="68"/>
              <w:rPr>
                <w:rFonts w:asciiTheme="majorBidi" w:hAnsiTheme="majorBidi" w:cstheme="majorBidi"/>
                <w:spacing w:val="-4"/>
              </w:rPr>
            </w:pPr>
          </w:p>
        </w:tc>
        <w:tc>
          <w:tcPr>
            <w:tcW w:w="1240" w:type="dxa"/>
            <w:tcBorders>
              <w:top w:val="single" w:sz="2" w:space="0" w:color="auto"/>
              <w:left w:val="single" w:sz="2" w:space="0" w:color="auto"/>
              <w:bottom w:val="single" w:sz="2" w:space="0" w:color="auto"/>
              <w:right w:val="single" w:sz="2" w:space="0" w:color="auto"/>
            </w:tcBorders>
          </w:tcPr>
          <w:p w14:paraId="4738266C" w14:textId="77777777" w:rsidR="00240571" w:rsidRPr="00370F64" w:rsidRDefault="00240571" w:rsidP="00802BFA">
            <w:pPr>
              <w:spacing w:after="324"/>
              <w:ind w:left="68"/>
              <w:rPr>
                <w:rFonts w:asciiTheme="majorBidi" w:hAnsiTheme="majorBidi" w:cstheme="majorBidi"/>
                <w:spacing w:val="-4"/>
              </w:rPr>
            </w:pPr>
          </w:p>
        </w:tc>
      </w:tr>
      <w:tr w:rsidR="00D5731E" w:rsidRPr="00370F64" w14:paraId="604BDB41" w14:textId="77777777" w:rsidTr="00802BFA">
        <w:trPr>
          <w:trHeight w:hRule="exact" w:val="505"/>
        </w:trPr>
        <w:tc>
          <w:tcPr>
            <w:tcW w:w="2950" w:type="dxa"/>
            <w:tcBorders>
              <w:top w:val="single" w:sz="2" w:space="0" w:color="auto"/>
              <w:left w:val="single" w:sz="2" w:space="0" w:color="auto"/>
              <w:bottom w:val="single" w:sz="2" w:space="0" w:color="auto"/>
              <w:right w:val="single" w:sz="2" w:space="0" w:color="auto"/>
            </w:tcBorders>
          </w:tcPr>
          <w:p w14:paraId="7CA88A7C" w14:textId="77777777" w:rsidR="00240571" w:rsidRPr="00370F64" w:rsidRDefault="00240571" w:rsidP="00802BFA">
            <w:pPr>
              <w:spacing w:after="324"/>
              <w:ind w:left="68"/>
              <w:rPr>
                <w:rFonts w:asciiTheme="majorBidi" w:hAnsiTheme="majorBidi" w:cstheme="majorBidi"/>
                <w:spacing w:val="-4"/>
              </w:rPr>
            </w:pPr>
            <w:r w:rsidRPr="00370F64">
              <w:rPr>
                <w:rFonts w:asciiTheme="majorBidi" w:hAnsiTheme="majorBidi" w:cstheme="majorBidi"/>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68D5B9F2" w14:textId="77777777" w:rsidR="00240571" w:rsidRPr="00370F64" w:rsidRDefault="00240571" w:rsidP="00802BFA">
            <w:pPr>
              <w:spacing w:after="324"/>
              <w:ind w:left="68"/>
              <w:rPr>
                <w:rFonts w:asciiTheme="majorBidi" w:hAnsiTheme="majorBidi" w:cstheme="majorBidi"/>
                <w:spacing w:val="-4"/>
              </w:rPr>
            </w:pPr>
          </w:p>
        </w:tc>
        <w:tc>
          <w:tcPr>
            <w:tcW w:w="1186" w:type="dxa"/>
            <w:tcBorders>
              <w:top w:val="single" w:sz="2" w:space="0" w:color="auto"/>
              <w:left w:val="single" w:sz="2" w:space="0" w:color="auto"/>
              <w:bottom w:val="single" w:sz="2" w:space="0" w:color="auto"/>
              <w:right w:val="single" w:sz="2" w:space="0" w:color="auto"/>
            </w:tcBorders>
          </w:tcPr>
          <w:p w14:paraId="6A4B5F57" w14:textId="77777777" w:rsidR="00240571" w:rsidRPr="00370F64" w:rsidRDefault="00240571" w:rsidP="00802BFA">
            <w:pPr>
              <w:spacing w:after="324"/>
              <w:ind w:left="68"/>
              <w:rPr>
                <w:rFonts w:asciiTheme="majorBidi" w:hAnsiTheme="majorBidi" w:cstheme="majorBidi"/>
                <w:spacing w:val="-4"/>
              </w:rPr>
            </w:pPr>
          </w:p>
        </w:tc>
        <w:tc>
          <w:tcPr>
            <w:tcW w:w="1190" w:type="dxa"/>
            <w:tcBorders>
              <w:top w:val="single" w:sz="2" w:space="0" w:color="auto"/>
              <w:left w:val="single" w:sz="2" w:space="0" w:color="auto"/>
              <w:bottom w:val="single" w:sz="2" w:space="0" w:color="auto"/>
              <w:right w:val="single" w:sz="2" w:space="0" w:color="auto"/>
            </w:tcBorders>
          </w:tcPr>
          <w:p w14:paraId="6895720E" w14:textId="77777777" w:rsidR="00240571" w:rsidRPr="00370F64" w:rsidRDefault="00240571" w:rsidP="00802BFA">
            <w:pPr>
              <w:spacing w:after="324"/>
              <w:ind w:left="68"/>
              <w:rPr>
                <w:rFonts w:asciiTheme="majorBidi" w:hAnsiTheme="majorBidi" w:cstheme="majorBidi"/>
                <w:spacing w:val="-4"/>
              </w:rPr>
            </w:pPr>
          </w:p>
        </w:tc>
        <w:tc>
          <w:tcPr>
            <w:tcW w:w="1186" w:type="dxa"/>
            <w:tcBorders>
              <w:top w:val="single" w:sz="2" w:space="0" w:color="auto"/>
              <w:left w:val="single" w:sz="2" w:space="0" w:color="auto"/>
              <w:bottom w:val="single" w:sz="2" w:space="0" w:color="auto"/>
              <w:right w:val="single" w:sz="2" w:space="0" w:color="auto"/>
            </w:tcBorders>
          </w:tcPr>
          <w:p w14:paraId="4845810A" w14:textId="77777777" w:rsidR="00240571" w:rsidRPr="00370F64" w:rsidRDefault="00240571" w:rsidP="00802BFA">
            <w:pPr>
              <w:spacing w:after="324"/>
              <w:ind w:left="68"/>
              <w:rPr>
                <w:rFonts w:asciiTheme="majorBidi" w:hAnsiTheme="majorBidi" w:cstheme="majorBidi"/>
                <w:spacing w:val="-4"/>
              </w:rPr>
            </w:pPr>
          </w:p>
        </w:tc>
        <w:tc>
          <w:tcPr>
            <w:tcW w:w="1240" w:type="dxa"/>
            <w:tcBorders>
              <w:top w:val="single" w:sz="2" w:space="0" w:color="auto"/>
              <w:left w:val="single" w:sz="2" w:space="0" w:color="auto"/>
              <w:bottom w:val="single" w:sz="2" w:space="0" w:color="auto"/>
              <w:right w:val="single" w:sz="2" w:space="0" w:color="auto"/>
            </w:tcBorders>
          </w:tcPr>
          <w:p w14:paraId="2D744370" w14:textId="77777777" w:rsidR="00240571" w:rsidRPr="00370F64" w:rsidRDefault="00240571" w:rsidP="00802BFA">
            <w:pPr>
              <w:spacing w:after="324"/>
              <w:ind w:left="68"/>
              <w:rPr>
                <w:rFonts w:asciiTheme="majorBidi" w:hAnsiTheme="majorBidi" w:cstheme="majorBidi"/>
                <w:spacing w:val="-4"/>
              </w:rPr>
            </w:pPr>
          </w:p>
        </w:tc>
      </w:tr>
      <w:tr w:rsidR="00D5731E" w:rsidRPr="00370F64" w14:paraId="504E070B" w14:textId="77777777" w:rsidTr="00802BFA">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592735F6" w14:textId="77777777" w:rsidR="00240571" w:rsidRPr="00370F64" w:rsidRDefault="00240571" w:rsidP="00802BFA">
            <w:pPr>
              <w:spacing w:after="108"/>
              <w:ind w:right="2620"/>
              <w:jc w:val="right"/>
              <w:rPr>
                <w:rFonts w:asciiTheme="majorBidi" w:hAnsiTheme="majorBidi" w:cstheme="majorBidi"/>
                <w:spacing w:val="-4"/>
              </w:rPr>
            </w:pPr>
            <w:r w:rsidRPr="00370F64">
              <w:rPr>
                <w:rFonts w:asciiTheme="majorBidi" w:hAnsiTheme="majorBidi" w:cstheme="majorBidi"/>
                <w:spacing w:val="-4"/>
              </w:rPr>
              <w:t xml:space="preserve">Cash Flow Information </w:t>
            </w:r>
          </w:p>
        </w:tc>
      </w:tr>
      <w:tr w:rsidR="00D5731E" w:rsidRPr="00370F64" w14:paraId="1A6CADD4" w14:textId="77777777" w:rsidTr="00802BFA">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C710151" w14:textId="77777777" w:rsidR="00240571" w:rsidRPr="00370F64" w:rsidRDefault="00240571" w:rsidP="00802BFA">
            <w:pPr>
              <w:spacing w:after="324"/>
              <w:ind w:left="68"/>
              <w:rPr>
                <w:rFonts w:asciiTheme="majorBidi" w:hAnsiTheme="majorBidi" w:cstheme="majorBidi"/>
                <w:spacing w:val="-4"/>
              </w:rPr>
            </w:pPr>
            <w:r w:rsidRPr="00370F64">
              <w:rPr>
                <w:rFonts w:asciiTheme="majorBidi" w:hAnsiTheme="majorBidi" w:cstheme="majorBidi"/>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764C75D6" w14:textId="77777777" w:rsidR="00240571" w:rsidRPr="00370F64" w:rsidRDefault="00240571" w:rsidP="00802BFA">
            <w:pPr>
              <w:spacing w:after="324"/>
              <w:ind w:left="68"/>
              <w:rPr>
                <w:rFonts w:asciiTheme="majorBidi" w:hAnsiTheme="majorBidi" w:cstheme="majorBidi"/>
                <w:spacing w:val="-4"/>
              </w:rPr>
            </w:pPr>
          </w:p>
        </w:tc>
        <w:tc>
          <w:tcPr>
            <w:tcW w:w="1186" w:type="dxa"/>
            <w:tcBorders>
              <w:top w:val="single" w:sz="2" w:space="0" w:color="auto"/>
              <w:left w:val="single" w:sz="2" w:space="0" w:color="auto"/>
              <w:bottom w:val="single" w:sz="2" w:space="0" w:color="auto"/>
              <w:right w:val="single" w:sz="2" w:space="0" w:color="auto"/>
            </w:tcBorders>
          </w:tcPr>
          <w:p w14:paraId="6E5184C8" w14:textId="77777777" w:rsidR="00240571" w:rsidRPr="00370F64" w:rsidRDefault="00240571" w:rsidP="00802BFA">
            <w:pPr>
              <w:spacing w:after="324"/>
              <w:ind w:left="68"/>
              <w:rPr>
                <w:rFonts w:asciiTheme="majorBidi" w:hAnsiTheme="majorBidi" w:cstheme="majorBidi"/>
                <w:spacing w:val="-4"/>
              </w:rPr>
            </w:pPr>
          </w:p>
        </w:tc>
        <w:tc>
          <w:tcPr>
            <w:tcW w:w="1190" w:type="dxa"/>
            <w:tcBorders>
              <w:top w:val="single" w:sz="2" w:space="0" w:color="auto"/>
              <w:left w:val="single" w:sz="2" w:space="0" w:color="auto"/>
              <w:bottom w:val="single" w:sz="2" w:space="0" w:color="auto"/>
              <w:right w:val="single" w:sz="2" w:space="0" w:color="auto"/>
            </w:tcBorders>
          </w:tcPr>
          <w:p w14:paraId="485FD82E" w14:textId="77777777" w:rsidR="00240571" w:rsidRPr="00370F64" w:rsidRDefault="00240571" w:rsidP="00802BFA">
            <w:pPr>
              <w:spacing w:after="324"/>
              <w:ind w:left="68"/>
              <w:rPr>
                <w:rFonts w:asciiTheme="majorBidi" w:hAnsiTheme="majorBidi" w:cstheme="majorBidi"/>
                <w:spacing w:val="-4"/>
              </w:rPr>
            </w:pPr>
          </w:p>
        </w:tc>
        <w:tc>
          <w:tcPr>
            <w:tcW w:w="1186" w:type="dxa"/>
            <w:tcBorders>
              <w:top w:val="single" w:sz="2" w:space="0" w:color="auto"/>
              <w:left w:val="single" w:sz="2" w:space="0" w:color="auto"/>
              <w:bottom w:val="single" w:sz="2" w:space="0" w:color="auto"/>
              <w:right w:val="single" w:sz="2" w:space="0" w:color="auto"/>
            </w:tcBorders>
          </w:tcPr>
          <w:p w14:paraId="1FF5295D" w14:textId="77777777" w:rsidR="00240571" w:rsidRPr="00370F64" w:rsidRDefault="00240571" w:rsidP="00802BFA">
            <w:pPr>
              <w:spacing w:after="324"/>
              <w:ind w:left="68"/>
              <w:rPr>
                <w:rFonts w:asciiTheme="majorBidi" w:hAnsiTheme="majorBidi" w:cstheme="majorBidi"/>
                <w:spacing w:val="-4"/>
              </w:rPr>
            </w:pPr>
          </w:p>
        </w:tc>
        <w:tc>
          <w:tcPr>
            <w:tcW w:w="1240" w:type="dxa"/>
            <w:tcBorders>
              <w:top w:val="single" w:sz="2" w:space="0" w:color="auto"/>
              <w:left w:val="single" w:sz="2" w:space="0" w:color="auto"/>
              <w:bottom w:val="single" w:sz="2" w:space="0" w:color="auto"/>
              <w:right w:val="single" w:sz="2" w:space="0" w:color="auto"/>
            </w:tcBorders>
          </w:tcPr>
          <w:p w14:paraId="1B40A7A9" w14:textId="77777777" w:rsidR="00240571" w:rsidRPr="00370F64" w:rsidRDefault="00240571" w:rsidP="00802BFA">
            <w:pPr>
              <w:spacing w:after="324"/>
              <w:ind w:left="68"/>
              <w:rPr>
                <w:rFonts w:asciiTheme="majorBidi" w:hAnsiTheme="majorBidi" w:cstheme="majorBidi"/>
                <w:spacing w:val="-4"/>
              </w:rPr>
            </w:pPr>
          </w:p>
        </w:tc>
      </w:tr>
    </w:tbl>
    <w:p w14:paraId="565550AB" w14:textId="77777777" w:rsidR="00240571" w:rsidRPr="00370F64" w:rsidRDefault="00240571" w:rsidP="00240571">
      <w:pPr>
        <w:pStyle w:val="Style11"/>
        <w:spacing w:line="372" w:lineRule="atLeast"/>
        <w:rPr>
          <w:rFonts w:asciiTheme="majorBidi" w:hAnsiTheme="majorBidi" w:cstheme="majorBidi"/>
          <w:bCs/>
          <w:spacing w:val="-2"/>
          <w:lang w:val="en-GB"/>
        </w:rPr>
      </w:pPr>
      <w:r w:rsidRPr="00370F64">
        <w:rPr>
          <w:rFonts w:asciiTheme="majorBidi" w:hAnsiTheme="majorBidi" w:cstheme="majorBidi"/>
          <w:bCs/>
          <w:spacing w:val="-2"/>
        </w:rPr>
        <w:t>*Refer to ITB 15 for the exchange rate</w:t>
      </w:r>
    </w:p>
    <w:p w14:paraId="220481DF" w14:textId="77777777" w:rsidR="00240571" w:rsidRPr="00370F64" w:rsidRDefault="00240571" w:rsidP="00240571">
      <w:pPr>
        <w:pStyle w:val="Style11"/>
        <w:spacing w:line="372" w:lineRule="atLeast"/>
        <w:rPr>
          <w:rFonts w:asciiTheme="majorBidi" w:hAnsiTheme="majorBidi" w:cstheme="majorBidi"/>
          <w:b/>
          <w:bCs/>
          <w:spacing w:val="-2"/>
          <w:lang w:val="en-GB"/>
        </w:rPr>
      </w:pPr>
      <w:r w:rsidRPr="00370F64">
        <w:rPr>
          <w:rFonts w:asciiTheme="majorBidi" w:hAnsiTheme="majorBidi" w:cstheme="majorBidi"/>
          <w:b/>
          <w:bCs/>
          <w:spacing w:val="-2"/>
          <w:lang w:val="en-GB"/>
        </w:rPr>
        <w:t>2. Financial documents</w:t>
      </w:r>
    </w:p>
    <w:p w14:paraId="21F70202" w14:textId="77777777" w:rsidR="00240571" w:rsidRPr="00370F64" w:rsidRDefault="00240571" w:rsidP="00240571">
      <w:pPr>
        <w:rPr>
          <w:rFonts w:asciiTheme="majorBidi" w:hAnsiTheme="majorBidi" w:cstheme="majorBidi"/>
          <w:spacing w:val="-2"/>
          <w:lang w:val="en-GB"/>
        </w:rPr>
      </w:pPr>
    </w:p>
    <w:p w14:paraId="1C14D0D5" w14:textId="77777777" w:rsidR="00240571" w:rsidRPr="00370F64" w:rsidRDefault="00240571" w:rsidP="007A5F44">
      <w:pPr>
        <w:spacing w:line="264" w:lineRule="exact"/>
        <w:jc w:val="both"/>
        <w:rPr>
          <w:rFonts w:asciiTheme="majorBidi" w:hAnsiTheme="majorBidi" w:cstheme="majorBidi"/>
          <w:spacing w:val="-7"/>
        </w:rPr>
      </w:pPr>
      <w:r w:rsidRPr="00370F64">
        <w:rPr>
          <w:rFonts w:asciiTheme="majorBidi" w:hAnsiTheme="majorBidi" w:cstheme="majorBidi"/>
          <w:spacing w:val="-5"/>
        </w:rPr>
        <w:t>The Bidder and its parties shall provide copies of financial statements for</w:t>
      </w:r>
      <w:r w:rsidR="00DB5802" w:rsidRPr="00370F64">
        <w:rPr>
          <w:rFonts w:asciiTheme="majorBidi" w:hAnsiTheme="majorBidi" w:cstheme="majorBidi"/>
          <w:spacing w:val="-5"/>
        </w:rPr>
        <w:t xml:space="preserve"> </w:t>
      </w:r>
      <w:r w:rsidR="00DB5802" w:rsidRPr="00370F64">
        <w:rPr>
          <w:rFonts w:asciiTheme="majorBidi" w:hAnsiTheme="majorBidi" w:cstheme="majorBidi"/>
          <w:i/>
          <w:iCs/>
          <w:spacing w:val="-6"/>
          <w:u w:val="single"/>
        </w:rPr>
        <w:t>__________________</w:t>
      </w:r>
      <w:r w:rsidR="00DB5802" w:rsidRPr="00370F64">
        <w:rPr>
          <w:rFonts w:asciiTheme="majorBidi" w:hAnsiTheme="majorBidi" w:cstheme="majorBidi"/>
          <w:spacing w:val="-5"/>
        </w:rPr>
        <w:t>_</w:t>
      </w:r>
      <w:r w:rsidRPr="00370F64">
        <w:rPr>
          <w:rFonts w:asciiTheme="majorBidi" w:hAnsiTheme="majorBidi" w:cstheme="majorBidi"/>
          <w:spacing w:val="-5"/>
        </w:rPr>
        <w:t xml:space="preserve">years pursuant Section III, Evaluation and Qualifications Criteria, </w:t>
      </w:r>
      <w:r w:rsidRPr="00370F64">
        <w:rPr>
          <w:rFonts w:asciiTheme="majorBidi" w:hAnsiTheme="majorBidi" w:cstheme="majorBidi"/>
          <w:spacing w:val="-7"/>
        </w:rPr>
        <w:t>Sub-factor 3.1. The financial statements shall:</w:t>
      </w:r>
    </w:p>
    <w:p w14:paraId="659C4781" w14:textId="77777777" w:rsidR="00240571" w:rsidRPr="00370F64" w:rsidRDefault="00240571" w:rsidP="007A5F44">
      <w:pPr>
        <w:jc w:val="both"/>
        <w:rPr>
          <w:rFonts w:asciiTheme="majorBidi" w:hAnsiTheme="majorBidi" w:cstheme="majorBidi"/>
          <w:spacing w:val="-2"/>
        </w:rPr>
      </w:pPr>
    </w:p>
    <w:p w14:paraId="37700EAF" w14:textId="455EF5A3" w:rsidR="00240571" w:rsidRPr="00370F64" w:rsidRDefault="00240571" w:rsidP="007A5F44">
      <w:pPr>
        <w:pStyle w:val="Style17"/>
        <w:ind w:left="720"/>
        <w:jc w:val="both"/>
        <w:rPr>
          <w:rFonts w:asciiTheme="majorBidi" w:hAnsiTheme="majorBidi" w:cstheme="majorBidi"/>
          <w:spacing w:val="-2"/>
        </w:rPr>
      </w:pPr>
      <w:r w:rsidRPr="00370F64">
        <w:rPr>
          <w:rFonts w:asciiTheme="majorBidi" w:hAnsiTheme="majorBidi" w:cstheme="majorBidi"/>
          <w:spacing w:val="-2"/>
        </w:rPr>
        <w:t>(a</w:t>
      </w:r>
      <w:r w:rsidR="0097255B" w:rsidRPr="00370F64">
        <w:rPr>
          <w:rFonts w:asciiTheme="majorBidi" w:hAnsiTheme="majorBidi" w:cstheme="majorBidi"/>
          <w:spacing w:val="-2"/>
        </w:rPr>
        <w:t>) Reflect</w:t>
      </w:r>
      <w:r w:rsidRPr="00370F64">
        <w:rPr>
          <w:rFonts w:asciiTheme="majorBidi" w:hAnsiTheme="majorBidi" w:cstheme="majorBidi"/>
          <w:spacing w:val="-2"/>
        </w:rPr>
        <w:t xml:space="preserve"> the financial situation of the Bidder or in case of JV member</w:t>
      </w:r>
      <w:r w:rsidR="0067033A" w:rsidRPr="00370F64">
        <w:rPr>
          <w:rFonts w:asciiTheme="majorBidi" w:hAnsiTheme="majorBidi" w:cstheme="majorBidi"/>
          <w:spacing w:val="-2"/>
        </w:rPr>
        <w:t xml:space="preserve">, and not an affiliated entity </w:t>
      </w:r>
      <w:r w:rsidRPr="00370F64">
        <w:rPr>
          <w:rFonts w:asciiTheme="majorBidi" w:hAnsiTheme="majorBidi" w:cstheme="majorBidi"/>
          <w:spacing w:val="-2"/>
        </w:rPr>
        <w:t>(such as parent company or group member)</w:t>
      </w:r>
      <w:r w:rsidR="0067033A" w:rsidRPr="00370F64">
        <w:rPr>
          <w:rFonts w:asciiTheme="majorBidi" w:hAnsiTheme="majorBidi" w:cstheme="majorBidi"/>
          <w:spacing w:val="-2"/>
        </w:rPr>
        <w:t>;</w:t>
      </w:r>
    </w:p>
    <w:p w14:paraId="60F01BD9" w14:textId="77777777" w:rsidR="00240571" w:rsidRPr="00370F64" w:rsidRDefault="00240571" w:rsidP="007A5F44">
      <w:pPr>
        <w:ind w:left="720"/>
        <w:jc w:val="both"/>
        <w:rPr>
          <w:rFonts w:asciiTheme="majorBidi" w:hAnsiTheme="majorBidi" w:cstheme="majorBidi"/>
          <w:spacing w:val="-2"/>
        </w:rPr>
      </w:pPr>
    </w:p>
    <w:p w14:paraId="76695096" w14:textId="77777777" w:rsidR="00240571" w:rsidRPr="00370F64" w:rsidRDefault="00240571" w:rsidP="007A5F44">
      <w:pPr>
        <w:pStyle w:val="Style11"/>
        <w:spacing w:line="240" w:lineRule="auto"/>
        <w:ind w:left="720" w:hanging="360"/>
        <w:jc w:val="both"/>
        <w:rPr>
          <w:rFonts w:asciiTheme="majorBidi" w:hAnsiTheme="majorBidi" w:cstheme="majorBidi"/>
          <w:spacing w:val="-2"/>
        </w:rPr>
      </w:pPr>
      <w:r w:rsidRPr="00370F64">
        <w:rPr>
          <w:rFonts w:asciiTheme="majorBidi" w:hAnsiTheme="majorBidi" w:cstheme="majorBidi"/>
          <w:spacing w:val="-2"/>
        </w:rPr>
        <w:t>(b)</w:t>
      </w:r>
      <w:r w:rsidRPr="00370F64">
        <w:rPr>
          <w:rFonts w:asciiTheme="majorBidi" w:hAnsiTheme="majorBidi" w:cstheme="majorBidi"/>
          <w:spacing w:val="-2"/>
        </w:rPr>
        <w:tab/>
      </w:r>
      <w:r w:rsidR="0067033A" w:rsidRPr="00370F64">
        <w:rPr>
          <w:rFonts w:asciiTheme="majorBidi" w:hAnsiTheme="majorBidi" w:cstheme="majorBidi"/>
          <w:spacing w:val="-2"/>
        </w:rPr>
        <w:t>B</w:t>
      </w:r>
      <w:r w:rsidRPr="00370F64">
        <w:rPr>
          <w:rFonts w:asciiTheme="majorBidi" w:hAnsiTheme="majorBidi" w:cstheme="majorBidi"/>
          <w:spacing w:val="-2"/>
        </w:rPr>
        <w:t>e independently audited or certified in accordance with local legislation</w:t>
      </w:r>
      <w:r w:rsidR="0067033A" w:rsidRPr="00370F64">
        <w:rPr>
          <w:rFonts w:asciiTheme="majorBidi" w:hAnsiTheme="majorBidi" w:cstheme="majorBidi"/>
          <w:spacing w:val="-2"/>
        </w:rPr>
        <w:t>;</w:t>
      </w:r>
    </w:p>
    <w:p w14:paraId="414574E4" w14:textId="77777777" w:rsidR="00240571" w:rsidRPr="00370F64" w:rsidRDefault="00240571" w:rsidP="007A5F44">
      <w:pPr>
        <w:ind w:left="720"/>
        <w:jc w:val="both"/>
        <w:rPr>
          <w:rFonts w:asciiTheme="majorBidi" w:hAnsiTheme="majorBidi" w:cstheme="majorBidi"/>
          <w:spacing w:val="-2"/>
        </w:rPr>
      </w:pPr>
    </w:p>
    <w:p w14:paraId="20A225F9" w14:textId="77777777" w:rsidR="00240571" w:rsidRPr="00370F64" w:rsidRDefault="00240571" w:rsidP="007A5F44">
      <w:pPr>
        <w:pStyle w:val="Style11"/>
        <w:spacing w:line="240" w:lineRule="auto"/>
        <w:ind w:left="720" w:hanging="360"/>
        <w:jc w:val="both"/>
        <w:rPr>
          <w:rFonts w:asciiTheme="majorBidi" w:hAnsiTheme="majorBidi" w:cstheme="majorBidi"/>
          <w:spacing w:val="-2"/>
        </w:rPr>
      </w:pPr>
      <w:r w:rsidRPr="00370F64">
        <w:rPr>
          <w:rFonts w:asciiTheme="majorBidi" w:hAnsiTheme="majorBidi" w:cstheme="majorBidi"/>
          <w:spacing w:val="-2"/>
        </w:rPr>
        <w:t>(c)</w:t>
      </w:r>
      <w:r w:rsidRPr="00370F64">
        <w:rPr>
          <w:rFonts w:asciiTheme="majorBidi" w:hAnsiTheme="majorBidi" w:cstheme="majorBidi"/>
          <w:spacing w:val="-2"/>
        </w:rPr>
        <w:tab/>
      </w:r>
      <w:r w:rsidR="0067033A" w:rsidRPr="00370F64">
        <w:rPr>
          <w:rFonts w:asciiTheme="majorBidi" w:hAnsiTheme="majorBidi" w:cstheme="majorBidi"/>
          <w:spacing w:val="-2"/>
        </w:rPr>
        <w:t>B</w:t>
      </w:r>
      <w:r w:rsidRPr="00370F64">
        <w:rPr>
          <w:rFonts w:asciiTheme="majorBidi" w:hAnsiTheme="majorBidi" w:cstheme="majorBidi"/>
          <w:spacing w:val="-2"/>
        </w:rPr>
        <w:t>e complete, including all notes to the financial statements</w:t>
      </w:r>
      <w:r w:rsidR="0067033A" w:rsidRPr="00370F64">
        <w:rPr>
          <w:rFonts w:asciiTheme="majorBidi" w:hAnsiTheme="majorBidi" w:cstheme="majorBidi"/>
          <w:spacing w:val="-2"/>
        </w:rPr>
        <w:t>;</w:t>
      </w:r>
    </w:p>
    <w:p w14:paraId="07977E74" w14:textId="77777777" w:rsidR="00240571" w:rsidRPr="00370F64" w:rsidRDefault="00240571" w:rsidP="007A5F44">
      <w:pPr>
        <w:ind w:left="720"/>
        <w:jc w:val="both"/>
        <w:rPr>
          <w:rFonts w:asciiTheme="majorBidi" w:hAnsiTheme="majorBidi" w:cstheme="majorBidi"/>
          <w:spacing w:val="-2"/>
        </w:rPr>
      </w:pPr>
    </w:p>
    <w:p w14:paraId="59DAD612" w14:textId="77777777" w:rsidR="00240571" w:rsidRPr="00370F64" w:rsidRDefault="0067033A" w:rsidP="007A5F44">
      <w:pPr>
        <w:pStyle w:val="Style17"/>
        <w:ind w:left="720"/>
        <w:jc w:val="both"/>
        <w:rPr>
          <w:rFonts w:asciiTheme="majorBidi" w:hAnsiTheme="majorBidi" w:cstheme="majorBidi"/>
          <w:spacing w:val="-5"/>
        </w:rPr>
      </w:pPr>
      <w:r w:rsidRPr="00370F64">
        <w:rPr>
          <w:rFonts w:asciiTheme="majorBidi" w:hAnsiTheme="majorBidi" w:cstheme="majorBidi"/>
          <w:spacing w:val="-2"/>
        </w:rPr>
        <w:t>(d)</w:t>
      </w:r>
      <w:r w:rsidRPr="00370F64">
        <w:rPr>
          <w:rFonts w:asciiTheme="majorBidi" w:hAnsiTheme="majorBidi" w:cstheme="majorBidi"/>
          <w:spacing w:val="-2"/>
        </w:rPr>
        <w:tab/>
        <w:t>C</w:t>
      </w:r>
      <w:r w:rsidR="00240571" w:rsidRPr="00370F64">
        <w:rPr>
          <w:rFonts w:asciiTheme="majorBidi" w:hAnsiTheme="majorBidi" w:cstheme="majorBidi"/>
          <w:spacing w:val="-2"/>
        </w:rPr>
        <w:t>orrespond to accounting periods already completed and audited</w:t>
      </w:r>
      <w:r w:rsidR="00240571" w:rsidRPr="00370F64">
        <w:rPr>
          <w:rFonts w:asciiTheme="majorBidi" w:hAnsiTheme="majorBidi" w:cstheme="majorBidi"/>
          <w:spacing w:val="-5"/>
        </w:rPr>
        <w:t>.</w:t>
      </w:r>
    </w:p>
    <w:p w14:paraId="3B5357A4" w14:textId="77777777" w:rsidR="00240571" w:rsidRPr="00370F64" w:rsidRDefault="00240571" w:rsidP="007A5F44">
      <w:pPr>
        <w:jc w:val="both"/>
        <w:rPr>
          <w:rFonts w:asciiTheme="majorBidi" w:hAnsiTheme="majorBidi" w:cstheme="majorBidi"/>
          <w:spacing w:val="-2"/>
        </w:rPr>
      </w:pPr>
    </w:p>
    <w:p w14:paraId="07560606" w14:textId="77777777" w:rsidR="00240571" w:rsidRPr="00370F64" w:rsidRDefault="00240571" w:rsidP="007A5F44">
      <w:pPr>
        <w:spacing w:after="432" w:line="264" w:lineRule="exact"/>
        <w:ind w:left="360" w:hanging="360"/>
        <w:jc w:val="both"/>
        <w:rPr>
          <w:rFonts w:asciiTheme="majorBidi" w:hAnsiTheme="majorBidi" w:cstheme="majorBidi"/>
          <w:spacing w:val="-2"/>
        </w:rPr>
      </w:pPr>
      <w:r w:rsidRPr="00370F64">
        <w:rPr>
          <w:rFonts w:asciiTheme="majorBidi" w:eastAsia="Wingdings" w:hAnsiTheme="majorBidi" w:cstheme="majorBidi"/>
          <w:spacing w:val="-2"/>
          <w:szCs w:val="24"/>
        </w:rPr>
        <w:t>¨</w:t>
      </w:r>
      <w:r w:rsidRPr="00370F64">
        <w:rPr>
          <w:rFonts w:asciiTheme="majorBidi" w:hAnsiTheme="majorBidi" w:cstheme="majorBidi"/>
          <w:spacing w:val="-4"/>
        </w:rPr>
        <w:tab/>
      </w:r>
      <w:r w:rsidRPr="00370F64">
        <w:rPr>
          <w:rFonts w:asciiTheme="majorBidi" w:hAnsiTheme="majorBidi" w:cstheme="majorBidi"/>
          <w:spacing w:val="-6"/>
        </w:rPr>
        <w:t>Attached are copies of financial statements</w:t>
      </w:r>
      <w:r w:rsidRPr="00370F64">
        <w:rPr>
          <w:rStyle w:val="FootnoteReference"/>
          <w:rFonts w:asciiTheme="majorBidi" w:hAnsiTheme="majorBidi" w:cstheme="majorBidi"/>
          <w:spacing w:val="-6"/>
        </w:rPr>
        <w:footnoteReference w:id="5"/>
      </w:r>
      <w:r w:rsidRPr="00370F64">
        <w:rPr>
          <w:rFonts w:asciiTheme="majorBidi" w:hAnsiTheme="majorBidi" w:cstheme="majorBidi"/>
          <w:spacing w:val="-6"/>
        </w:rPr>
        <w:t xml:space="preserve"> </w:t>
      </w:r>
      <w:r w:rsidRPr="00370F64">
        <w:rPr>
          <w:rFonts w:asciiTheme="majorBidi" w:hAnsiTheme="majorBidi" w:cstheme="majorBidi"/>
          <w:spacing w:val="-2"/>
        </w:rPr>
        <w:t xml:space="preserve">for the </w:t>
      </w:r>
      <w:r w:rsidR="001E3D19" w:rsidRPr="00370F64">
        <w:rPr>
          <w:rFonts w:asciiTheme="majorBidi" w:hAnsiTheme="majorBidi" w:cstheme="majorBidi"/>
          <w:iCs/>
          <w:sz w:val="22"/>
          <w:szCs w:val="22"/>
          <w:u w:val="single"/>
        </w:rPr>
        <w:t>________</w:t>
      </w:r>
      <w:r w:rsidR="00455BCC" w:rsidRPr="00370F64">
        <w:rPr>
          <w:rFonts w:asciiTheme="majorBidi" w:hAnsiTheme="majorBidi" w:cstheme="majorBidi"/>
          <w:iCs/>
          <w:sz w:val="22"/>
          <w:szCs w:val="22"/>
          <w:u w:val="single"/>
        </w:rPr>
        <w:t>___</w:t>
      </w:r>
      <w:r w:rsidR="001E3D19" w:rsidRPr="00370F64">
        <w:rPr>
          <w:rFonts w:asciiTheme="majorBidi" w:hAnsiTheme="majorBidi" w:cstheme="majorBidi"/>
          <w:iCs/>
          <w:sz w:val="22"/>
          <w:szCs w:val="22"/>
          <w:u w:val="single"/>
        </w:rPr>
        <w:t>_</w:t>
      </w:r>
      <w:r w:rsidR="00455BCC" w:rsidRPr="00370F64">
        <w:rPr>
          <w:rFonts w:asciiTheme="majorBidi" w:hAnsiTheme="majorBidi" w:cstheme="majorBidi"/>
          <w:iCs/>
          <w:sz w:val="22"/>
          <w:szCs w:val="22"/>
          <w:u w:val="single"/>
        </w:rPr>
        <w:t>___</w:t>
      </w:r>
      <w:r w:rsidR="001E3D19" w:rsidRPr="00370F64">
        <w:rPr>
          <w:rFonts w:asciiTheme="majorBidi" w:hAnsiTheme="majorBidi" w:cstheme="majorBidi"/>
          <w:iCs/>
          <w:sz w:val="22"/>
          <w:szCs w:val="22"/>
          <w:u w:val="single"/>
        </w:rPr>
        <w:t>_</w:t>
      </w:r>
      <w:r w:rsidR="003A30D1" w:rsidRPr="00370F64">
        <w:rPr>
          <w:rFonts w:asciiTheme="majorBidi" w:hAnsiTheme="majorBidi" w:cstheme="majorBidi"/>
          <w:iCs/>
          <w:sz w:val="22"/>
          <w:szCs w:val="22"/>
        </w:rPr>
        <w:t xml:space="preserve"> </w:t>
      </w:r>
      <w:r w:rsidRPr="00370F64">
        <w:rPr>
          <w:rFonts w:asciiTheme="majorBidi" w:hAnsiTheme="majorBidi" w:cstheme="majorBidi"/>
          <w:spacing w:val="-2"/>
        </w:rPr>
        <w:t>years required above and complying with the requirements</w:t>
      </w:r>
      <w:r w:rsidR="00503A86" w:rsidRPr="00370F64">
        <w:rPr>
          <w:rFonts w:asciiTheme="majorBidi" w:hAnsiTheme="majorBidi" w:cstheme="majorBidi"/>
          <w:spacing w:val="-2"/>
        </w:rPr>
        <w:t>.</w:t>
      </w:r>
    </w:p>
    <w:p w14:paraId="0A31C6AF" w14:textId="77777777" w:rsidR="00240571" w:rsidRPr="00370F64" w:rsidRDefault="00240571" w:rsidP="00240571">
      <w:pPr>
        <w:jc w:val="center"/>
        <w:rPr>
          <w:rFonts w:asciiTheme="majorBidi" w:hAnsiTheme="majorBidi" w:cstheme="majorBidi"/>
          <w:b/>
          <w:sz w:val="32"/>
          <w:szCs w:val="32"/>
        </w:rPr>
      </w:pPr>
      <w:r w:rsidRPr="00370F64">
        <w:rPr>
          <w:rFonts w:asciiTheme="majorBidi" w:hAnsiTheme="majorBidi" w:cstheme="majorBidi"/>
          <w:sz w:val="16"/>
        </w:rPr>
        <w:br w:type="page"/>
      </w:r>
    </w:p>
    <w:p w14:paraId="329FEB63" w14:textId="77777777" w:rsidR="00240571" w:rsidRPr="00370F64" w:rsidRDefault="00240571" w:rsidP="00E31FF7">
      <w:pPr>
        <w:pStyle w:val="SectionIVHeader"/>
        <w:rPr>
          <w:rFonts w:asciiTheme="majorBidi" w:hAnsiTheme="majorBidi" w:cstheme="majorBidi"/>
          <w:sz w:val="32"/>
          <w:szCs w:val="32"/>
        </w:rPr>
      </w:pPr>
      <w:bookmarkStart w:id="201" w:name="_Toc333564313"/>
      <w:bookmarkStart w:id="202" w:name="_Toc475090412"/>
      <w:r w:rsidRPr="00370F64">
        <w:rPr>
          <w:rFonts w:asciiTheme="majorBidi" w:hAnsiTheme="majorBidi" w:cstheme="majorBidi"/>
          <w:lang w:val="en-GB"/>
        </w:rPr>
        <w:lastRenderedPageBreak/>
        <w:t>Form FIN</w:t>
      </w:r>
      <w:r w:rsidR="00E31FF7" w:rsidRPr="00370F64">
        <w:rPr>
          <w:rFonts w:asciiTheme="majorBidi" w:hAnsiTheme="majorBidi" w:cstheme="majorBidi"/>
          <w:lang w:val="en-GB"/>
        </w:rPr>
        <w:noBreakHyphen/>
      </w:r>
      <w:r w:rsidRPr="00370F64">
        <w:rPr>
          <w:rFonts w:asciiTheme="majorBidi" w:hAnsiTheme="majorBidi" w:cstheme="majorBidi"/>
          <w:lang w:val="en-GB"/>
        </w:rPr>
        <w:t>3.2:</w:t>
      </w:r>
      <w:bookmarkEnd w:id="201"/>
      <w:r w:rsidR="00E31FF7" w:rsidRPr="00370F64">
        <w:rPr>
          <w:rFonts w:asciiTheme="majorBidi" w:hAnsiTheme="majorBidi" w:cstheme="majorBidi"/>
          <w:lang w:val="en-GB"/>
        </w:rPr>
        <w:br/>
      </w:r>
      <w:r w:rsidR="00483AC4" w:rsidRPr="00370F64">
        <w:rPr>
          <w:rFonts w:asciiTheme="majorBidi" w:hAnsiTheme="majorBidi" w:cstheme="majorBidi"/>
        </w:rPr>
        <w:t>Average Annual</w:t>
      </w:r>
      <w:r w:rsidRPr="00370F64">
        <w:rPr>
          <w:rFonts w:asciiTheme="majorBidi" w:hAnsiTheme="majorBidi" w:cstheme="majorBidi"/>
        </w:rPr>
        <w:t xml:space="preserve"> Turnover</w:t>
      </w:r>
      <w:bookmarkEnd w:id="202"/>
    </w:p>
    <w:p w14:paraId="3C15F734" w14:textId="77777777" w:rsidR="004B1687" w:rsidRPr="00370F64" w:rsidRDefault="004B1687" w:rsidP="00E31FF7">
      <w:pPr>
        <w:pStyle w:val="SectionIVHeader"/>
        <w:rPr>
          <w:rFonts w:asciiTheme="majorBidi" w:hAnsiTheme="majorBidi" w:cstheme="majorBidi"/>
          <w:sz w:val="32"/>
          <w:szCs w:val="32"/>
        </w:rPr>
      </w:pPr>
    </w:p>
    <w:p w14:paraId="31B94F3F" w14:textId="77777777" w:rsidR="00240571" w:rsidRPr="00370F64" w:rsidRDefault="00240571" w:rsidP="00240571">
      <w:pPr>
        <w:spacing w:before="120" w:after="120"/>
        <w:jc w:val="right"/>
        <w:rPr>
          <w:rFonts w:asciiTheme="majorBidi" w:hAnsiTheme="majorBidi" w:cstheme="majorBidi"/>
          <w:spacing w:val="-4"/>
        </w:rPr>
      </w:pPr>
      <w:r w:rsidRPr="00370F64">
        <w:rPr>
          <w:rFonts w:asciiTheme="majorBidi" w:hAnsiTheme="majorBidi" w:cstheme="majorBidi"/>
          <w:spacing w:val="-4"/>
        </w:rPr>
        <w:t xml:space="preserve">Bidder’s Name: </w:t>
      </w:r>
      <w:r w:rsidRPr="00370F64">
        <w:rPr>
          <w:rFonts w:asciiTheme="majorBidi" w:hAnsiTheme="majorBidi" w:cstheme="majorBidi"/>
          <w:i/>
          <w:iCs/>
          <w:spacing w:val="-6"/>
        </w:rPr>
        <w:t>________________</w:t>
      </w:r>
      <w:r w:rsidRPr="00370F64">
        <w:rPr>
          <w:rFonts w:asciiTheme="majorBidi" w:hAnsiTheme="majorBidi" w:cstheme="majorBidi"/>
          <w:i/>
          <w:iCs/>
          <w:spacing w:val="-6"/>
        </w:rPr>
        <w:br/>
      </w:r>
      <w:r w:rsidRPr="00370F64">
        <w:rPr>
          <w:rFonts w:asciiTheme="majorBidi" w:hAnsiTheme="majorBidi" w:cstheme="majorBidi"/>
          <w:spacing w:val="-4"/>
        </w:rPr>
        <w:t xml:space="preserve">Date: </w:t>
      </w:r>
      <w:r w:rsidRPr="00370F64">
        <w:rPr>
          <w:rFonts w:asciiTheme="majorBidi" w:hAnsiTheme="majorBidi" w:cstheme="majorBidi"/>
          <w:i/>
          <w:iCs/>
          <w:spacing w:val="-6"/>
        </w:rPr>
        <w:t>______________________</w:t>
      </w:r>
      <w:r w:rsidRPr="00370F64">
        <w:rPr>
          <w:rFonts w:asciiTheme="majorBidi" w:hAnsiTheme="majorBidi" w:cstheme="majorBidi"/>
          <w:i/>
          <w:iCs/>
          <w:spacing w:val="-6"/>
        </w:rPr>
        <w:br/>
      </w:r>
      <w:r w:rsidRPr="00370F64">
        <w:rPr>
          <w:rFonts w:asciiTheme="majorBidi" w:hAnsiTheme="majorBidi" w:cstheme="majorBidi"/>
          <w:spacing w:val="-4"/>
        </w:rPr>
        <w:t>JV Member’s Name_________________________</w:t>
      </w:r>
      <w:r w:rsidRPr="00370F64">
        <w:rPr>
          <w:rFonts w:asciiTheme="majorBidi" w:hAnsiTheme="majorBidi" w:cstheme="majorBidi"/>
          <w:i/>
          <w:iCs/>
          <w:spacing w:val="-6"/>
        </w:rPr>
        <w:br/>
      </w:r>
      <w:r w:rsidR="0058575D" w:rsidRPr="00370F64">
        <w:rPr>
          <w:rFonts w:asciiTheme="majorBidi" w:hAnsiTheme="majorBidi" w:cstheme="majorBidi"/>
          <w:spacing w:val="-4"/>
        </w:rPr>
        <w:t>IPC</w:t>
      </w:r>
      <w:r w:rsidRPr="00370F64">
        <w:rPr>
          <w:rFonts w:asciiTheme="majorBidi" w:hAnsiTheme="majorBidi" w:cstheme="majorBidi"/>
          <w:spacing w:val="-4"/>
        </w:rPr>
        <w:t xml:space="preserve"> No. and title: </w:t>
      </w:r>
      <w:r w:rsidRPr="00370F64">
        <w:rPr>
          <w:rFonts w:asciiTheme="majorBidi" w:hAnsiTheme="majorBidi" w:cstheme="majorBidi"/>
          <w:i/>
          <w:iCs/>
          <w:spacing w:val="-6"/>
        </w:rPr>
        <w:t>___________________________</w:t>
      </w:r>
      <w:r w:rsidRPr="00370F64">
        <w:rPr>
          <w:rFonts w:asciiTheme="majorBidi" w:hAnsiTheme="majorBidi" w:cstheme="majorBidi"/>
          <w:i/>
          <w:iCs/>
          <w:spacing w:val="-6"/>
        </w:rPr>
        <w:br/>
      </w:r>
      <w:r w:rsidRPr="00370F64">
        <w:rPr>
          <w:rFonts w:asciiTheme="majorBidi" w:hAnsiTheme="majorBidi" w:cstheme="majorBidi"/>
          <w:spacing w:val="-4"/>
        </w:rPr>
        <w:t xml:space="preserve">Page </w:t>
      </w:r>
      <w:r w:rsidRPr="00370F64">
        <w:rPr>
          <w:rFonts w:asciiTheme="majorBidi" w:hAnsiTheme="majorBidi" w:cstheme="majorBidi"/>
          <w:i/>
          <w:iCs/>
          <w:spacing w:val="-6"/>
        </w:rPr>
        <w:t>_______________</w:t>
      </w:r>
      <w:r w:rsidRPr="00370F64">
        <w:rPr>
          <w:rFonts w:asciiTheme="majorBidi" w:hAnsiTheme="majorBidi" w:cstheme="majorBidi"/>
          <w:spacing w:val="-4"/>
        </w:rPr>
        <w:t xml:space="preserve">of </w:t>
      </w:r>
      <w:r w:rsidRPr="00370F64">
        <w:rPr>
          <w:rFonts w:asciiTheme="majorBidi" w:hAnsiTheme="majorBidi" w:cstheme="majorBidi"/>
          <w:i/>
          <w:iCs/>
          <w:spacing w:val="-6"/>
        </w:rPr>
        <w:t>______________</w:t>
      </w:r>
      <w:r w:rsidRPr="00370F64">
        <w:rPr>
          <w:rFonts w:asciiTheme="majorBidi" w:hAnsiTheme="majorBidi" w:cstheme="majorBidi"/>
          <w:spacing w:val="-4"/>
        </w:rPr>
        <w:t>pages</w:t>
      </w:r>
    </w:p>
    <w:p w14:paraId="2D21F70F" w14:textId="77777777" w:rsidR="00240571" w:rsidRPr="00370F64" w:rsidRDefault="00240571" w:rsidP="00240571">
      <w:pPr>
        <w:rPr>
          <w:rFonts w:asciiTheme="majorBidi" w:hAnsiTheme="majorBidi" w:cstheme="majorBidi"/>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1080"/>
        <w:gridCol w:w="2025"/>
        <w:gridCol w:w="1941"/>
        <w:gridCol w:w="2446"/>
      </w:tblGrid>
      <w:tr w:rsidR="00D5731E" w:rsidRPr="00370F64" w14:paraId="78D69E2F" w14:textId="77777777" w:rsidTr="00802BFA">
        <w:tc>
          <w:tcPr>
            <w:tcW w:w="2712" w:type="dxa"/>
            <w:gridSpan w:val="2"/>
          </w:tcPr>
          <w:p w14:paraId="0B0FC5C1" w14:textId="77777777" w:rsidR="00240571" w:rsidRPr="00370F64" w:rsidRDefault="00240571" w:rsidP="00802BFA">
            <w:pPr>
              <w:spacing w:before="40" w:after="120"/>
              <w:jc w:val="center"/>
              <w:rPr>
                <w:rFonts w:asciiTheme="majorBidi" w:hAnsiTheme="majorBidi" w:cstheme="majorBidi"/>
                <w:b/>
                <w:bCs/>
                <w:spacing w:val="-2"/>
              </w:rPr>
            </w:pPr>
          </w:p>
        </w:tc>
        <w:tc>
          <w:tcPr>
            <w:tcW w:w="6864" w:type="dxa"/>
            <w:gridSpan w:val="3"/>
          </w:tcPr>
          <w:p w14:paraId="772245A4" w14:textId="77777777" w:rsidR="00240571" w:rsidRPr="00370F64" w:rsidRDefault="00240571" w:rsidP="00802BFA">
            <w:pPr>
              <w:spacing w:before="40" w:after="120"/>
              <w:jc w:val="center"/>
              <w:rPr>
                <w:rFonts w:asciiTheme="majorBidi" w:hAnsiTheme="majorBidi" w:cstheme="majorBidi"/>
              </w:rPr>
            </w:pPr>
            <w:r w:rsidRPr="00370F64">
              <w:rPr>
                <w:rFonts w:asciiTheme="majorBidi" w:hAnsiTheme="majorBidi" w:cstheme="majorBidi"/>
                <w:b/>
                <w:bCs/>
                <w:spacing w:val="-2"/>
              </w:rPr>
              <w:t>Annual turnover data</w:t>
            </w:r>
          </w:p>
        </w:tc>
      </w:tr>
      <w:tr w:rsidR="00D5731E" w:rsidRPr="00370F64" w14:paraId="5A78AC75" w14:textId="77777777" w:rsidTr="00802BFA">
        <w:tc>
          <w:tcPr>
            <w:tcW w:w="1558" w:type="dxa"/>
          </w:tcPr>
          <w:p w14:paraId="5C7F69C8" w14:textId="77777777" w:rsidR="00240571" w:rsidRPr="00370F64" w:rsidRDefault="00240571" w:rsidP="00802BFA">
            <w:pPr>
              <w:spacing w:before="40" w:after="120"/>
              <w:rPr>
                <w:rFonts w:asciiTheme="majorBidi" w:hAnsiTheme="majorBidi" w:cstheme="majorBidi"/>
              </w:rPr>
            </w:pPr>
            <w:r w:rsidRPr="00370F64">
              <w:rPr>
                <w:rFonts w:asciiTheme="majorBidi" w:hAnsiTheme="majorBidi" w:cstheme="majorBidi"/>
                <w:b/>
                <w:bCs/>
                <w:spacing w:val="-2"/>
              </w:rPr>
              <w:t>Year</w:t>
            </w:r>
          </w:p>
        </w:tc>
        <w:tc>
          <w:tcPr>
            <w:tcW w:w="3368" w:type="dxa"/>
            <w:gridSpan w:val="2"/>
          </w:tcPr>
          <w:p w14:paraId="1F0A0F7A" w14:textId="77777777" w:rsidR="00240571" w:rsidRPr="00370F64" w:rsidRDefault="00240571" w:rsidP="00802BFA">
            <w:pPr>
              <w:spacing w:before="40" w:after="120"/>
              <w:rPr>
                <w:rFonts w:asciiTheme="majorBidi" w:hAnsiTheme="majorBidi" w:cstheme="majorBidi"/>
                <w:b/>
                <w:bCs/>
                <w:spacing w:val="-2"/>
              </w:rPr>
            </w:pPr>
            <w:r w:rsidRPr="00370F64">
              <w:rPr>
                <w:rFonts w:asciiTheme="majorBidi" w:hAnsiTheme="majorBidi" w:cstheme="majorBidi"/>
                <w:b/>
                <w:bCs/>
                <w:spacing w:val="-2"/>
              </w:rPr>
              <w:t xml:space="preserve">Amount </w:t>
            </w:r>
          </w:p>
          <w:p w14:paraId="60006B6C" w14:textId="77777777" w:rsidR="00240571" w:rsidRPr="00370F64" w:rsidRDefault="00240571" w:rsidP="00802BFA">
            <w:pPr>
              <w:spacing w:before="40" w:after="120"/>
              <w:rPr>
                <w:rFonts w:asciiTheme="majorBidi" w:hAnsiTheme="majorBidi" w:cstheme="majorBidi"/>
              </w:rPr>
            </w:pPr>
            <w:r w:rsidRPr="00370F64">
              <w:rPr>
                <w:rFonts w:asciiTheme="majorBidi" w:hAnsiTheme="majorBidi" w:cstheme="majorBidi"/>
                <w:b/>
                <w:bCs/>
                <w:spacing w:val="-2"/>
              </w:rPr>
              <w:t>Currency</w:t>
            </w:r>
          </w:p>
        </w:tc>
        <w:tc>
          <w:tcPr>
            <w:tcW w:w="2042" w:type="dxa"/>
          </w:tcPr>
          <w:p w14:paraId="0B25FF9B" w14:textId="77777777" w:rsidR="00240571" w:rsidRPr="00370F64" w:rsidRDefault="00240571" w:rsidP="00802BFA">
            <w:pPr>
              <w:spacing w:before="40" w:after="120"/>
              <w:rPr>
                <w:rFonts w:asciiTheme="majorBidi" w:hAnsiTheme="majorBidi" w:cstheme="majorBidi"/>
                <w:b/>
                <w:bCs/>
                <w:spacing w:val="-2"/>
              </w:rPr>
            </w:pPr>
            <w:r w:rsidRPr="00370F64">
              <w:rPr>
                <w:rFonts w:asciiTheme="majorBidi" w:hAnsiTheme="majorBidi" w:cstheme="majorBidi"/>
                <w:b/>
                <w:bCs/>
                <w:spacing w:val="-2"/>
              </w:rPr>
              <w:t>Exchange rate</w:t>
            </w:r>
          </w:p>
        </w:tc>
        <w:tc>
          <w:tcPr>
            <w:tcW w:w="2608" w:type="dxa"/>
          </w:tcPr>
          <w:p w14:paraId="4BCB89F7" w14:textId="77777777" w:rsidR="00240571" w:rsidRPr="00370F64" w:rsidRDefault="006B77A9" w:rsidP="00802BFA">
            <w:pPr>
              <w:spacing w:before="40" w:after="120"/>
              <w:rPr>
                <w:rFonts w:asciiTheme="majorBidi" w:hAnsiTheme="majorBidi" w:cstheme="majorBidi"/>
              </w:rPr>
            </w:pPr>
            <w:r w:rsidRPr="00370F64">
              <w:rPr>
                <w:rFonts w:asciiTheme="majorBidi" w:hAnsiTheme="majorBidi" w:cstheme="majorBidi"/>
                <w:b/>
                <w:bCs/>
                <w:spacing w:val="-2"/>
              </w:rPr>
              <w:t>US$</w:t>
            </w:r>
            <w:r w:rsidR="00240571" w:rsidRPr="00370F64">
              <w:rPr>
                <w:rFonts w:asciiTheme="majorBidi" w:hAnsiTheme="majorBidi" w:cstheme="majorBidi"/>
                <w:b/>
                <w:bCs/>
                <w:spacing w:val="-2"/>
              </w:rPr>
              <w:t xml:space="preserve"> equivalent</w:t>
            </w:r>
          </w:p>
        </w:tc>
      </w:tr>
      <w:tr w:rsidR="00D5731E" w:rsidRPr="00370F64" w14:paraId="1C642DD2" w14:textId="77777777" w:rsidTr="00802BFA">
        <w:tc>
          <w:tcPr>
            <w:tcW w:w="1558" w:type="dxa"/>
          </w:tcPr>
          <w:p w14:paraId="627CFBA3" w14:textId="77777777" w:rsidR="00240571" w:rsidRPr="00370F64" w:rsidRDefault="00240571" w:rsidP="00802BFA">
            <w:pPr>
              <w:spacing w:before="40" w:after="120"/>
              <w:rPr>
                <w:rFonts w:asciiTheme="majorBidi" w:hAnsiTheme="majorBidi" w:cstheme="majorBidi"/>
              </w:rPr>
            </w:pPr>
            <w:r w:rsidRPr="00370F64">
              <w:rPr>
                <w:rFonts w:asciiTheme="majorBidi" w:hAnsiTheme="majorBidi" w:cstheme="majorBidi"/>
                <w:bCs/>
                <w:i/>
                <w:iCs/>
                <w:spacing w:val="-5"/>
              </w:rPr>
              <w:t>[indicate year]</w:t>
            </w:r>
          </w:p>
        </w:tc>
        <w:tc>
          <w:tcPr>
            <w:tcW w:w="3368" w:type="dxa"/>
            <w:gridSpan w:val="2"/>
          </w:tcPr>
          <w:p w14:paraId="6FCE9512" w14:textId="77777777" w:rsidR="00240571" w:rsidRPr="00370F64" w:rsidRDefault="00240571" w:rsidP="00802BFA">
            <w:pPr>
              <w:spacing w:before="40" w:after="120"/>
              <w:rPr>
                <w:rFonts w:asciiTheme="majorBidi" w:hAnsiTheme="majorBidi" w:cstheme="majorBidi"/>
              </w:rPr>
            </w:pPr>
            <w:r w:rsidRPr="00370F64">
              <w:rPr>
                <w:rFonts w:asciiTheme="majorBidi" w:hAnsiTheme="majorBidi" w:cstheme="majorBidi"/>
                <w:bCs/>
                <w:i/>
                <w:iCs/>
              </w:rPr>
              <w:t>[insert amount and indicate currency]</w:t>
            </w:r>
          </w:p>
        </w:tc>
        <w:tc>
          <w:tcPr>
            <w:tcW w:w="2042" w:type="dxa"/>
          </w:tcPr>
          <w:p w14:paraId="6339D337" w14:textId="77777777" w:rsidR="00240571" w:rsidRPr="00370F64" w:rsidRDefault="00240571" w:rsidP="00802BFA">
            <w:pPr>
              <w:spacing w:before="40" w:after="120"/>
              <w:rPr>
                <w:rFonts w:asciiTheme="majorBidi" w:hAnsiTheme="majorBidi" w:cstheme="majorBidi"/>
                <w:bCs/>
                <w:i/>
                <w:iCs/>
              </w:rPr>
            </w:pPr>
          </w:p>
        </w:tc>
        <w:tc>
          <w:tcPr>
            <w:tcW w:w="2608" w:type="dxa"/>
          </w:tcPr>
          <w:p w14:paraId="3C68D29A" w14:textId="77777777" w:rsidR="00240571" w:rsidRPr="00370F64" w:rsidRDefault="00240571" w:rsidP="00802BFA">
            <w:pPr>
              <w:spacing w:before="40" w:after="120"/>
              <w:rPr>
                <w:rFonts w:asciiTheme="majorBidi" w:hAnsiTheme="majorBidi" w:cstheme="majorBidi"/>
              </w:rPr>
            </w:pPr>
          </w:p>
        </w:tc>
      </w:tr>
      <w:tr w:rsidR="00D5731E" w:rsidRPr="00370F64" w14:paraId="15987388" w14:textId="77777777" w:rsidTr="00802BFA">
        <w:tc>
          <w:tcPr>
            <w:tcW w:w="1558" w:type="dxa"/>
          </w:tcPr>
          <w:p w14:paraId="4A3E9CE4" w14:textId="77777777" w:rsidR="00240571" w:rsidRPr="00370F64" w:rsidRDefault="00240571" w:rsidP="00802BFA">
            <w:pPr>
              <w:spacing w:before="40" w:after="120"/>
              <w:rPr>
                <w:rFonts w:asciiTheme="majorBidi" w:hAnsiTheme="majorBidi" w:cstheme="majorBidi"/>
                <w:b/>
                <w:bCs/>
                <w:spacing w:val="-2"/>
              </w:rPr>
            </w:pPr>
          </w:p>
        </w:tc>
        <w:tc>
          <w:tcPr>
            <w:tcW w:w="3368" w:type="dxa"/>
            <w:gridSpan w:val="2"/>
          </w:tcPr>
          <w:p w14:paraId="5F15BB3B" w14:textId="77777777" w:rsidR="00240571" w:rsidRPr="00370F64" w:rsidRDefault="00240571" w:rsidP="00802BFA">
            <w:pPr>
              <w:spacing w:before="40" w:after="120"/>
              <w:rPr>
                <w:rFonts w:asciiTheme="majorBidi" w:hAnsiTheme="majorBidi" w:cstheme="majorBidi"/>
              </w:rPr>
            </w:pPr>
          </w:p>
        </w:tc>
        <w:tc>
          <w:tcPr>
            <w:tcW w:w="2042" w:type="dxa"/>
          </w:tcPr>
          <w:p w14:paraId="5FBCAF8E" w14:textId="77777777" w:rsidR="00240571" w:rsidRPr="00370F64" w:rsidRDefault="00240571" w:rsidP="00802BFA">
            <w:pPr>
              <w:spacing w:before="40" w:after="120"/>
              <w:rPr>
                <w:rFonts w:asciiTheme="majorBidi" w:hAnsiTheme="majorBidi" w:cstheme="majorBidi"/>
              </w:rPr>
            </w:pPr>
          </w:p>
        </w:tc>
        <w:tc>
          <w:tcPr>
            <w:tcW w:w="2608" w:type="dxa"/>
          </w:tcPr>
          <w:p w14:paraId="64A7D4B8" w14:textId="77777777" w:rsidR="00240571" w:rsidRPr="00370F64" w:rsidRDefault="00240571" w:rsidP="00802BFA">
            <w:pPr>
              <w:spacing w:before="40" w:after="120"/>
              <w:rPr>
                <w:rFonts w:asciiTheme="majorBidi" w:hAnsiTheme="majorBidi" w:cstheme="majorBidi"/>
              </w:rPr>
            </w:pPr>
          </w:p>
        </w:tc>
      </w:tr>
      <w:tr w:rsidR="00D5731E" w:rsidRPr="00370F64" w14:paraId="135CB98A" w14:textId="77777777" w:rsidTr="00802BFA">
        <w:tc>
          <w:tcPr>
            <w:tcW w:w="1558" w:type="dxa"/>
          </w:tcPr>
          <w:p w14:paraId="1494F656" w14:textId="77777777" w:rsidR="00240571" w:rsidRPr="00370F64" w:rsidRDefault="00240571" w:rsidP="00802BFA">
            <w:pPr>
              <w:spacing w:before="40" w:after="120"/>
              <w:rPr>
                <w:rFonts w:asciiTheme="majorBidi" w:hAnsiTheme="majorBidi" w:cstheme="majorBidi"/>
                <w:b/>
                <w:bCs/>
                <w:spacing w:val="-2"/>
              </w:rPr>
            </w:pPr>
          </w:p>
        </w:tc>
        <w:tc>
          <w:tcPr>
            <w:tcW w:w="3368" w:type="dxa"/>
            <w:gridSpan w:val="2"/>
          </w:tcPr>
          <w:p w14:paraId="31BAF11F" w14:textId="77777777" w:rsidR="00240571" w:rsidRPr="00370F64" w:rsidRDefault="00240571" w:rsidP="00802BFA">
            <w:pPr>
              <w:spacing w:before="40" w:after="120"/>
              <w:rPr>
                <w:rFonts w:asciiTheme="majorBidi" w:hAnsiTheme="majorBidi" w:cstheme="majorBidi"/>
              </w:rPr>
            </w:pPr>
          </w:p>
        </w:tc>
        <w:tc>
          <w:tcPr>
            <w:tcW w:w="2042" w:type="dxa"/>
          </w:tcPr>
          <w:p w14:paraId="6BC10EB9" w14:textId="77777777" w:rsidR="00240571" w:rsidRPr="00370F64" w:rsidRDefault="00240571" w:rsidP="00802BFA">
            <w:pPr>
              <w:spacing w:before="40" w:after="120"/>
              <w:rPr>
                <w:rFonts w:asciiTheme="majorBidi" w:hAnsiTheme="majorBidi" w:cstheme="majorBidi"/>
              </w:rPr>
            </w:pPr>
          </w:p>
        </w:tc>
        <w:tc>
          <w:tcPr>
            <w:tcW w:w="2608" w:type="dxa"/>
          </w:tcPr>
          <w:p w14:paraId="685EAE97" w14:textId="77777777" w:rsidR="00240571" w:rsidRPr="00370F64" w:rsidRDefault="00240571" w:rsidP="00802BFA">
            <w:pPr>
              <w:spacing w:before="40" w:after="120"/>
              <w:rPr>
                <w:rFonts w:asciiTheme="majorBidi" w:hAnsiTheme="majorBidi" w:cstheme="majorBidi"/>
              </w:rPr>
            </w:pPr>
          </w:p>
        </w:tc>
      </w:tr>
      <w:tr w:rsidR="00D5731E" w:rsidRPr="00370F64" w14:paraId="060D18C2" w14:textId="77777777" w:rsidTr="00802BFA">
        <w:tc>
          <w:tcPr>
            <w:tcW w:w="1558" w:type="dxa"/>
          </w:tcPr>
          <w:p w14:paraId="67469F13" w14:textId="77777777" w:rsidR="00240571" w:rsidRPr="00370F64" w:rsidRDefault="00240571" w:rsidP="00802BFA">
            <w:pPr>
              <w:spacing w:before="40" w:after="120"/>
              <w:rPr>
                <w:rFonts w:asciiTheme="majorBidi" w:hAnsiTheme="majorBidi" w:cstheme="majorBidi"/>
                <w:b/>
                <w:bCs/>
                <w:spacing w:val="-2"/>
              </w:rPr>
            </w:pPr>
          </w:p>
        </w:tc>
        <w:tc>
          <w:tcPr>
            <w:tcW w:w="3368" w:type="dxa"/>
            <w:gridSpan w:val="2"/>
          </w:tcPr>
          <w:p w14:paraId="1B5181BC" w14:textId="77777777" w:rsidR="00240571" w:rsidRPr="00370F64" w:rsidRDefault="00240571" w:rsidP="00802BFA">
            <w:pPr>
              <w:spacing w:before="40" w:after="120"/>
              <w:rPr>
                <w:rFonts w:asciiTheme="majorBidi" w:hAnsiTheme="majorBidi" w:cstheme="majorBidi"/>
              </w:rPr>
            </w:pPr>
          </w:p>
        </w:tc>
        <w:tc>
          <w:tcPr>
            <w:tcW w:w="2042" w:type="dxa"/>
          </w:tcPr>
          <w:p w14:paraId="20EAB701" w14:textId="77777777" w:rsidR="00240571" w:rsidRPr="00370F64" w:rsidRDefault="00240571" w:rsidP="00802BFA">
            <w:pPr>
              <w:spacing w:before="40" w:after="120"/>
              <w:rPr>
                <w:rFonts w:asciiTheme="majorBidi" w:hAnsiTheme="majorBidi" w:cstheme="majorBidi"/>
              </w:rPr>
            </w:pPr>
          </w:p>
        </w:tc>
        <w:tc>
          <w:tcPr>
            <w:tcW w:w="2608" w:type="dxa"/>
          </w:tcPr>
          <w:p w14:paraId="677B738F" w14:textId="77777777" w:rsidR="00240571" w:rsidRPr="00370F64" w:rsidRDefault="00240571" w:rsidP="00802BFA">
            <w:pPr>
              <w:spacing w:before="40" w:after="120"/>
              <w:rPr>
                <w:rFonts w:asciiTheme="majorBidi" w:hAnsiTheme="majorBidi" w:cstheme="majorBidi"/>
              </w:rPr>
            </w:pPr>
          </w:p>
        </w:tc>
      </w:tr>
      <w:tr w:rsidR="00D5731E" w:rsidRPr="00370F64" w14:paraId="02BEA072" w14:textId="77777777" w:rsidTr="00802BFA">
        <w:tc>
          <w:tcPr>
            <w:tcW w:w="1558" w:type="dxa"/>
          </w:tcPr>
          <w:p w14:paraId="3F7B7BDB" w14:textId="77777777" w:rsidR="00240571" w:rsidRPr="00370F64" w:rsidRDefault="00240571" w:rsidP="00802BFA">
            <w:pPr>
              <w:spacing w:before="40" w:after="120"/>
              <w:rPr>
                <w:rFonts w:asciiTheme="majorBidi" w:hAnsiTheme="majorBidi" w:cstheme="majorBidi"/>
                <w:b/>
                <w:bCs/>
                <w:spacing w:val="-2"/>
              </w:rPr>
            </w:pPr>
          </w:p>
        </w:tc>
        <w:tc>
          <w:tcPr>
            <w:tcW w:w="3368" w:type="dxa"/>
            <w:gridSpan w:val="2"/>
          </w:tcPr>
          <w:p w14:paraId="7F4B4EEE" w14:textId="77777777" w:rsidR="00240571" w:rsidRPr="00370F64" w:rsidRDefault="00240571" w:rsidP="00802BFA">
            <w:pPr>
              <w:spacing w:before="40" w:after="120"/>
              <w:rPr>
                <w:rFonts w:asciiTheme="majorBidi" w:hAnsiTheme="majorBidi" w:cstheme="majorBidi"/>
              </w:rPr>
            </w:pPr>
          </w:p>
        </w:tc>
        <w:tc>
          <w:tcPr>
            <w:tcW w:w="2042" w:type="dxa"/>
          </w:tcPr>
          <w:p w14:paraId="07200084" w14:textId="77777777" w:rsidR="00240571" w:rsidRPr="00370F64" w:rsidRDefault="00240571" w:rsidP="00802BFA">
            <w:pPr>
              <w:spacing w:before="40" w:after="120"/>
              <w:rPr>
                <w:rFonts w:asciiTheme="majorBidi" w:hAnsiTheme="majorBidi" w:cstheme="majorBidi"/>
              </w:rPr>
            </w:pPr>
          </w:p>
        </w:tc>
        <w:tc>
          <w:tcPr>
            <w:tcW w:w="2608" w:type="dxa"/>
          </w:tcPr>
          <w:p w14:paraId="71C08BC3" w14:textId="77777777" w:rsidR="00240571" w:rsidRPr="00370F64" w:rsidRDefault="00240571" w:rsidP="00802BFA">
            <w:pPr>
              <w:spacing w:before="40" w:after="120"/>
              <w:rPr>
                <w:rFonts w:asciiTheme="majorBidi" w:hAnsiTheme="majorBidi" w:cstheme="majorBidi"/>
              </w:rPr>
            </w:pPr>
          </w:p>
        </w:tc>
      </w:tr>
      <w:tr w:rsidR="00D5731E" w:rsidRPr="00370F64" w14:paraId="022B1419" w14:textId="77777777" w:rsidTr="00802BFA">
        <w:tc>
          <w:tcPr>
            <w:tcW w:w="1558" w:type="dxa"/>
          </w:tcPr>
          <w:p w14:paraId="661DD867" w14:textId="77777777" w:rsidR="00240571" w:rsidRPr="00370F64" w:rsidRDefault="00483AC4" w:rsidP="00802BFA">
            <w:pPr>
              <w:spacing w:before="40" w:after="120"/>
              <w:rPr>
                <w:rFonts w:asciiTheme="majorBidi" w:hAnsiTheme="majorBidi" w:cstheme="majorBidi"/>
              </w:rPr>
            </w:pPr>
            <w:r w:rsidRPr="00370F64">
              <w:rPr>
                <w:rFonts w:asciiTheme="majorBidi" w:hAnsiTheme="majorBidi" w:cstheme="majorBidi"/>
                <w:bCs/>
                <w:spacing w:val="-2"/>
              </w:rPr>
              <w:t>Average Annual</w:t>
            </w:r>
            <w:r w:rsidR="00240571" w:rsidRPr="00370F64">
              <w:rPr>
                <w:rFonts w:asciiTheme="majorBidi" w:hAnsiTheme="majorBidi" w:cstheme="majorBidi"/>
                <w:bCs/>
                <w:spacing w:val="-2"/>
              </w:rPr>
              <w:t xml:space="preserve"> Turnover *</w:t>
            </w:r>
          </w:p>
        </w:tc>
        <w:tc>
          <w:tcPr>
            <w:tcW w:w="3368" w:type="dxa"/>
            <w:gridSpan w:val="2"/>
          </w:tcPr>
          <w:p w14:paraId="2203E0F5" w14:textId="77777777" w:rsidR="00240571" w:rsidRPr="00370F64" w:rsidRDefault="00240571" w:rsidP="00802BFA">
            <w:pPr>
              <w:spacing w:before="40" w:after="120"/>
              <w:rPr>
                <w:rFonts w:asciiTheme="majorBidi" w:hAnsiTheme="majorBidi" w:cstheme="majorBidi"/>
              </w:rPr>
            </w:pPr>
          </w:p>
        </w:tc>
        <w:tc>
          <w:tcPr>
            <w:tcW w:w="2042" w:type="dxa"/>
          </w:tcPr>
          <w:p w14:paraId="09D9D2F3" w14:textId="77777777" w:rsidR="00240571" w:rsidRPr="00370F64" w:rsidRDefault="00240571" w:rsidP="00802BFA">
            <w:pPr>
              <w:spacing w:before="40" w:after="120"/>
              <w:rPr>
                <w:rFonts w:asciiTheme="majorBidi" w:hAnsiTheme="majorBidi" w:cstheme="majorBidi"/>
              </w:rPr>
            </w:pPr>
          </w:p>
        </w:tc>
        <w:tc>
          <w:tcPr>
            <w:tcW w:w="2608" w:type="dxa"/>
          </w:tcPr>
          <w:p w14:paraId="047E73BF" w14:textId="77777777" w:rsidR="00240571" w:rsidRPr="00370F64" w:rsidRDefault="00240571" w:rsidP="00802BFA">
            <w:pPr>
              <w:spacing w:before="40" w:after="120"/>
              <w:rPr>
                <w:rFonts w:asciiTheme="majorBidi" w:hAnsiTheme="majorBidi" w:cstheme="majorBidi"/>
              </w:rPr>
            </w:pPr>
          </w:p>
        </w:tc>
      </w:tr>
    </w:tbl>
    <w:p w14:paraId="49AEAEEA" w14:textId="77777777" w:rsidR="00240571" w:rsidRPr="00370F64" w:rsidRDefault="00240571" w:rsidP="00240571">
      <w:pPr>
        <w:spacing w:before="144" w:after="396"/>
        <w:ind w:left="360" w:right="72" w:hanging="378"/>
        <w:rPr>
          <w:rFonts w:asciiTheme="majorBidi" w:hAnsiTheme="majorBidi" w:cstheme="majorBidi"/>
          <w:bCs/>
          <w:spacing w:val="-2"/>
        </w:rPr>
      </w:pPr>
      <w:r w:rsidRPr="00370F64">
        <w:rPr>
          <w:rFonts w:asciiTheme="majorBidi" w:hAnsiTheme="majorBidi" w:cstheme="majorBidi"/>
          <w:bCs/>
          <w:spacing w:val="-2"/>
        </w:rPr>
        <w:t xml:space="preserve">* </w:t>
      </w:r>
      <w:r w:rsidRPr="00370F64">
        <w:rPr>
          <w:rFonts w:asciiTheme="majorBidi" w:hAnsiTheme="majorBidi" w:cstheme="majorBidi"/>
          <w:bCs/>
          <w:spacing w:val="-2"/>
        </w:rPr>
        <w:tab/>
        <w:t>See Section III, Evaluation and Qualification Criteria, Sub-Factor 3.2.</w:t>
      </w:r>
    </w:p>
    <w:p w14:paraId="4D792AD0" w14:textId="77777777" w:rsidR="00240571" w:rsidRPr="00370F64" w:rsidRDefault="00240571" w:rsidP="00240571">
      <w:pPr>
        <w:rPr>
          <w:rFonts w:asciiTheme="majorBidi" w:hAnsiTheme="majorBidi" w:cstheme="majorBidi"/>
          <w:sz w:val="20"/>
        </w:rPr>
      </w:pPr>
    </w:p>
    <w:p w14:paraId="3C6C5C4F" w14:textId="77777777" w:rsidR="00240571" w:rsidRPr="00370F64" w:rsidRDefault="00240571" w:rsidP="00240571">
      <w:pPr>
        <w:pStyle w:val="SectionIVHeader"/>
        <w:rPr>
          <w:rFonts w:asciiTheme="majorBidi" w:hAnsiTheme="majorBidi" w:cstheme="majorBidi"/>
          <w:sz w:val="20"/>
        </w:rPr>
      </w:pPr>
    </w:p>
    <w:p w14:paraId="241E0803" w14:textId="77777777" w:rsidR="00483AC4" w:rsidRPr="00370F64" w:rsidRDefault="00240571" w:rsidP="00240571">
      <w:pPr>
        <w:suppressAutoHyphens/>
        <w:rPr>
          <w:rFonts w:asciiTheme="majorBidi" w:hAnsiTheme="majorBidi" w:cstheme="majorBidi"/>
          <w:sz w:val="32"/>
          <w:szCs w:val="32"/>
          <w:lang w:val="en-GB"/>
        </w:rPr>
      </w:pPr>
      <w:r w:rsidRPr="00370F64">
        <w:rPr>
          <w:rFonts w:asciiTheme="majorBidi" w:hAnsiTheme="majorBidi" w:cstheme="majorBidi"/>
          <w:lang w:val="en-GB"/>
        </w:rPr>
        <w:br w:type="page"/>
      </w:r>
    </w:p>
    <w:p w14:paraId="2F260F3E" w14:textId="77777777" w:rsidR="00483AC4" w:rsidRPr="00370F64" w:rsidRDefault="00483AC4" w:rsidP="00E31FF7">
      <w:pPr>
        <w:pStyle w:val="SectionIVHeader"/>
        <w:rPr>
          <w:rFonts w:asciiTheme="majorBidi" w:hAnsiTheme="majorBidi" w:cstheme="majorBidi"/>
          <w:sz w:val="32"/>
          <w:szCs w:val="32"/>
        </w:rPr>
      </w:pPr>
      <w:bookmarkStart w:id="203" w:name="_Toc475090413"/>
      <w:bookmarkStart w:id="204" w:name="_Toc127160601"/>
      <w:r w:rsidRPr="00370F64">
        <w:rPr>
          <w:rFonts w:asciiTheme="majorBidi" w:hAnsiTheme="majorBidi" w:cstheme="majorBidi"/>
        </w:rPr>
        <w:lastRenderedPageBreak/>
        <w:t>Form EXP</w:t>
      </w:r>
      <w:r w:rsidR="00E31FF7" w:rsidRPr="00370F64">
        <w:rPr>
          <w:rFonts w:asciiTheme="majorBidi" w:hAnsiTheme="majorBidi" w:cstheme="majorBidi"/>
        </w:rPr>
        <w:noBreakHyphen/>
      </w:r>
      <w:r w:rsidRPr="00370F64">
        <w:rPr>
          <w:rFonts w:asciiTheme="majorBidi" w:hAnsiTheme="majorBidi" w:cstheme="majorBidi"/>
        </w:rPr>
        <w:t>4.1</w:t>
      </w:r>
      <w:r w:rsidR="00E31FF7" w:rsidRPr="00370F64">
        <w:rPr>
          <w:rFonts w:asciiTheme="majorBidi" w:hAnsiTheme="majorBidi" w:cstheme="majorBidi"/>
        </w:rPr>
        <w:t>:</w:t>
      </w:r>
      <w:r w:rsidR="00E31FF7" w:rsidRPr="00370F64">
        <w:rPr>
          <w:rFonts w:asciiTheme="majorBidi" w:hAnsiTheme="majorBidi" w:cstheme="majorBidi"/>
        </w:rPr>
        <w:br/>
        <w:t>Experience</w:t>
      </w:r>
      <w:bookmarkEnd w:id="203"/>
    </w:p>
    <w:p w14:paraId="6223812F" w14:textId="77777777" w:rsidR="00483AC4" w:rsidRPr="00370F64" w:rsidRDefault="00483AC4" w:rsidP="00483AC4">
      <w:pPr>
        <w:jc w:val="center"/>
        <w:rPr>
          <w:rFonts w:asciiTheme="majorBidi" w:hAnsiTheme="majorBidi" w:cstheme="majorBidi"/>
          <w:b/>
          <w:sz w:val="32"/>
          <w:szCs w:val="32"/>
        </w:rPr>
      </w:pPr>
    </w:p>
    <w:bookmarkEnd w:id="204"/>
    <w:p w14:paraId="071FC2BE" w14:textId="77777777" w:rsidR="00483AC4" w:rsidRPr="00370F64" w:rsidRDefault="00483AC4" w:rsidP="00483AC4">
      <w:pPr>
        <w:tabs>
          <w:tab w:val="right" w:pos="9000"/>
        </w:tabs>
        <w:rPr>
          <w:rFonts w:asciiTheme="majorBidi" w:hAnsiTheme="majorBidi" w:cstheme="majorBidi"/>
        </w:rPr>
      </w:pPr>
      <w:r w:rsidRPr="00370F64">
        <w:rPr>
          <w:rFonts w:asciiTheme="majorBidi" w:hAnsiTheme="majorBidi" w:cstheme="majorBidi"/>
        </w:rPr>
        <w:t xml:space="preserve">Bidder’s Legal Name: ___________________________ </w:t>
      </w:r>
      <w:r w:rsidRPr="00370F64">
        <w:rPr>
          <w:rFonts w:asciiTheme="majorBidi" w:hAnsiTheme="majorBidi" w:cstheme="majorBidi"/>
        </w:rPr>
        <w:tab/>
        <w:t>Date: _____________________</w:t>
      </w:r>
    </w:p>
    <w:p w14:paraId="687E9E41" w14:textId="77777777" w:rsidR="00483AC4" w:rsidRPr="00370F64" w:rsidRDefault="00483AC4" w:rsidP="00483AC4">
      <w:pPr>
        <w:tabs>
          <w:tab w:val="right" w:pos="9000"/>
        </w:tabs>
        <w:rPr>
          <w:rFonts w:asciiTheme="majorBidi" w:hAnsiTheme="majorBidi" w:cstheme="majorBidi"/>
        </w:rPr>
      </w:pPr>
      <w:r w:rsidRPr="00370F64">
        <w:rPr>
          <w:rFonts w:asciiTheme="majorBidi" w:hAnsiTheme="majorBidi" w:cstheme="majorBidi"/>
          <w:spacing w:val="-2"/>
        </w:rPr>
        <w:t xml:space="preserve">JV </w:t>
      </w:r>
      <w:r w:rsidR="00A83F54" w:rsidRPr="00370F64">
        <w:rPr>
          <w:rFonts w:asciiTheme="majorBidi" w:hAnsiTheme="majorBidi" w:cstheme="majorBidi"/>
          <w:spacing w:val="-2"/>
        </w:rPr>
        <w:t>Member</w:t>
      </w:r>
      <w:r w:rsidRPr="00370F64">
        <w:rPr>
          <w:rFonts w:asciiTheme="majorBidi" w:hAnsiTheme="majorBidi" w:cstheme="majorBidi"/>
          <w:spacing w:val="-2"/>
        </w:rPr>
        <w:t>’s Legal Name: _________________________</w:t>
      </w:r>
      <w:r w:rsidRPr="00370F64">
        <w:rPr>
          <w:rFonts w:asciiTheme="majorBidi" w:hAnsiTheme="majorBidi" w:cstheme="majorBidi"/>
        </w:rPr>
        <w:tab/>
      </w:r>
      <w:r w:rsidR="0058575D" w:rsidRPr="00370F64">
        <w:rPr>
          <w:rFonts w:asciiTheme="majorBidi" w:hAnsiTheme="majorBidi" w:cstheme="majorBidi"/>
        </w:rPr>
        <w:t>IPC</w:t>
      </w:r>
      <w:r w:rsidRPr="00370F64">
        <w:rPr>
          <w:rFonts w:asciiTheme="majorBidi" w:hAnsiTheme="majorBidi" w:cstheme="majorBidi"/>
        </w:rPr>
        <w:t xml:space="preserve"> No.: __________________ </w:t>
      </w:r>
    </w:p>
    <w:p w14:paraId="5C8A1C65" w14:textId="77777777" w:rsidR="00483AC4" w:rsidRPr="00370F64" w:rsidRDefault="00483AC4" w:rsidP="00483AC4">
      <w:pPr>
        <w:pStyle w:val="Outline"/>
        <w:tabs>
          <w:tab w:val="right" w:pos="9000"/>
        </w:tabs>
        <w:suppressAutoHyphens/>
        <w:spacing w:before="120"/>
        <w:rPr>
          <w:rFonts w:asciiTheme="majorBidi" w:hAnsiTheme="majorBidi" w:cstheme="majorBidi"/>
        </w:rPr>
      </w:pPr>
      <w:r w:rsidRPr="00370F64">
        <w:rPr>
          <w:rFonts w:asciiTheme="majorBidi" w:hAnsiTheme="majorBidi" w:cstheme="majorBidi"/>
        </w:rPr>
        <w:t xml:space="preserve"> </w:t>
      </w:r>
      <w:r w:rsidRPr="00370F64">
        <w:rPr>
          <w:rFonts w:asciiTheme="majorBidi" w:hAnsiTheme="majorBidi" w:cstheme="majorBidi"/>
        </w:rPr>
        <w:tab/>
        <w:t>Page _______ of _______ pages</w:t>
      </w:r>
    </w:p>
    <w:p w14:paraId="39704767" w14:textId="77777777" w:rsidR="00483AC4" w:rsidRPr="00370F64" w:rsidRDefault="00483AC4" w:rsidP="00483AC4">
      <w:pPr>
        <w:pStyle w:val="Outline"/>
        <w:suppressAutoHyphens/>
        <w:spacing w:before="120"/>
        <w:rPr>
          <w:rFonts w:asciiTheme="majorBidi" w:hAnsiTheme="majorBidi" w:cstheme="majorBidi"/>
          <w:spacing w:val="-2"/>
          <w:kern w:val="0"/>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800"/>
        <w:gridCol w:w="1530"/>
      </w:tblGrid>
      <w:tr w:rsidR="00D5731E" w:rsidRPr="00370F64" w14:paraId="2BF159CC" w14:textId="77777777" w:rsidTr="00802BFA">
        <w:trPr>
          <w:cantSplit/>
          <w:tblHeader/>
        </w:trPr>
        <w:tc>
          <w:tcPr>
            <w:tcW w:w="4212" w:type="dxa"/>
            <w:tcBorders>
              <w:top w:val="single" w:sz="6" w:space="0" w:color="auto"/>
              <w:left w:val="single" w:sz="6" w:space="0" w:color="auto"/>
              <w:bottom w:val="single" w:sz="6" w:space="0" w:color="auto"/>
              <w:right w:val="single" w:sz="6" w:space="0" w:color="auto"/>
            </w:tcBorders>
          </w:tcPr>
          <w:p w14:paraId="237005CC" w14:textId="77777777" w:rsidR="00483AC4" w:rsidRPr="00370F64" w:rsidRDefault="009F19B4" w:rsidP="00802BFA">
            <w:pPr>
              <w:suppressAutoHyphens/>
              <w:spacing w:before="60" w:after="60"/>
              <w:rPr>
                <w:rFonts w:asciiTheme="majorBidi" w:hAnsiTheme="majorBidi" w:cstheme="majorBidi"/>
                <w:b/>
                <w:spacing w:val="-2"/>
                <w:szCs w:val="24"/>
              </w:rPr>
            </w:pPr>
            <w:r w:rsidRPr="00370F64">
              <w:rPr>
                <w:rFonts w:asciiTheme="majorBidi" w:hAnsiTheme="majorBidi" w:cstheme="majorBidi"/>
                <w:b/>
                <w:spacing w:val="-2"/>
                <w:szCs w:val="24"/>
              </w:rPr>
              <w:t xml:space="preserve">Similar Contract No. __ </w:t>
            </w:r>
            <w:r w:rsidRPr="00370F64">
              <w:rPr>
                <w:rFonts w:asciiTheme="majorBidi" w:hAnsiTheme="majorBidi" w:cstheme="majorBidi"/>
                <w:b/>
                <w:i/>
                <w:spacing w:val="-2"/>
                <w:szCs w:val="24"/>
              </w:rPr>
              <w:t>[</w:t>
            </w:r>
            <w:r w:rsidRPr="00370F64">
              <w:rPr>
                <w:rFonts w:asciiTheme="majorBidi" w:hAnsiTheme="majorBidi" w:cstheme="majorBidi"/>
                <w:b/>
                <w:spacing w:val="-2"/>
                <w:szCs w:val="24"/>
              </w:rPr>
              <w:t>insert specific number] of [total number of contracts] ___ required</w:t>
            </w:r>
          </w:p>
        </w:tc>
        <w:tc>
          <w:tcPr>
            <w:tcW w:w="4878" w:type="dxa"/>
            <w:gridSpan w:val="3"/>
            <w:tcBorders>
              <w:top w:val="single" w:sz="6" w:space="0" w:color="auto"/>
              <w:left w:val="single" w:sz="6" w:space="0" w:color="auto"/>
              <w:bottom w:val="single" w:sz="6" w:space="0" w:color="auto"/>
              <w:right w:val="single" w:sz="6" w:space="0" w:color="auto"/>
            </w:tcBorders>
          </w:tcPr>
          <w:p w14:paraId="1B9B329C" w14:textId="77777777" w:rsidR="00483AC4" w:rsidRPr="00370F64" w:rsidRDefault="00483AC4" w:rsidP="00802BFA">
            <w:pPr>
              <w:suppressAutoHyphens/>
              <w:spacing w:before="60" w:after="60"/>
              <w:jc w:val="center"/>
              <w:rPr>
                <w:rFonts w:asciiTheme="majorBidi" w:hAnsiTheme="majorBidi" w:cstheme="majorBidi"/>
                <w:b/>
                <w:spacing w:val="-2"/>
                <w:szCs w:val="24"/>
              </w:rPr>
            </w:pPr>
            <w:r w:rsidRPr="00370F64">
              <w:rPr>
                <w:rFonts w:asciiTheme="majorBidi" w:hAnsiTheme="majorBidi" w:cstheme="majorBidi"/>
                <w:b/>
                <w:spacing w:val="-2"/>
                <w:szCs w:val="24"/>
              </w:rPr>
              <w:t>Information</w:t>
            </w:r>
          </w:p>
        </w:tc>
      </w:tr>
      <w:tr w:rsidR="00D5731E" w:rsidRPr="00370F64" w14:paraId="6CC2BD29" w14:textId="77777777" w:rsidTr="00802BFA">
        <w:trPr>
          <w:cantSplit/>
        </w:trPr>
        <w:tc>
          <w:tcPr>
            <w:tcW w:w="4212" w:type="dxa"/>
            <w:tcBorders>
              <w:top w:val="single" w:sz="6" w:space="0" w:color="auto"/>
              <w:left w:val="single" w:sz="6" w:space="0" w:color="auto"/>
              <w:bottom w:val="single" w:sz="6" w:space="0" w:color="auto"/>
              <w:right w:val="single" w:sz="6" w:space="0" w:color="auto"/>
            </w:tcBorders>
          </w:tcPr>
          <w:p w14:paraId="650EB9C1"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Contract Identification</w:t>
            </w:r>
          </w:p>
        </w:tc>
        <w:tc>
          <w:tcPr>
            <w:tcW w:w="4878" w:type="dxa"/>
            <w:gridSpan w:val="3"/>
            <w:tcBorders>
              <w:top w:val="single" w:sz="6" w:space="0" w:color="auto"/>
              <w:left w:val="single" w:sz="6" w:space="0" w:color="auto"/>
              <w:bottom w:val="single" w:sz="6" w:space="0" w:color="auto"/>
              <w:right w:val="single" w:sz="6" w:space="0" w:color="auto"/>
            </w:tcBorders>
          </w:tcPr>
          <w:p w14:paraId="00F9085E"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_______________________________________</w:t>
            </w:r>
          </w:p>
        </w:tc>
      </w:tr>
      <w:tr w:rsidR="00D5731E" w:rsidRPr="00370F64" w14:paraId="6C386505" w14:textId="77777777" w:rsidTr="00802BFA">
        <w:trPr>
          <w:cantSplit/>
        </w:trPr>
        <w:tc>
          <w:tcPr>
            <w:tcW w:w="4212" w:type="dxa"/>
            <w:tcBorders>
              <w:top w:val="single" w:sz="6" w:space="0" w:color="auto"/>
              <w:left w:val="single" w:sz="6" w:space="0" w:color="auto"/>
              <w:bottom w:val="single" w:sz="6" w:space="0" w:color="auto"/>
              <w:right w:val="single" w:sz="6" w:space="0" w:color="auto"/>
            </w:tcBorders>
          </w:tcPr>
          <w:p w14:paraId="05DFC4E3"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 xml:space="preserve">Award date </w:t>
            </w:r>
          </w:p>
          <w:p w14:paraId="7490E232"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Completion date</w:t>
            </w:r>
          </w:p>
        </w:tc>
        <w:tc>
          <w:tcPr>
            <w:tcW w:w="4878" w:type="dxa"/>
            <w:gridSpan w:val="3"/>
            <w:tcBorders>
              <w:top w:val="single" w:sz="6" w:space="0" w:color="auto"/>
              <w:left w:val="nil"/>
              <w:bottom w:val="single" w:sz="6" w:space="0" w:color="auto"/>
              <w:right w:val="single" w:sz="6" w:space="0" w:color="auto"/>
            </w:tcBorders>
          </w:tcPr>
          <w:p w14:paraId="75429F08"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_______________________________________</w:t>
            </w:r>
          </w:p>
          <w:p w14:paraId="17DBF450"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_______________________________________</w:t>
            </w:r>
          </w:p>
        </w:tc>
      </w:tr>
      <w:tr w:rsidR="00D5731E" w:rsidRPr="00370F64" w14:paraId="70AB5EA5" w14:textId="77777777" w:rsidTr="00802BFA">
        <w:trPr>
          <w:cantSplit/>
        </w:trPr>
        <w:tc>
          <w:tcPr>
            <w:tcW w:w="4212" w:type="dxa"/>
            <w:tcBorders>
              <w:top w:val="single" w:sz="6" w:space="0" w:color="auto"/>
              <w:left w:val="single" w:sz="6" w:space="0" w:color="auto"/>
              <w:bottom w:val="single" w:sz="6" w:space="0" w:color="auto"/>
              <w:right w:val="single" w:sz="6" w:space="0" w:color="auto"/>
            </w:tcBorders>
          </w:tcPr>
          <w:p w14:paraId="4A88675A" w14:textId="77777777" w:rsidR="00483AC4" w:rsidRPr="00370F64" w:rsidRDefault="00483AC4" w:rsidP="00802BFA">
            <w:pPr>
              <w:suppressAutoHyphens/>
              <w:spacing w:before="60" w:after="60"/>
              <w:rPr>
                <w:rFonts w:asciiTheme="majorBidi" w:hAnsiTheme="majorBidi" w:cstheme="majorBidi"/>
                <w:spacing w:val="-2"/>
              </w:rPr>
            </w:pPr>
            <w:r w:rsidRPr="00370F64">
              <w:rPr>
                <w:rFonts w:asciiTheme="majorBidi" w:hAnsiTheme="majorBidi" w:cstheme="majorBidi"/>
                <w:spacing w:val="-2"/>
              </w:rPr>
              <w:t>Role in Contract</w:t>
            </w:r>
          </w:p>
        </w:tc>
        <w:tc>
          <w:tcPr>
            <w:tcW w:w="4878" w:type="dxa"/>
            <w:gridSpan w:val="3"/>
            <w:tcBorders>
              <w:top w:val="single" w:sz="6" w:space="0" w:color="auto"/>
              <w:left w:val="nil"/>
              <w:bottom w:val="single" w:sz="6" w:space="0" w:color="auto"/>
              <w:right w:val="single" w:sz="6" w:space="0" w:color="auto"/>
            </w:tcBorders>
          </w:tcPr>
          <w:p w14:paraId="6DF1CF52" w14:textId="77777777" w:rsidR="00483AC4" w:rsidRPr="00370F64" w:rsidRDefault="00483AC4" w:rsidP="00802BFA">
            <w:pPr>
              <w:spacing w:before="60" w:after="60"/>
              <w:jc w:val="center"/>
              <w:rPr>
                <w:rFonts w:asciiTheme="majorBidi" w:hAnsiTheme="majorBidi" w:cstheme="majorBidi"/>
                <w:spacing w:val="-2"/>
                <w:sz w:val="36"/>
              </w:rPr>
            </w:pPr>
          </w:p>
        </w:tc>
      </w:tr>
      <w:tr w:rsidR="00D5731E" w:rsidRPr="00370F64" w14:paraId="02CCBDCB" w14:textId="77777777" w:rsidTr="00802BFA">
        <w:trPr>
          <w:cantSplit/>
        </w:trPr>
        <w:tc>
          <w:tcPr>
            <w:tcW w:w="4212" w:type="dxa"/>
            <w:tcBorders>
              <w:top w:val="single" w:sz="6" w:space="0" w:color="auto"/>
              <w:left w:val="single" w:sz="6" w:space="0" w:color="auto"/>
              <w:bottom w:val="single" w:sz="6" w:space="0" w:color="auto"/>
              <w:right w:val="single" w:sz="6" w:space="0" w:color="auto"/>
            </w:tcBorders>
          </w:tcPr>
          <w:p w14:paraId="795AC278"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Total contract amount</w:t>
            </w:r>
          </w:p>
        </w:tc>
        <w:tc>
          <w:tcPr>
            <w:tcW w:w="3348" w:type="dxa"/>
            <w:gridSpan w:val="2"/>
            <w:tcBorders>
              <w:top w:val="single" w:sz="6" w:space="0" w:color="auto"/>
              <w:left w:val="nil"/>
              <w:bottom w:val="single" w:sz="6" w:space="0" w:color="auto"/>
              <w:right w:val="single" w:sz="6" w:space="0" w:color="auto"/>
            </w:tcBorders>
          </w:tcPr>
          <w:p w14:paraId="29E37067"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__________________________</w:t>
            </w:r>
          </w:p>
        </w:tc>
        <w:tc>
          <w:tcPr>
            <w:tcW w:w="1530" w:type="dxa"/>
            <w:tcBorders>
              <w:top w:val="single" w:sz="6" w:space="0" w:color="auto"/>
              <w:left w:val="single" w:sz="6" w:space="0" w:color="auto"/>
              <w:bottom w:val="single" w:sz="6" w:space="0" w:color="auto"/>
              <w:right w:val="single" w:sz="6" w:space="0" w:color="auto"/>
            </w:tcBorders>
          </w:tcPr>
          <w:p w14:paraId="155BEE2C" w14:textId="77777777" w:rsidR="00483AC4" w:rsidRPr="00370F64" w:rsidRDefault="006B77A9" w:rsidP="00802BFA">
            <w:pPr>
              <w:pStyle w:val="BodyText"/>
              <w:spacing w:before="60" w:after="60"/>
              <w:rPr>
                <w:rFonts w:asciiTheme="majorBidi" w:hAnsiTheme="majorBidi" w:cstheme="majorBidi"/>
              </w:rPr>
            </w:pPr>
            <w:r w:rsidRPr="00370F64">
              <w:rPr>
                <w:rFonts w:asciiTheme="majorBidi" w:hAnsiTheme="majorBidi" w:cstheme="majorBidi"/>
              </w:rPr>
              <w:t>US$</w:t>
            </w:r>
            <w:r w:rsidR="008A57AB" w:rsidRPr="00370F64">
              <w:rPr>
                <w:rFonts w:asciiTheme="majorBidi" w:hAnsiTheme="majorBidi" w:cstheme="majorBidi"/>
              </w:rPr>
              <w:t xml:space="preserve"> equivalent</w:t>
            </w:r>
            <w:r w:rsidR="00483AC4" w:rsidRPr="00370F64">
              <w:rPr>
                <w:rFonts w:asciiTheme="majorBidi" w:hAnsiTheme="majorBidi" w:cstheme="majorBidi"/>
              </w:rPr>
              <w:t>_______</w:t>
            </w:r>
          </w:p>
        </w:tc>
      </w:tr>
      <w:tr w:rsidR="00D5731E" w:rsidRPr="00370F64" w14:paraId="451741B7" w14:textId="77777777" w:rsidTr="00802BFA">
        <w:trPr>
          <w:cantSplit/>
        </w:trPr>
        <w:tc>
          <w:tcPr>
            <w:tcW w:w="4212" w:type="dxa"/>
            <w:tcBorders>
              <w:top w:val="single" w:sz="6" w:space="0" w:color="auto"/>
              <w:left w:val="single" w:sz="6" w:space="0" w:color="auto"/>
              <w:bottom w:val="single" w:sz="6" w:space="0" w:color="auto"/>
              <w:right w:val="single" w:sz="6" w:space="0" w:color="auto"/>
            </w:tcBorders>
          </w:tcPr>
          <w:p w14:paraId="0399C3E1" w14:textId="77777777" w:rsidR="00483AC4" w:rsidRPr="00370F64" w:rsidRDefault="00483AC4" w:rsidP="00720125">
            <w:pPr>
              <w:pStyle w:val="BodyText"/>
              <w:spacing w:before="60" w:after="60"/>
              <w:rPr>
                <w:rFonts w:asciiTheme="majorBidi" w:hAnsiTheme="majorBidi" w:cstheme="majorBidi"/>
              </w:rPr>
            </w:pPr>
            <w:r w:rsidRPr="00370F64">
              <w:rPr>
                <w:rFonts w:asciiTheme="majorBidi" w:hAnsiTheme="majorBidi" w:cstheme="majorBidi"/>
              </w:rPr>
              <w:t xml:space="preserve">If </w:t>
            </w:r>
            <w:r w:rsidR="00A83F54" w:rsidRPr="00370F64">
              <w:rPr>
                <w:rFonts w:asciiTheme="majorBidi" w:hAnsiTheme="majorBidi" w:cstheme="majorBidi"/>
              </w:rPr>
              <w:t>member</w:t>
            </w:r>
            <w:r w:rsidRPr="00370F64">
              <w:rPr>
                <w:rFonts w:asciiTheme="majorBidi" w:hAnsiTheme="majorBidi" w:cstheme="majorBidi"/>
              </w:rPr>
              <w:t xml:space="preserve"> in a JV, specify participation in total contract amount</w:t>
            </w:r>
          </w:p>
        </w:tc>
        <w:tc>
          <w:tcPr>
            <w:tcW w:w="1548" w:type="dxa"/>
            <w:tcBorders>
              <w:top w:val="single" w:sz="6" w:space="0" w:color="auto"/>
              <w:left w:val="nil"/>
              <w:bottom w:val="single" w:sz="6" w:space="0" w:color="auto"/>
              <w:right w:val="single" w:sz="6" w:space="0" w:color="auto"/>
            </w:tcBorders>
          </w:tcPr>
          <w:p w14:paraId="3CFC4BE2" w14:textId="77777777" w:rsidR="00483AC4" w:rsidRPr="00370F64" w:rsidRDefault="00483AC4" w:rsidP="00802BFA">
            <w:pPr>
              <w:pStyle w:val="BodyText"/>
              <w:spacing w:before="60" w:after="60"/>
              <w:rPr>
                <w:rFonts w:asciiTheme="majorBidi" w:hAnsiTheme="majorBidi" w:cstheme="majorBidi"/>
              </w:rPr>
            </w:pPr>
          </w:p>
          <w:p w14:paraId="35F7EFF7"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__________%</w:t>
            </w:r>
          </w:p>
        </w:tc>
        <w:tc>
          <w:tcPr>
            <w:tcW w:w="3330" w:type="dxa"/>
            <w:gridSpan w:val="2"/>
            <w:tcBorders>
              <w:top w:val="single" w:sz="6" w:space="0" w:color="auto"/>
              <w:left w:val="single" w:sz="6" w:space="0" w:color="auto"/>
              <w:bottom w:val="single" w:sz="6" w:space="0" w:color="auto"/>
              <w:right w:val="single" w:sz="6" w:space="0" w:color="auto"/>
            </w:tcBorders>
          </w:tcPr>
          <w:p w14:paraId="03BD9D3E" w14:textId="77777777" w:rsidR="00483AC4" w:rsidRPr="00370F64" w:rsidRDefault="00483AC4" w:rsidP="00802BFA">
            <w:pPr>
              <w:pStyle w:val="BodyText"/>
              <w:spacing w:before="60" w:after="60"/>
              <w:rPr>
                <w:rFonts w:asciiTheme="majorBidi" w:hAnsiTheme="majorBidi" w:cstheme="majorBidi"/>
              </w:rPr>
            </w:pPr>
          </w:p>
          <w:p w14:paraId="1C460414" w14:textId="77777777" w:rsidR="00483AC4" w:rsidRPr="00370F64" w:rsidRDefault="006B77A9" w:rsidP="00802BFA">
            <w:pPr>
              <w:pStyle w:val="BodyText"/>
              <w:spacing w:before="60" w:after="60"/>
              <w:rPr>
                <w:rFonts w:asciiTheme="majorBidi" w:hAnsiTheme="majorBidi" w:cstheme="majorBidi"/>
              </w:rPr>
            </w:pPr>
            <w:r w:rsidRPr="00370F64">
              <w:rPr>
                <w:rFonts w:asciiTheme="majorBidi" w:hAnsiTheme="majorBidi" w:cstheme="majorBidi"/>
              </w:rPr>
              <w:t>US$</w:t>
            </w:r>
            <w:r w:rsidR="008A57AB" w:rsidRPr="00370F64">
              <w:rPr>
                <w:rFonts w:asciiTheme="majorBidi" w:hAnsiTheme="majorBidi" w:cstheme="majorBidi"/>
              </w:rPr>
              <w:t xml:space="preserve"> equivalent</w:t>
            </w:r>
            <w:r w:rsidR="00483AC4" w:rsidRPr="00370F64">
              <w:rPr>
                <w:rFonts w:asciiTheme="majorBidi" w:hAnsiTheme="majorBidi" w:cstheme="majorBidi"/>
              </w:rPr>
              <w:t>_______</w:t>
            </w:r>
          </w:p>
        </w:tc>
      </w:tr>
      <w:tr w:rsidR="00D5731E" w:rsidRPr="00370F64" w14:paraId="3FD0364F" w14:textId="77777777" w:rsidTr="00802BFA">
        <w:trPr>
          <w:cantSplit/>
        </w:trPr>
        <w:tc>
          <w:tcPr>
            <w:tcW w:w="4212" w:type="dxa"/>
            <w:tcBorders>
              <w:top w:val="single" w:sz="6" w:space="0" w:color="auto"/>
              <w:left w:val="single" w:sz="6" w:space="0" w:color="auto"/>
              <w:bottom w:val="single" w:sz="6" w:space="0" w:color="auto"/>
              <w:right w:val="single" w:sz="6" w:space="0" w:color="auto"/>
            </w:tcBorders>
          </w:tcPr>
          <w:p w14:paraId="2840EA24"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Purchaser’s Name:</w:t>
            </w:r>
          </w:p>
        </w:tc>
        <w:tc>
          <w:tcPr>
            <w:tcW w:w="4878" w:type="dxa"/>
            <w:gridSpan w:val="3"/>
            <w:tcBorders>
              <w:top w:val="single" w:sz="6" w:space="0" w:color="auto"/>
              <w:left w:val="nil"/>
              <w:bottom w:val="single" w:sz="6" w:space="0" w:color="auto"/>
              <w:right w:val="single" w:sz="6" w:space="0" w:color="auto"/>
            </w:tcBorders>
          </w:tcPr>
          <w:p w14:paraId="5D6326B1"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_______________________________________</w:t>
            </w:r>
          </w:p>
        </w:tc>
      </w:tr>
      <w:tr w:rsidR="00483AC4" w:rsidRPr="00370F64" w14:paraId="7CF80106" w14:textId="77777777" w:rsidTr="00802BFA">
        <w:trPr>
          <w:cantSplit/>
        </w:trPr>
        <w:tc>
          <w:tcPr>
            <w:tcW w:w="4212" w:type="dxa"/>
            <w:tcBorders>
              <w:top w:val="single" w:sz="6" w:space="0" w:color="auto"/>
              <w:left w:val="single" w:sz="6" w:space="0" w:color="auto"/>
              <w:bottom w:val="single" w:sz="6" w:space="0" w:color="auto"/>
              <w:right w:val="single" w:sz="6" w:space="0" w:color="auto"/>
            </w:tcBorders>
          </w:tcPr>
          <w:p w14:paraId="31C03EA8"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Address:</w:t>
            </w:r>
          </w:p>
          <w:p w14:paraId="37307139"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Telephone/fax number:</w:t>
            </w:r>
          </w:p>
          <w:p w14:paraId="58746867"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E-mail:</w:t>
            </w:r>
          </w:p>
        </w:tc>
        <w:tc>
          <w:tcPr>
            <w:tcW w:w="4878" w:type="dxa"/>
            <w:gridSpan w:val="3"/>
            <w:tcBorders>
              <w:top w:val="single" w:sz="6" w:space="0" w:color="auto"/>
              <w:left w:val="nil"/>
              <w:bottom w:val="single" w:sz="6" w:space="0" w:color="auto"/>
              <w:right w:val="single" w:sz="6" w:space="0" w:color="auto"/>
            </w:tcBorders>
          </w:tcPr>
          <w:p w14:paraId="04D62950"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_______________________________________</w:t>
            </w:r>
          </w:p>
          <w:p w14:paraId="26FB9923"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_______________________________________</w:t>
            </w:r>
          </w:p>
          <w:p w14:paraId="1D2E9A99"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_______________________________________</w:t>
            </w:r>
          </w:p>
          <w:p w14:paraId="1FEDB2FB" w14:textId="77777777" w:rsidR="00483AC4" w:rsidRPr="00370F64" w:rsidRDefault="00483AC4" w:rsidP="00802BFA">
            <w:pPr>
              <w:pStyle w:val="BodyText"/>
              <w:spacing w:before="60" w:after="60"/>
              <w:rPr>
                <w:rFonts w:asciiTheme="majorBidi" w:hAnsiTheme="majorBidi" w:cstheme="majorBidi"/>
              </w:rPr>
            </w:pPr>
            <w:r w:rsidRPr="00370F64">
              <w:rPr>
                <w:rFonts w:asciiTheme="majorBidi" w:hAnsiTheme="majorBidi" w:cstheme="majorBidi"/>
              </w:rPr>
              <w:t>_______________________________________</w:t>
            </w:r>
          </w:p>
        </w:tc>
      </w:tr>
    </w:tbl>
    <w:p w14:paraId="514C4C13" w14:textId="77777777" w:rsidR="00483AC4" w:rsidRPr="00370F64" w:rsidRDefault="00483AC4" w:rsidP="00483AC4">
      <w:pPr>
        <w:pStyle w:val="Subtitle2"/>
        <w:rPr>
          <w:rFonts w:asciiTheme="majorBidi" w:hAnsiTheme="majorBidi" w:cstheme="majorBidi"/>
          <w:b w:val="0"/>
        </w:rPr>
      </w:pPr>
    </w:p>
    <w:p w14:paraId="770F4958" w14:textId="77777777" w:rsidR="00483AC4" w:rsidRPr="00370F64" w:rsidRDefault="00483AC4" w:rsidP="00483AC4">
      <w:pPr>
        <w:pStyle w:val="Subtitle2"/>
        <w:rPr>
          <w:rFonts w:asciiTheme="majorBidi" w:hAnsiTheme="majorBidi" w:cstheme="majorBidi"/>
          <w:b w:val="0"/>
        </w:rPr>
      </w:pPr>
    </w:p>
    <w:p w14:paraId="207DAA02" w14:textId="77777777" w:rsidR="00483AC4" w:rsidRPr="00370F64" w:rsidRDefault="00483AC4" w:rsidP="00503A86">
      <w:pPr>
        <w:jc w:val="center"/>
        <w:rPr>
          <w:rFonts w:asciiTheme="majorBidi" w:hAnsiTheme="majorBidi" w:cstheme="majorBidi"/>
          <w:b/>
          <w:bCs/>
          <w:sz w:val="32"/>
          <w:szCs w:val="32"/>
        </w:rPr>
      </w:pPr>
      <w:r w:rsidRPr="00370F64">
        <w:rPr>
          <w:rFonts w:asciiTheme="majorBidi" w:hAnsiTheme="majorBidi" w:cstheme="majorBidi"/>
          <w:sz w:val="32"/>
          <w:szCs w:val="32"/>
        </w:rPr>
        <w:br w:type="page"/>
      </w:r>
    </w:p>
    <w:p w14:paraId="0FEFDE14" w14:textId="77777777" w:rsidR="00483AC4" w:rsidRPr="00370F64" w:rsidRDefault="00483AC4" w:rsidP="00483AC4">
      <w:pPr>
        <w:jc w:val="center"/>
        <w:rPr>
          <w:rFonts w:asciiTheme="majorBidi" w:hAnsiTheme="majorBidi" w:cstheme="majorBidi"/>
          <w:b/>
          <w:sz w:val="32"/>
          <w:szCs w:val="32"/>
        </w:rPr>
      </w:pPr>
      <w:r w:rsidRPr="00370F64">
        <w:rPr>
          <w:rFonts w:asciiTheme="majorBidi" w:hAnsiTheme="majorBidi" w:cstheme="majorBidi"/>
          <w:b/>
          <w:sz w:val="32"/>
          <w:szCs w:val="32"/>
        </w:rPr>
        <w:lastRenderedPageBreak/>
        <w:t>Form EXP – 4.1 (cont.)</w:t>
      </w:r>
      <w:r w:rsidR="00BA13C0" w:rsidRPr="00370F64">
        <w:rPr>
          <w:rFonts w:asciiTheme="majorBidi" w:hAnsiTheme="majorBidi" w:cstheme="majorBidi"/>
          <w:b/>
          <w:sz w:val="32"/>
          <w:szCs w:val="32"/>
        </w:rPr>
        <w:br/>
        <w:t>Experience (cont.)</w:t>
      </w:r>
    </w:p>
    <w:p w14:paraId="00276675" w14:textId="77777777" w:rsidR="004B1687" w:rsidRPr="00370F64" w:rsidRDefault="004B1687" w:rsidP="00483AC4">
      <w:pPr>
        <w:jc w:val="center"/>
        <w:rPr>
          <w:rFonts w:asciiTheme="majorBidi" w:hAnsiTheme="majorBidi" w:cstheme="majorBidi"/>
          <w:b/>
          <w:sz w:val="32"/>
          <w:szCs w:val="32"/>
        </w:rPr>
      </w:pPr>
    </w:p>
    <w:p w14:paraId="02924B08" w14:textId="77777777" w:rsidR="00483AC4" w:rsidRPr="00370F64" w:rsidRDefault="00483AC4" w:rsidP="00483AC4">
      <w:pPr>
        <w:tabs>
          <w:tab w:val="right" w:pos="9000"/>
          <w:tab w:val="right" w:pos="9630"/>
        </w:tabs>
        <w:rPr>
          <w:rFonts w:asciiTheme="majorBidi" w:hAnsiTheme="majorBidi" w:cstheme="majorBidi"/>
        </w:rPr>
      </w:pPr>
      <w:r w:rsidRPr="00370F64">
        <w:rPr>
          <w:rFonts w:asciiTheme="majorBidi" w:hAnsiTheme="majorBidi" w:cstheme="majorBidi"/>
        </w:rPr>
        <w:t xml:space="preserve">Bidder’s Legal Name: ___________________________ </w:t>
      </w:r>
      <w:r w:rsidRPr="00370F64">
        <w:rPr>
          <w:rFonts w:asciiTheme="majorBidi" w:hAnsiTheme="majorBidi" w:cstheme="majorBidi"/>
        </w:rPr>
        <w:tab/>
        <w:t>Page _______ of _______ pages</w:t>
      </w:r>
    </w:p>
    <w:p w14:paraId="4155320C" w14:textId="77777777" w:rsidR="00483AC4" w:rsidRPr="00370F64" w:rsidRDefault="00483AC4" w:rsidP="00483AC4">
      <w:pPr>
        <w:tabs>
          <w:tab w:val="right" w:pos="9630"/>
        </w:tabs>
        <w:ind w:right="162"/>
        <w:rPr>
          <w:rFonts w:asciiTheme="majorBidi" w:hAnsiTheme="majorBidi" w:cstheme="majorBidi"/>
        </w:rPr>
      </w:pPr>
      <w:r w:rsidRPr="00370F64">
        <w:rPr>
          <w:rFonts w:asciiTheme="majorBidi" w:hAnsiTheme="majorBidi" w:cstheme="majorBidi"/>
          <w:spacing w:val="-2"/>
        </w:rPr>
        <w:t xml:space="preserve">JV </w:t>
      </w:r>
      <w:r w:rsidR="00A83F54" w:rsidRPr="00370F64">
        <w:rPr>
          <w:rFonts w:asciiTheme="majorBidi" w:hAnsiTheme="majorBidi" w:cstheme="majorBidi"/>
          <w:spacing w:val="-2"/>
        </w:rPr>
        <w:t>Member</w:t>
      </w:r>
      <w:r w:rsidRPr="00370F64">
        <w:rPr>
          <w:rFonts w:asciiTheme="majorBidi" w:hAnsiTheme="majorBidi" w:cstheme="majorBidi"/>
          <w:spacing w:val="-2"/>
        </w:rPr>
        <w:t>’s Legal Name: ___________________________</w:t>
      </w:r>
    </w:p>
    <w:p w14:paraId="7C6DCACA" w14:textId="77777777" w:rsidR="00483AC4" w:rsidRPr="00370F64" w:rsidRDefault="00483AC4" w:rsidP="00483AC4">
      <w:pPr>
        <w:tabs>
          <w:tab w:val="right" w:pos="9630"/>
        </w:tabs>
        <w:ind w:right="162"/>
        <w:rPr>
          <w:rFonts w:asciiTheme="majorBidi" w:hAnsiTheme="majorBidi" w:cstheme="majorBidi"/>
        </w:rPr>
      </w:pPr>
    </w:p>
    <w:p w14:paraId="1B099C80" w14:textId="77777777" w:rsidR="00483AC4" w:rsidRPr="00370F64" w:rsidRDefault="00483AC4" w:rsidP="00483AC4">
      <w:pPr>
        <w:rPr>
          <w:rFonts w:asciiTheme="majorBidi" w:hAnsiTheme="majorBidi" w:cstheme="majorBidi"/>
        </w:rPr>
      </w:pPr>
    </w:p>
    <w:p w14:paraId="5AC58A61" w14:textId="77777777" w:rsidR="00483AC4" w:rsidRPr="00370F64" w:rsidRDefault="00483AC4" w:rsidP="00483AC4">
      <w:pPr>
        <w:rPr>
          <w:rFonts w:asciiTheme="majorBidi" w:hAnsiTheme="majorBidi" w:cstheme="majorBidi"/>
        </w:rPr>
      </w:pPr>
    </w:p>
    <w:p w14:paraId="675A87B3" w14:textId="77777777" w:rsidR="00483AC4" w:rsidRPr="00370F64" w:rsidRDefault="00483AC4" w:rsidP="00483AC4">
      <w:pPr>
        <w:rPr>
          <w:rFonts w:asciiTheme="majorBidi" w:hAnsiTheme="majorBidi" w:cstheme="majorBidi"/>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D5731E" w:rsidRPr="00370F64" w14:paraId="25D46C17" w14:textId="77777777" w:rsidTr="00802BFA">
        <w:trPr>
          <w:cantSplit/>
          <w:tblHeader/>
        </w:trPr>
        <w:tc>
          <w:tcPr>
            <w:tcW w:w="4212" w:type="dxa"/>
            <w:tcBorders>
              <w:top w:val="single" w:sz="6" w:space="0" w:color="auto"/>
              <w:left w:val="single" w:sz="6" w:space="0" w:color="auto"/>
              <w:bottom w:val="single" w:sz="4" w:space="0" w:color="auto"/>
              <w:right w:val="single" w:sz="4" w:space="0" w:color="auto"/>
            </w:tcBorders>
          </w:tcPr>
          <w:p w14:paraId="1714BD6A" w14:textId="77777777" w:rsidR="00483AC4" w:rsidRPr="00370F64" w:rsidRDefault="00483AC4" w:rsidP="00802BFA">
            <w:pPr>
              <w:suppressAutoHyphens/>
              <w:spacing w:before="120"/>
              <w:rPr>
                <w:rFonts w:asciiTheme="majorBidi" w:hAnsiTheme="majorBidi" w:cstheme="majorBidi"/>
                <w:b/>
                <w:spacing w:val="-2"/>
                <w:szCs w:val="24"/>
              </w:rPr>
            </w:pPr>
            <w:r w:rsidRPr="00370F64">
              <w:rPr>
                <w:rFonts w:asciiTheme="majorBidi" w:hAnsiTheme="majorBidi" w:cstheme="majorBidi"/>
                <w:b/>
                <w:spacing w:val="-2"/>
                <w:szCs w:val="24"/>
              </w:rPr>
              <w:t xml:space="preserve">Similar Contract No. __ </w:t>
            </w:r>
            <w:r w:rsidRPr="00370F64">
              <w:rPr>
                <w:rFonts w:asciiTheme="majorBidi" w:hAnsiTheme="majorBidi" w:cstheme="majorBidi"/>
                <w:b/>
                <w:i/>
                <w:spacing w:val="-2"/>
                <w:szCs w:val="24"/>
              </w:rPr>
              <w:t>[</w:t>
            </w:r>
            <w:r w:rsidRPr="00370F64">
              <w:rPr>
                <w:rFonts w:asciiTheme="majorBidi" w:hAnsiTheme="majorBidi" w:cstheme="majorBidi"/>
                <w:b/>
                <w:spacing w:val="-2"/>
                <w:szCs w:val="24"/>
              </w:rPr>
              <w:t>insert specific number] of [total number of contracts] ___ required</w:t>
            </w:r>
          </w:p>
        </w:tc>
        <w:tc>
          <w:tcPr>
            <w:tcW w:w="4878" w:type="dxa"/>
            <w:tcBorders>
              <w:top w:val="single" w:sz="6" w:space="0" w:color="auto"/>
              <w:left w:val="single" w:sz="4" w:space="0" w:color="auto"/>
              <w:bottom w:val="single" w:sz="4" w:space="0" w:color="auto"/>
              <w:right w:val="single" w:sz="6" w:space="0" w:color="auto"/>
            </w:tcBorders>
          </w:tcPr>
          <w:p w14:paraId="11B347C1" w14:textId="77777777" w:rsidR="00483AC4" w:rsidRPr="00370F64" w:rsidRDefault="00483AC4" w:rsidP="00802BFA">
            <w:pPr>
              <w:suppressAutoHyphens/>
              <w:spacing w:before="240"/>
              <w:ind w:left="288"/>
              <w:jc w:val="center"/>
              <w:rPr>
                <w:rFonts w:asciiTheme="majorBidi" w:hAnsiTheme="majorBidi" w:cstheme="majorBidi"/>
                <w:b/>
                <w:spacing w:val="-2"/>
                <w:szCs w:val="24"/>
              </w:rPr>
            </w:pPr>
            <w:r w:rsidRPr="00370F64">
              <w:rPr>
                <w:rFonts w:asciiTheme="majorBidi" w:hAnsiTheme="majorBidi" w:cstheme="majorBidi"/>
                <w:b/>
                <w:spacing w:val="-2"/>
                <w:szCs w:val="24"/>
              </w:rPr>
              <w:t>Information</w:t>
            </w:r>
          </w:p>
        </w:tc>
      </w:tr>
      <w:tr w:rsidR="00D5731E" w:rsidRPr="00370F64" w14:paraId="37048C9B" w14:textId="77777777" w:rsidTr="00802BFA">
        <w:trPr>
          <w:cantSplit/>
          <w:trHeight w:val="699"/>
        </w:trPr>
        <w:tc>
          <w:tcPr>
            <w:tcW w:w="4212" w:type="dxa"/>
            <w:tcBorders>
              <w:top w:val="single" w:sz="4" w:space="0" w:color="auto"/>
              <w:left w:val="single" w:sz="6" w:space="0" w:color="auto"/>
              <w:bottom w:val="single" w:sz="4" w:space="0" w:color="auto"/>
            </w:tcBorders>
          </w:tcPr>
          <w:p w14:paraId="614371F0" w14:textId="77777777" w:rsidR="00483AC4" w:rsidRPr="00370F64" w:rsidRDefault="00483AC4" w:rsidP="00802BFA">
            <w:pPr>
              <w:keepNext/>
              <w:spacing w:before="40"/>
              <w:rPr>
                <w:rFonts w:asciiTheme="majorBidi" w:hAnsiTheme="majorBidi" w:cstheme="majorBidi"/>
                <w:spacing w:val="-2"/>
              </w:rPr>
            </w:pPr>
            <w:r w:rsidRPr="00370F64">
              <w:rPr>
                <w:rFonts w:asciiTheme="majorBidi" w:hAnsiTheme="majorBidi" w:cstheme="majorBidi"/>
              </w:rPr>
              <w:t>Description of the similarity in accordance with Sub-Factor 4.1 or 4.2 of Section III:</w:t>
            </w:r>
          </w:p>
        </w:tc>
        <w:tc>
          <w:tcPr>
            <w:tcW w:w="4878" w:type="dxa"/>
            <w:tcBorders>
              <w:top w:val="single" w:sz="4" w:space="0" w:color="auto"/>
              <w:left w:val="single" w:sz="4" w:space="0" w:color="auto"/>
              <w:bottom w:val="single" w:sz="4" w:space="0" w:color="auto"/>
              <w:right w:val="single" w:sz="6" w:space="0" w:color="auto"/>
            </w:tcBorders>
          </w:tcPr>
          <w:p w14:paraId="7376FE3E" w14:textId="77777777" w:rsidR="00483AC4" w:rsidRPr="00370F64" w:rsidRDefault="00483AC4" w:rsidP="00802BFA">
            <w:pPr>
              <w:rPr>
                <w:rFonts w:asciiTheme="majorBidi" w:hAnsiTheme="majorBidi" w:cstheme="majorBidi"/>
                <w:spacing w:val="-2"/>
              </w:rPr>
            </w:pPr>
          </w:p>
        </w:tc>
      </w:tr>
      <w:tr w:rsidR="00D5731E" w:rsidRPr="00370F64" w14:paraId="463E2415" w14:textId="77777777" w:rsidTr="00802BFA">
        <w:trPr>
          <w:cantSplit/>
          <w:trHeight w:val="699"/>
        </w:trPr>
        <w:tc>
          <w:tcPr>
            <w:tcW w:w="4212" w:type="dxa"/>
            <w:tcBorders>
              <w:top w:val="single" w:sz="4" w:space="0" w:color="auto"/>
              <w:left w:val="single" w:sz="6" w:space="0" w:color="auto"/>
              <w:bottom w:val="single" w:sz="4" w:space="0" w:color="auto"/>
            </w:tcBorders>
          </w:tcPr>
          <w:p w14:paraId="4492E85B" w14:textId="77777777" w:rsidR="00483AC4" w:rsidRPr="00370F64" w:rsidRDefault="00483AC4" w:rsidP="00802BFA">
            <w:pPr>
              <w:pStyle w:val="List"/>
              <w:tabs>
                <w:tab w:val="left" w:pos="864"/>
                <w:tab w:val="num" w:pos="936"/>
              </w:tabs>
              <w:ind w:left="936" w:hanging="360"/>
              <w:rPr>
                <w:rFonts w:asciiTheme="majorBidi" w:hAnsiTheme="majorBidi" w:cstheme="majorBidi"/>
              </w:rPr>
            </w:pPr>
            <w:r w:rsidRPr="00370F64">
              <w:rPr>
                <w:rFonts w:asciiTheme="majorBidi" w:hAnsiTheme="majorBidi" w:cstheme="majorBidi"/>
              </w:rPr>
              <w:t>Amount</w:t>
            </w:r>
          </w:p>
        </w:tc>
        <w:tc>
          <w:tcPr>
            <w:tcW w:w="4878" w:type="dxa"/>
            <w:tcBorders>
              <w:top w:val="single" w:sz="4" w:space="0" w:color="auto"/>
              <w:left w:val="single" w:sz="4" w:space="0" w:color="auto"/>
              <w:bottom w:val="single" w:sz="4" w:space="0" w:color="auto"/>
              <w:right w:val="single" w:sz="6" w:space="0" w:color="auto"/>
            </w:tcBorders>
          </w:tcPr>
          <w:p w14:paraId="52E8C0ED" w14:textId="77777777" w:rsidR="00483AC4" w:rsidRPr="00370F64" w:rsidRDefault="00483AC4" w:rsidP="00802BFA">
            <w:pPr>
              <w:spacing w:before="120"/>
              <w:rPr>
                <w:rFonts w:asciiTheme="majorBidi" w:hAnsiTheme="majorBidi" w:cstheme="majorBidi"/>
                <w:spacing w:val="-2"/>
              </w:rPr>
            </w:pPr>
            <w:r w:rsidRPr="00370F64">
              <w:rPr>
                <w:rFonts w:asciiTheme="majorBidi" w:hAnsiTheme="majorBidi" w:cstheme="majorBidi"/>
                <w:spacing w:val="-2"/>
              </w:rPr>
              <w:t>_________________________________</w:t>
            </w:r>
          </w:p>
        </w:tc>
      </w:tr>
      <w:tr w:rsidR="00D5731E" w:rsidRPr="00370F64" w14:paraId="380901EA" w14:textId="77777777" w:rsidTr="00802BFA">
        <w:trPr>
          <w:cantSplit/>
          <w:trHeight w:val="699"/>
        </w:trPr>
        <w:tc>
          <w:tcPr>
            <w:tcW w:w="4212" w:type="dxa"/>
            <w:tcBorders>
              <w:top w:val="single" w:sz="4" w:space="0" w:color="auto"/>
              <w:left w:val="single" w:sz="6" w:space="0" w:color="auto"/>
              <w:bottom w:val="single" w:sz="4" w:space="0" w:color="auto"/>
            </w:tcBorders>
          </w:tcPr>
          <w:p w14:paraId="58FB0741" w14:textId="77777777" w:rsidR="00483AC4" w:rsidRPr="00370F64" w:rsidRDefault="00483AC4" w:rsidP="00802BFA">
            <w:pPr>
              <w:pStyle w:val="List"/>
              <w:tabs>
                <w:tab w:val="left" w:pos="864"/>
                <w:tab w:val="num" w:pos="936"/>
              </w:tabs>
              <w:ind w:left="936" w:hanging="360"/>
              <w:rPr>
                <w:rFonts w:asciiTheme="majorBidi" w:hAnsiTheme="majorBidi" w:cstheme="majorBidi"/>
                <w:spacing w:val="-2"/>
              </w:rPr>
            </w:pPr>
            <w:r w:rsidRPr="00370F64">
              <w:rPr>
                <w:rFonts w:asciiTheme="majorBidi" w:hAnsiTheme="majorBidi" w:cstheme="majorBidi"/>
              </w:rPr>
              <w:t>Physical size</w:t>
            </w:r>
          </w:p>
        </w:tc>
        <w:tc>
          <w:tcPr>
            <w:tcW w:w="4878" w:type="dxa"/>
            <w:tcBorders>
              <w:top w:val="single" w:sz="4" w:space="0" w:color="auto"/>
              <w:left w:val="single" w:sz="4" w:space="0" w:color="auto"/>
              <w:bottom w:val="single" w:sz="4" w:space="0" w:color="auto"/>
              <w:right w:val="single" w:sz="6" w:space="0" w:color="auto"/>
            </w:tcBorders>
          </w:tcPr>
          <w:p w14:paraId="31522959" w14:textId="77777777" w:rsidR="00483AC4" w:rsidRPr="00370F64" w:rsidRDefault="00483AC4" w:rsidP="00802BFA">
            <w:pPr>
              <w:spacing w:before="120"/>
              <w:rPr>
                <w:rFonts w:asciiTheme="majorBidi" w:hAnsiTheme="majorBidi" w:cstheme="majorBidi"/>
                <w:spacing w:val="-2"/>
              </w:rPr>
            </w:pPr>
            <w:r w:rsidRPr="00370F64">
              <w:rPr>
                <w:rFonts w:asciiTheme="majorBidi" w:hAnsiTheme="majorBidi" w:cstheme="majorBidi"/>
                <w:spacing w:val="-2"/>
              </w:rPr>
              <w:t>_________________________________</w:t>
            </w:r>
          </w:p>
        </w:tc>
      </w:tr>
      <w:tr w:rsidR="00D5731E" w:rsidRPr="00370F64" w14:paraId="3A8C8159" w14:textId="77777777" w:rsidTr="00802BFA">
        <w:trPr>
          <w:cantSplit/>
          <w:trHeight w:val="699"/>
        </w:trPr>
        <w:tc>
          <w:tcPr>
            <w:tcW w:w="4212" w:type="dxa"/>
            <w:tcBorders>
              <w:top w:val="single" w:sz="4" w:space="0" w:color="auto"/>
              <w:left w:val="single" w:sz="6" w:space="0" w:color="auto"/>
              <w:bottom w:val="single" w:sz="4" w:space="0" w:color="auto"/>
            </w:tcBorders>
          </w:tcPr>
          <w:p w14:paraId="4C9B4BE4" w14:textId="77777777" w:rsidR="00483AC4" w:rsidRPr="00370F64" w:rsidRDefault="00483AC4" w:rsidP="00802BFA">
            <w:pPr>
              <w:pStyle w:val="List"/>
              <w:tabs>
                <w:tab w:val="left" w:pos="864"/>
                <w:tab w:val="num" w:pos="936"/>
              </w:tabs>
              <w:ind w:left="936" w:hanging="360"/>
              <w:rPr>
                <w:rFonts w:asciiTheme="majorBidi" w:hAnsiTheme="majorBidi" w:cstheme="majorBidi"/>
                <w:spacing w:val="-2"/>
              </w:rPr>
            </w:pPr>
            <w:r w:rsidRPr="00370F64">
              <w:rPr>
                <w:rFonts w:asciiTheme="majorBidi" w:hAnsiTheme="majorBidi" w:cstheme="majorBidi"/>
              </w:rPr>
              <w:t>Complexity</w:t>
            </w:r>
          </w:p>
        </w:tc>
        <w:tc>
          <w:tcPr>
            <w:tcW w:w="4878" w:type="dxa"/>
            <w:tcBorders>
              <w:top w:val="single" w:sz="4" w:space="0" w:color="auto"/>
              <w:left w:val="single" w:sz="4" w:space="0" w:color="auto"/>
              <w:bottom w:val="single" w:sz="4" w:space="0" w:color="auto"/>
              <w:right w:val="single" w:sz="6" w:space="0" w:color="auto"/>
            </w:tcBorders>
          </w:tcPr>
          <w:p w14:paraId="7CBB5A84" w14:textId="77777777" w:rsidR="00483AC4" w:rsidRPr="00370F64" w:rsidRDefault="00483AC4" w:rsidP="00802BFA">
            <w:pPr>
              <w:spacing w:before="120"/>
              <w:rPr>
                <w:rFonts w:asciiTheme="majorBidi" w:hAnsiTheme="majorBidi" w:cstheme="majorBidi"/>
                <w:spacing w:val="-2"/>
              </w:rPr>
            </w:pPr>
            <w:r w:rsidRPr="00370F64">
              <w:rPr>
                <w:rFonts w:asciiTheme="majorBidi" w:hAnsiTheme="majorBidi" w:cstheme="majorBidi"/>
                <w:spacing w:val="-2"/>
              </w:rPr>
              <w:t>_________________________________</w:t>
            </w:r>
          </w:p>
        </w:tc>
      </w:tr>
      <w:tr w:rsidR="00D5731E" w:rsidRPr="00370F64" w14:paraId="74375BBC" w14:textId="77777777" w:rsidTr="00802BFA">
        <w:trPr>
          <w:cantSplit/>
          <w:trHeight w:val="699"/>
        </w:trPr>
        <w:tc>
          <w:tcPr>
            <w:tcW w:w="4212" w:type="dxa"/>
            <w:tcBorders>
              <w:top w:val="single" w:sz="4" w:space="0" w:color="auto"/>
              <w:left w:val="single" w:sz="6" w:space="0" w:color="auto"/>
              <w:bottom w:val="single" w:sz="4" w:space="0" w:color="auto"/>
            </w:tcBorders>
          </w:tcPr>
          <w:p w14:paraId="3B4B15DD" w14:textId="77777777" w:rsidR="00483AC4" w:rsidRPr="00370F64" w:rsidRDefault="00483AC4" w:rsidP="00802BFA">
            <w:pPr>
              <w:pStyle w:val="List"/>
              <w:tabs>
                <w:tab w:val="left" w:pos="864"/>
                <w:tab w:val="num" w:pos="936"/>
              </w:tabs>
              <w:ind w:left="936" w:hanging="360"/>
              <w:rPr>
                <w:rFonts w:asciiTheme="majorBidi" w:hAnsiTheme="majorBidi" w:cstheme="majorBidi"/>
                <w:spacing w:val="-2"/>
              </w:rPr>
            </w:pPr>
            <w:r w:rsidRPr="00370F64">
              <w:rPr>
                <w:rFonts w:asciiTheme="majorBidi" w:hAnsiTheme="majorBidi" w:cstheme="majorBidi"/>
                <w:spacing w:val="-2"/>
              </w:rPr>
              <w:t>Methods/Technology</w:t>
            </w:r>
          </w:p>
        </w:tc>
        <w:tc>
          <w:tcPr>
            <w:tcW w:w="4878" w:type="dxa"/>
            <w:tcBorders>
              <w:top w:val="single" w:sz="4" w:space="0" w:color="auto"/>
              <w:left w:val="single" w:sz="4" w:space="0" w:color="auto"/>
              <w:bottom w:val="single" w:sz="4" w:space="0" w:color="auto"/>
              <w:right w:val="single" w:sz="6" w:space="0" w:color="auto"/>
            </w:tcBorders>
          </w:tcPr>
          <w:p w14:paraId="4A9293A7" w14:textId="77777777" w:rsidR="00483AC4" w:rsidRPr="00370F64" w:rsidRDefault="00483AC4" w:rsidP="00802BFA">
            <w:pPr>
              <w:spacing w:before="120"/>
              <w:rPr>
                <w:rFonts w:asciiTheme="majorBidi" w:hAnsiTheme="majorBidi" w:cstheme="majorBidi"/>
                <w:spacing w:val="-2"/>
              </w:rPr>
            </w:pPr>
            <w:r w:rsidRPr="00370F64">
              <w:rPr>
                <w:rFonts w:asciiTheme="majorBidi" w:hAnsiTheme="majorBidi" w:cstheme="majorBidi"/>
                <w:spacing w:val="-2"/>
              </w:rPr>
              <w:t>_________________________________</w:t>
            </w:r>
          </w:p>
        </w:tc>
      </w:tr>
      <w:tr w:rsidR="00483AC4" w:rsidRPr="00370F64" w14:paraId="4DC1C7E3" w14:textId="77777777" w:rsidTr="00802BFA">
        <w:trPr>
          <w:cantSplit/>
          <w:trHeight w:val="699"/>
        </w:trPr>
        <w:tc>
          <w:tcPr>
            <w:tcW w:w="4212" w:type="dxa"/>
            <w:tcBorders>
              <w:top w:val="single" w:sz="4" w:space="0" w:color="auto"/>
              <w:left w:val="single" w:sz="6" w:space="0" w:color="auto"/>
              <w:bottom w:val="single" w:sz="4" w:space="0" w:color="auto"/>
            </w:tcBorders>
          </w:tcPr>
          <w:p w14:paraId="0AC734FC" w14:textId="77777777" w:rsidR="00483AC4" w:rsidRPr="00370F64" w:rsidRDefault="00483AC4" w:rsidP="00802BFA">
            <w:pPr>
              <w:pStyle w:val="List"/>
              <w:tabs>
                <w:tab w:val="left" w:pos="864"/>
                <w:tab w:val="num" w:pos="936"/>
              </w:tabs>
              <w:ind w:left="936" w:hanging="360"/>
              <w:rPr>
                <w:rFonts w:asciiTheme="majorBidi" w:hAnsiTheme="majorBidi" w:cstheme="majorBidi"/>
                <w:spacing w:val="-2"/>
              </w:rPr>
            </w:pPr>
            <w:r w:rsidRPr="00370F64">
              <w:rPr>
                <w:rFonts w:asciiTheme="majorBidi" w:hAnsiTheme="majorBidi" w:cstheme="majorBidi"/>
                <w:spacing w:val="-2"/>
              </w:rPr>
              <w:t>Other Characteristics</w:t>
            </w:r>
          </w:p>
        </w:tc>
        <w:tc>
          <w:tcPr>
            <w:tcW w:w="4878" w:type="dxa"/>
            <w:tcBorders>
              <w:top w:val="single" w:sz="4" w:space="0" w:color="auto"/>
              <w:left w:val="single" w:sz="4" w:space="0" w:color="auto"/>
              <w:bottom w:val="single" w:sz="4" w:space="0" w:color="auto"/>
              <w:right w:val="single" w:sz="6" w:space="0" w:color="auto"/>
            </w:tcBorders>
          </w:tcPr>
          <w:p w14:paraId="17485A6D" w14:textId="77777777" w:rsidR="00483AC4" w:rsidRPr="00370F64" w:rsidRDefault="00483AC4" w:rsidP="00802BFA">
            <w:pPr>
              <w:spacing w:before="120"/>
              <w:rPr>
                <w:rFonts w:asciiTheme="majorBidi" w:hAnsiTheme="majorBidi" w:cstheme="majorBidi"/>
                <w:spacing w:val="-2"/>
              </w:rPr>
            </w:pPr>
            <w:r w:rsidRPr="00370F64">
              <w:rPr>
                <w:rFonts w:asciiTheme="majorBidi" w:hAnsiTheme="majorBidi" w:cstheme="majorBidi"/>
                <w:spacing w:val="-2"/>
              </w:rPr>
              <w:t>_________________________________</w:t>
            </w:r>
          </w:p>
        </w:tc>
      </w:tr>
    </w:tbl>
    <w:p w14:paraId="1E1E2376" w14:textId="77777777" w:rsidR="00483AC4" w:rsidRPr="00370F64" w:rsidRDefault="00483AC4" w:rsidP="00483AC4">
      <w:pPr>
        <w:rPr>
          <w:rFonts w:asciiTheme="majorBidi" w:hAnsiTheme="majorBidi" w:cstheme="majorBidi"/>
        </w:rPr>
      </w:pPr>
    </w:p>
    <w:p w14:paraId="05433119" w14:textId="77777777" w:rsidR="00483AC4" w:rsidRPr="00370F64" w:rsidRDefault="00483AC4" w:rsidP="00483AC4">
      <w:pPr>
        <w:rPr>
          <w:rFonts w:asciiTheme="majorBidi" w:hAnsiTheme="majorBidi" w:cstheme="majorBidi"/>
        </w:rPr>
      </w:pPr>
    </w:p>
    <w:p w14:paraId="7DBF4DA4" w14:textId="77777777" w:rsidR="00240571" w:rsidRPr="00370F64" w:rsidRDefault="00240571" w:rsidP="00240571">
      <w:pPr>
        <w:suppressAutoHyphens/>
        <w:rPr>
          <w:rFonts w:asciiTheme="majorBidi" w:hAnsiTheme="majorBidi" w:cstheme="majorBidi"/>
          <w:szCs w:val="24"/>
          <w:lang w:val="en-GB"/>
        </w:rPr>
      </w:pPr>
    </w:p>
    <w:bookmarkEnd w:id="191"/>
    <w:p w14:paraId="2F128A4F" w14:textId="77777777" w:rsidR="00455149" w:rsidRPr="00370F64" w:rsidRDefault="00455149">
      <w:pPr>
        <w:rPr>
          <w:rFonts w:asciiTheme="majorBidi" w:hAnsiTheme="majorBidi" w:cstheme="majorBidi"/>
        </w:rPr>
      </w:pPr>
    </w:p>
    <w:p w14:paraId="7550CABE" w14:textId="77777777" w:rsidR="00455149" w:rsidRPr="00370F64" w:rsidRDefault="00455149" w:rsidP="00CB132F">
      <w:pPr>
        <w:pStyle w:val="SectionIVHeader"/>
        <w:rPr>
          <w:rFonts w:asciiTheme="majorBidi" w:hAnsiTheme="majorBidi" w:cstheme="majorBidi"/>
          <w:sz w:val="32"/>
          <w:szCs w:val="32"/>
        </w:rPr>
      </w:pPr>
      <w:r w:rsidRPr="00370F64">
        <w:rPr>
          <w:rFonts w:asciiTheme="majorBidi" w:hAnsiTheme="majorBidi" w:cstheme="majorBidi"/>
        </w:rPr>
        <w:br w:type="page"/>
      </w:r>
    </w:p>
    <w:p w14:paraId="377ED741" w14:textId="77777777" w:rsidR="00455149" w:rsidRPr="00370F64" w:rsidRDefault="00455149" w:rsidP="00AE471B">
      <w:pPr>
        <w:pStyle w:val="Heading10"/>
        <w:rPr>
          <w:rFonts w:asciiTheme="majorBidi" w:hAnsiTheme="majorBidi" w:cstheme="majorBidi"/>
          <w:sz w:val="32"/>
          <w:szCs w:val="32"/>
        </w:rPr>
      </w:pPr>
      <w:r w:rsidRPr="00370F64">
        <w:rPr>
          <w:rFonts w:asciiTheme="majorBidi" w:hAnsiTheme="majorBidi" w:cstheme="majorBidi"/>
        </w:rPr>
        <w:lastRenderedPageBreak/>
        <w:t>Price Schedule Forms</w:t>
      </w:r>
    </w:p>
    <w:p w14:paraId="1814B8C0" w14:textId="77777777" w:rsidR="00455149" w:rsidRPr="00370F64" w:rsidRDefault="00455149">
      <w:pPr>
        <w:pStyle w:val="Subtitle"/>
        <w:rPr>
          <w:rFonts w:asciiTheme="majorBidi" w:hAnsiTheme="majorBidi" w:cstheme="majorBidi"/>
          <w:sz w:val="32"/>
          <w:szCs w:val="32"/>
        </w:rPr>
      </w:pPr>
    </w:p>
    <w:p w14:paraId="1D7B0CC5" w14:textId="77777777" w:rsidR="00455149" w:rsidRPr="00370F64" w:rsidRDefault="00455149">
      <w:pPr>
        <w:pStyle w:val="BodyText"/>
        <w:rPr>
          <w:rFonts w:asciiTheme="majorBidi" w:hAnsiTheme="majorBidi" w:cstheme="majorBidi"/>
        </w:rPr>
      </w:pPr>
    </w:p>
    <w:p w14:paraId="14A5A8FA" w14:textId="77777777" w:rsidR="00455149" w:rsidRPr="00370F64" w:rsidRDefault="00455149">
      <w:pPr>
        <w:pStyle w:val="BodyText"/>
        <w:jc w:val="center"/>
        <w:rPr>
          <w:rFonts w:asciiTheme="majorBidi" w:hAnsiTheme="majorBidi" w:cstheme="majorBidi"/>
        </w:rPr>
      </w:pPr>
    </w:p>
    <w:p w14:paraId="32503645" w14:textId="77777777" w:rsidR="00455149" w:rsidRPr="00370F64" w:rsidRDefault="00455149">
      <w:pPr>
        <w:pStyle w:val="BodyText"/>
        <w:jc w:val="center"/>
        <w:rPr>
          <w:rFonts w:asciiTheme="majorBidi" w:hAnsiTheme="majorBidi" w:cstheme="majorBidi"/>
        </w:rPr>
      </w:pPr>
    </w:p>
    <w:p w14:paraId="4A3EB86D" w14:textId="77777777" w:rsidR="00455149" w:rsidRPr="00370F64" w:rsidRDefault="00455149">
      <w:pPr>
        <w:pStyle w:val="BodyText"/>
        <w:jc w:val="center"/>
        <w:rPr>
          <w:rFonts w:asciiTheme="majorBidi" w:hAnsiTheme="majorBidi" w:cstheme="majorBidi"/>
        </w:rPr>
        <w:sectPr w:rsidR="00455149" w:rsidRPr="00370F64" w:rsidSect="001F59F2">
          <w:headerReference w:type="even" r:id="rId41"/>
          <w:headerReference w:type="default" r:id="rId42"/>
          <w:footerReference w:type="even" r:id="rId43"/>
          <w:footerReference w:type="default" r:id="rId44"/>
          <w:headerReference w:type="first" r:id="rId45"/>
          <w:pgSz w:w="12240" w:h="15840" w:code="1"/>
          <w:pgMar w:top="1440" w:right="1440" w:bottom="1440" w:left="1797" w:header="720" w:footer="720" w:gutter="0"/>
          <w:paperSrc w:first="7" w:other="7"/>
          <w:cols w:space="720"/>
          <w:titlePg/>
        </w:sectPr>
      </w:pPr>
    </w:p>
    <w:p w14:paraId="633612C0" w14:textId="77777777" w:rsidR="00455149" w:rsidRPr="00370F64" w:rsidRDefault="00455149">
      <w:pPr>
        <w:tabs>
          <w:tab w:val="left" w:pos="4320"/>
        </w:tabs>
        <w:suppressAutoHyphens/>
        <w:jc w:val="center"/>
        <w:rPr>
          <w:rFonts w:asciiTheme="majorBidi" w:hAnsiTheme="majorBidi" w:cstheme="majorBidi"/>
          <w:sz w:val="32"/>
          <w:szCs w:val="32"/>
        </w:rPr>
      </w:pPr>
    </w:p>
    <w:tbl>
      <w:tblPr>
        <w:tblW w:w="1272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84"/>
        <w:gridCol w:w="1966"/>
        <w:gridCol w:w="1082"/>
        <w:gridCol w:w="1082"/>
        <w:gridCol w:w="1376"/>
        <w:gridCol w:w="1868"/>
        <w:gridCol w:w="30"/>
        <w:gridCol w:w="1923"/>
        <w:gridCol w:w="62"/>
        <w:gridCol w:w="2551"/>
      </w:tblGrid>
      <w:tr w:rsidR="00D5731E" w:rsidRPr="00370F64" w14:paraId="6B4D79DA" w14:textId="77777777" w:rsidTr="005E1E35">
        <w:trPr>
          <w:cantSplit/>
          <w:trHeight w:val="144"/>
        </w:trPr>
        <w:tc>
          <w:tcPr>
            <w:tcW w:w="12724" w:type="dxa"/>
            <w:gridSpan w:val="10"/>
            <w:tcBorders>
              <w:top w:val="nil"/>
              <w:left w:val="nil"/>
              <w:bottom w:val="nil"/>
              <w:right w:val="nil"/>
            </w:tcBorders>
          </w:tcPr>
          <w:p w14:paraId="2C7A31D5" w14:textId="77777777" w:rsidR="00455149" w:rsidRPr="00370F64" w:rsidRDefault="00455149" w:rsidP="00E31FF7">
            <w:pPr>
              <w:pStyle w:val="SectionIVHeader"/>
              <w:rPr>
                <w:rFonts w:asciiTheme="majorBidi" w:hAnsiTheme="majorBidi" w:cstheme="majorBidi"/>
                <w:sz w:val="32"/>
                <w:szCs w:val="32"/>
              </w:rPr>
            </w:pPr>
            <w:bookmarkStart w:id="205" w:name="_Toc475090414"/>
            <w:r w:rsidRPr="00370F64">
              <w:rPr>
                <w:rFonts w:asciiTheme="majorBidi" w:hAnsiTheme="majorBidi" w:cstheme="majorBidi"/>
              </w:rPr>
              <w:t>Price Schedule: Goods Manufactured Outside the Purchaser’s Country, to be Imported</w:t>
            </w:r>
            <w:bookmarkEnd w:id="205"/>
          </w:p>
          <w:p w14:paraId="66D6894D" w14:textId="77777777" w:rsidR="00503A86" w:rsidRPr="00370F64" w:rsidRDefault="00503A86" w:rsidP="00503A86">
            <w:pPr>
              <w:pStyle w:val="SectionIVHeader"/>
              <w:rPr>
                <w:rFonts w:asciiTheme="majorBidi" w:hAnsiTheme="majorBidi" w:cstheme="majorBidi"/>
                <w:sz w:val="32"/>
                <w:szCs w:val="32"/>
              </w:rPr>
            </w:pPr>
          </w:p>
          <w:p w14:paraId="4F5E2F68" w14:textId="77777777" w:rsidR="00E31FF7" w:rsidRPr="00370F64" w:rsidRDefault="00E31FF7" w:rsidP="00E31FF7">
            <w:pPr>
              <w:pStyle w:val="SectionIVHeader"/>
              <w:rPr>
                <w:rFonts w:asciiTheme="majorBidi" w:hAnsiTheme="majorBidi" w:cstheme="majorBidi"/>
              </w:rPr>
            </w:pPr>
          </w:p>
        </w:tc>
      </w:tr>
      <w:tr w:rsidR="005C6552" w:rsidRPr="00370F64" w14:paraId="7B35BD9C" w14:textId="77777777" w:rsidTr="005E1E35">
        <w:trPr>
          <w:cantSplit/>
          <w:trHeight w:val="1283"/>
        </w:trPr>
        <w:tc>
          <w:tcPr>
            <w:tcW w:w="4914" w:type="dxa"/>
            <w:gridSpan w:val="4"/>
            <w:tcBorders>
              <w:top w:val="double" w:sz="6" w:space="0" w:color="auto"/>
              <w:bottom w:val="nil"/>
              <w:right w:val="nil"/>
            </w:tcBorders>
          </w:tcPr>
          <w:p w14:paraId="16488E91" w14:textId="77777777" w:rsidR="00455149" w:rsidRPr="00370F64" w:rsidRDefault="00455149">
            <w:pPr>
              <w:suppressAutoHyphens/>
              <w:jc w:val="center"/>
              <w:rPr>
                <w:rFonts w:asciiTheme="majorBidi" w:hAnsiTheme="majorBidi" w:cstheme="majorBidi"/>
              </w:rPr>
            </w:pPr>
          </w:p>
        </w:tc>
        <w:tc>
          <w:tcPr>
            <w:tcW w:w="5197" w:type="dxa"/>
            <w:gridSpan w:val="4"/>
            <w:tcBorders>
              <w:top w:val="double" w:sz="6" w:space="0" w:color="auto"/>
              <w:left w:val="nil"/>
              <w:bottom w:val="nil"/>
              <w:right w:val="nil"/>
            </w:tcBorders>
          </w:tcPr>
          <w:p w14:paraId="78921994" w14:textId="77777777" w:rsidR="00455149" w:rsidRPr="00370F64" w:rsidRDefault="00455149" w:rsidP="00455BCC">
            <w:pPr>
              <w:tabs>
                <w:tab w:val="left" w:pos="4613"/>
              </w:tabs>
              <w:suppressAutoHyphens/>
              <w:spacing w:before="240"/>
              <w:ind w:right="925"/>
              <w:jc w:val="center"/>
              <w:rPr>
                <w:rFonts w:asciiTheme="majorBidi" w:hAnsiTheme="majorBidi" w:cstheme="majorBidi"/>
              </w:rPr>
            </w:pPr>
            <w:r w:rsidRPr="00370F64">
              <w:rPr>
                <w:rFonts w:asciiTheme="majorBidi" w:hAnsiTheme="majorBidi" w:cstheme="majorBidi"/>
              </w:rPr>
              <w:t>(Group C bids, goods to be imported)</w:t>
            </w:r>
          </w:p>
          <w:p w14:paraId="17EC38DB" w14:textId="77777777" w:rsidR="00455149" w:rsidRPr="00370F64" w:rsidRDefault="00455149" w:rsidP="00455BCC">
            <w:pPr>
              <w:tabs>
                <w:tab w:val="left" w:pos="4613"/>
              </w:tabs>
              <w:suppressAutoHyphens/>
              <w:spacing w:before="240"/>
              <w:ind w:right="925"/>
              <w:jc w:val="center"/>
              <w:rPr>
                <w:rFonts w:asciiTheme="majorBidi" w:hAnsiTheme="majorBidi" w:cstheme="majorBidi"/>
              </w:rPr>
            </w:pPr>
            <w:r w:rsidRPr="00370F64">
              <w:rPr>
                <w:rFonts w:asciiTheme="majorBidi" w:hAnsiTheme="majorBidi" w:cstheme="majorBidi"/>
              </w:rPr>
              <w:t>Currencies in accordance with ITB Sub-Clause 15</w:t>
            </w:r>
          </w:p>
        </w:tc>
        <w:tc>
          <w:tcPr>
            <w:tcW w:w="2613" w:type="dxa"/>
            <w:gridSpan w:val="2"/>
            <w:tcBorders>
              <w:top w:val="double" w:sz="6" w:space="0" w:color="auto"/>
              <w:left w:val="nil"/>
              <w:bottom w:val="nil"/>
            </w:tcBorders>
          </w:tcPr>
          <w:p w14:paraId="5C4DE739" w14:textId="77777777" w:rsidR="00455149" w:rsidRPr="00370F64" w:rsidRDefault="00455149">
            <w:pPr>
              <w:rPr>
                <w:rFonts w:asciiTheme="majorBidi" w:hAnsiTheme="majorBidi" w:cstheme="majorBidi"/>
                <w:sz w:val="20"/>
              </w:rPr>
            </w:pPr>
            <w:r w:rsidRPr="00370F64">
              <w:rPr>
                <w:rFonts w:asciiTheme="majorBidi" w:hAnsiTheme="majorBidi" w:cstheme="majorBidi"/>
                <w:sz w:val="20"/>
              </w:rPr>
              <w:t>Date:_________________________</w:t>
            </w:r>
          </w:p>
          <w:p w14:paraId="33AC625B" w14:textId="77777777" w:rsidR="00455149" w:rsidRPr="00370F64" w:rsidRDefault="0058575D">
            <w:pPr>
              <w:suppressAutoHyphens/>
              <w:rPr>
                <w:rFonts w:asciiTheme="majorBidi" w:hAnsiTheme="majorBidi" w:cstheme="majorBidi"/>
              </w:rPr>
            </w:pPr>
            <w:r w:rsidRPr="00370F64">
              <w:rPr>
                <w:rFonts w:asciiTheme="majorBidi" w:hAnsiTheme="majorBidi" w:cstheme="majorBidi"/>
                <w:sz w:val="20"/>
              </w:rPr>
              <w:t>IPC</w:t>
            </w:r>
            <w:r w:rsidR="00455149" w:rsidRPr="00370F64">
              <w:rPr>
                <w:rFonts w:asciiTheme="majorBidi" w:hAnsiTheme="majorBidi" w:cstheme="majorBidi"/>
                <w:sz w:val="20"/>
              </w:rPr>
              <w:t xml:space="preserve"> No: _____________________</w:t>
            </w:r>
          </w:p>
          <w:p w14:paraId="7745FF11" w14:textId="77777777" w:rsidR="00455149" w:rsidRPr="00370F64" w:rsidRDefault="00455149">
            <w:pPr>
              <w:suppressAutoHyphens/>
              <w:rPr>
                <w:rFonts w:asciiTheme="majorBidi" w:hAnsiTheme="majorBidi" w:cstheme="majorBidi"/>
                <w:sz w:val="20"/>
              </w:rPr>
            </w:pPr>
          </w:p>
          <w:p w14:paraId="5357305A" w14:textId="77777777" w:rsidR="00455149" w:rsidRPr="00370F64" w:rsidRDefault="00455149">
            <w:pPr>
              <w:suppressAutoHyphens/>
              <w:rPr>
                <w:rFonts w:asciiTheme="majorBidi" w:hAnsiTheme="majorBidi" w:cstheme="majorBidi"/>
                <w:sz w:val="20"/>
              </w:rPr>
            </w:pPr>
            <w:r w:rsidRPr="00370F64">
              <w:rPr>
                <w:rFonts w:asciiTheme="majorBidi" w:hAnsiTheme="majorBidi" w:cstheme="majorBidi"/>
                <w:sz w:val="20"/>
              </w:rPr>
              <w:t>Alternative No: ________________</w:t>
            </w:r>
          </w:p>
          <w:p w14:paraId="52E6CC3A" w14:textId="77777777" w:rsidR="00455149" w:rsidRPr="00370F64" w:rsidRDefault="00455149">
            <w:pPr>
              <w:suppressAutoHyphens/>
              <w:rPr>
                <w:rFonts w:asciiTheme="majorBidi" w:hAnsiTheme="majorBidi" w:cstheme="majorBidi"/>
              </w:rPr>
            </w:pPr>
            <w:r w:rsidRPr="00370F64">
              <w:rPr>
                <w:rFonts w:asciiTheme="majorBidi" w:hAnsiTheme="majorBidi" w:cstheme="majorBidi"/>
                <w:sz w:val="20"/>
              </w:rPr>
              <w:t>Page N</w:t>
            </w:r>
            <w:r w:rsidRPr="00370F64">
              <w:rPr>
                <w:rFonts w:asciiTheme="majorBidi" w:eastAsia="Symbol" w:hAnsiTheme="majorBidi" w:cstheme="majorBidi"/>
                <w:sz w:val="20"/>
              </w:rPr>
              <w:t>°</w:t>
            </w:r>
            <w:r w:rsidRPr="00370F64">
              <w:rPr>
                <w:rFonts w:asciiTheme="majorBidi" w:hAnsiTheme="majorBidi" w:cstheme="majorBidi"/>
                <w:sz w:val="20"/>
              </w:rPr>
              <w:t xml:space="preserve"> ______ of ______</w:t>
            </w:r>
          </w:p>
        </w:tc>
      </w:tr>
      <w:tr w:rsidR="00D5731E" w:rsidRPr="00370F64" w14:paraId="2A64DD6B" w14:textId="77777777" w:rsidTr="005E1E35">
        <w:trPr>
          <w:cantSplit/>
          <w:trHeight w:val="228"/>
        </w:trPr>
        <w:tc>
          <w:tcPr>
            <w:tcW w:w="784" w:type="dxa"/>
            <w:tcBorders>
              <w:top w:val="double" w:sz="6" w:space="0" w:color="auto"/>
              <w:bottom w:val="double" w:sz="6" w:space="0" w:color="auto"/>
              <w:right w:val="single" w:sz="6" w:space="0" w:color="auto"/>
            </w:tcBorders>
          </w:tcPr>
          <w:p w14:paraId="57B80321" w14:textId="77777777" w:rsidR="00674851" w:rsidRPr="00370F64" w:rsidRDefault="00674851">
            <w:pPr>
              <w:suppressAutoHyphens/>
              <w:jc w:val="center"/>
              <w:rPr>
                <w:rFonts w:asciiTheme="majorBidi" w:hAnsiTheme="majorBidi" w:cstheme="majorBidi"/>
                <w:sz w:val="20"/>
              </w:rPr>
            </w:pPr>
            <w:r w:rsidRPr="00370F64">
              <w:rPr>
                <w:rFonts w:asciiTheme="majorBidi" w:hAnsiTheme="majorBidi" w:cstheme="majorBidi"/>
                <w:sz w:val="20"/>
              </w:rPr>
              <w:t>1</w:t>
            </w:r>
          </w:p>
        </w:tc>
        <w:tc>
          <w:tcPr>
            <w:tcW w:w="1966" w:type="dxa"/>
            <w:tcBorders>
              <w:top w:val="double" w:sz="6" w:space="0" w:color="auto"/>
              <w:left w:val="single" w:sz="6" w:space="0" w:color="auto"/>
              <w:bottom w:val="double" w:sz="6" w:space="0" w:color="auto"/>
              <w:right w:val="single" w:sz="6" w:space="0" w:color="auto"/>
            </w:tcBorders>
          </w:tcPr>
          <w:p w14:paraId="495CF3C3" w14:textId="77777777" w:rsidR="00674851" w:rsidRPr="00370F64" w:rsidRDefault="00674851">
            <w:pPr>
              <w:suppressAutoHyphens/>
              <w:jc w:val="center"/>
              <w:rPr>
                <w:rFonts w:asciiTheme="majorBidi" w:hAnsiTheme="majorBidi" w:cstheme="majorBidi"/>
                <w:sz w:val="20"/>
              </w:rPr>
            </w:pPr>
            <w:r w:rsidRPr="00370F64">
              <w:rPr>
                <w:rFonts w:asciiTheme="majorBidi" w:hAnsiTheme="majorBidi" w:cstheme="majorBidi"/>
                <w:sz w:val="20"/>
              </w:rPr>
              <w:t>2</w:t>
            </w:r>
          </w:p>
        </w:tc>
        <w:tc>
          <w:tcPr>
            <w:tcW w:w="1082" w:type="dxa"/>
            <w:tcBorders>
              <w:top w:val="double" w:sz="6" w:space="0" w:color="auto"/>
              <w:left w:val="single" w:sz="6" w:space="0" w:color="auto"/>
              <w:bottom w:val="double" w:sz="6" w:space="0" w:color="auto"/>
              <w:right w:val="single" w:sz="6" w:space="0" w:color="auto"/>
            </w:tcBorders>
          </w:tcPr>
          <w:p w14:paraId="0E005377" w14:textId="77777777" w:rsidR="00674851" w:rsidRPr="00370F64" w:rsidRDefault="00674851">
            <w:pPr>
              <w:suppressAutoHyphens/>
              <w:jc w:val="center"/>
              <w:rPr>
                <w:rFonts w:asciiTheme="majorBidi" w:hAnsiTheme="majorBidi" w:cstheme="majorBidi"/>
                <w:sz w:val="20"/>
              </w:rPr>
            </w:pPr>
            <w:r w:rsidRPr="00370F64">
              <w:rPr>
                <w:rFonts w:asciiTheme="majorBidi" w:hAnsiTheme="majorBidi" w:cstheme="majorBidi"/>
                <w:sz w:val="20"/>
              </w:rPr>
              <w:t>3</w:t>
            </w:r>
          </w:p>
        </w:tc>
        <w:tc>
          <w:tcPr>
            <w:tcW w:w="1082" w:type="dxa"/>
            <w:tcBorders>
              <w:top w:val="double" w:sz="6" w:space="0" w:color="auto"/>
              <w:left w:val="single" w:sz="6" w:space="0" w:color="auto"/>
              <w:bottom w:val="double" w:sz="6" w:space="0" w:color="auto"/>
              <w:right w:val="single" w:sz="6" w:space="0" w:color="auto"/>
            </w:tcBorders>
          </w:tcPr>
          <w:p w14:paraId="3D8EA49E" w14:textId="77777777" w:rsidR="00674851" w:rsidRPr="00370F64" w:rsidRDefault="00674851">
            <w:pPr>
              <w:suppressAutoHyphens/>
              <w:jc w:val="center"/>
              <w:rPr>
                <w:rFonts w:asciiTheme="majorBidi" w:hAnsiTheme="majorBidi" w:cstheme="majorBidi"/>
                <w:sz w:val="20"/>
              </w:rPr>
            </w:pPr>
            <w:r w:rsidRPr="00370F64">
              <w:rPr>
                <w:rFonts w:asciiTheme="majorBidi" w:hAnsiTheme="majorBidi" w:cstheme="majorBidi"/>
                <w:sz w:val="20"/>
              </w:rPr>
              <w:t>4</w:t>
            </w:r>
          </w:p>
        </w:tc>
        <w:tc>
          <w:tcPr>
            <w:tcW w:w="1376" w:type="dxa"/>
            <w:tcBorders>
              <w:top w:val="double" w:sz="6" w:space="0" w:color="auto"/>
              <w:left w:val="single" w:sz="6" w:space="0" w:color="auto"/>
              <w:bottom w:val="double" w:sz="6" w:space="0" w:color="auto"/>
              <w:right w:val="single" w:sz="6" w:space="0" w:color="auto"/>
            </w:tcBorders>
          </w:tcPr>
          <w:p w14:paraId="244E1791" w14:textId="77777777" w:rsidR="00674851" w:rsidRPr="00370F64" w:rsidRDefault="00674851">
            <w:pPr>
              <w:suppressAutoHyphens/>
              <w:jc w:val="center"/>
              <w:rPr>
                <w:rFonts w:asciiTheme="majorBidi" w:hAnsiTheme="majorBidi" w:cstheme="majorBidi"/>
                <w:sz w:val="20"/>
              </w:rPr>
            </w:pPr>
            <w:r w:rsidRPr="00370F64">
              <w:rPr>
                <w:rFonts w:asciiTheme="majorBidi" w:hAnsiTheme="majorBidi" w:cstheme="majorBidi"/>
                <w:sz w:val="20"/>
              </w:rPr>
              <w:t>5</w:t>
            </w:r>
          </w:p>
        </w:tc>
        <w:tc>
          <w:tcPr>
            <w:tcW w:w="1868" w:type="dxa"/>
            <w:tcBorders>
              <w:top w:val="double" w:sz="6" w:space="0" w:color="auto"/>
              <w:left w:val="single" w:sz="6" w:space="0" w:color="auto"/>
              <w:bottom w:val="double" w:sz="6" w:space="0" w:color="auto"/>
              <w:right w:val="single" w:sz="6" w:space="0" w:color="auto"/>
            </w:tcBorders>
          </w:tcPr>
          <w:p w14:paraId="62EAEB2B" w14:textId="77777777" w:rsidR="00674851" w:rsidRPr="00370F64" w:rsidRDefault="00674851">
            <w:pPr>
              <w:suppressAutoHyphens/>
              <w:jc w:val="center"/>
              <w:rPr>
                <w:rFonts w:asciiTheme="majorBidi" w:hAnsiTheme="majorBidi" w:cstheme="majorBidi"/>
                <w:sz w:val="20"/>
              </w:rPr>
            </w:pPr>
            <w:r w:rsidRPr="00370F64">
              <w:rPr>
                <w:rFonts w:asciiTheme="majorBidi" w:hAnsiTheme="majorBidi" w:cstheme="majorBidi"/>
                <w:sz w:val="20"/>
              </w:rPr>
              <w:t>6</w:t>
            </w:r>
          </w:p>
        </w:tc>
        <w:tc>
          <w:tcPr>
            <w:tcW w:w="2015" w:type="dxa"/>
            <w:gridSpan w:val="3"/>
            <w:tcBorders>
              <w:top w:val="double" w:sz="6" w:space="0" w:color="auto"/>
              <w:left w:val="single" w:sz="6" w:space="0" w:color="auto"/>
              <w:bottom w:val="double" w:sz="6" w:space="0" w:color="auto"/>
              <w:right w:val="single" w:sz="6" w:space="0" w:color="auto"/>
            </w:tcBorders>
          </w:tcPr>
          <w:p w14:paraId="694CB420" w14:textId="77777777" w:rsidR="00674851" w:rsidRPr="00370F64" w:rsidRDefault="00674851">
            <w:pPr>
              <w:suppressAutoHyphens/>
              <w:jc w:val="center"/>
              <w:rPr>
                <w:rFonts w:asciiTheme="majorBidi" w:hAnsiTheme="majorBidi" w:cstheme="majorBidi"/>
                <w:sz w:val="20"/>
              </w:rPr>
            </w:pPr>
            <w:r w:rsidRPr="00370F64">
              <w:rPr>
                <w:rFonts w:asciiTheme="majorBidi" w:hAnsiTheme="majorBidi" w:cstheme="majorBidi"/>
                <w:sz w:val="20"/>
              </w:rPr>
              <w:t>7</w:t>
            </w:r>
          </w:p>
        </w:tc>
        <w:tc>
          <w:tcPr>
            <w:tcW w:w="2551" w:type="dxa"/>
            <w:tcBorders>
              <w:top w:val="double" w:sz="6" w:space="0" w:color="auto"/>
              <w:left w:val="single" w:sz="6" w:space="0" w:color="auto"/>
              <w:bottom w:val="double" w:sz="6" w:space="0" w:color="auto"/>
            </w:tcBorders>
          </w:tcPr>
          <w:p w14:paraId="3EA711DB" w14:textId="77777777" w:rsidR="00674851" w:rsidRPr="00370F64" w:rsidRDefault="00674851">
            <w:pPr>
              <w:suppressAutoHyphens/>
              <w:jc w:val="center"/>
              <w:rPr>
                <w:rFonts w:asciiTheme="majorBidi" w:hAnsiTheme="majorBidi" w:cstheme="majorBidi"/>
                <w:sz w:val="20"/>
              </w:rPr>
            </w:pPr>
            <w:r w:rsidRPr="00370F64">
              <w:rPr>
                <w:rFonts w:asciiTheme="majorBidi" w:hAnsiTheme="majorBidi" w:cstheme="majorBidi"/>
                <w:sz w:val="20"/>
              </w:rPr>
              <w:t>8</w:t>
            </w:r>
          </w:p>
        </w:tc>
      </w:tr>
      <w:tr w:rsidR="00D5731E" w:rsidRPr="00370F64" w14:paraId="5ACB4D3F" w14:textId="77777777" w:rsidTr="005E1E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0"/>
        </w:trPr>
        <w:tc>
          <w:tcPr>
            <w:tcW w:w="784" w:type="dxa"/>
            <w:tcBorders>
              <w:top w:val="double" w:sz="6" w:space="0" w:color="auto"/>
              <w:left w:val="double" w:sz="6" w:space="0" w:color="auto"/>
              <w:bottom w:val="single" w:sz="6" w:space="0" w:color="auto"/>
              <w:right w:val="single" w:sz="6" w:space="0" w:color="auto"/>
            </w:tcBorders>
          </w:tcPr>
          <w:p w14:paraId="7A8F2A0F" w14:textId="77777777" w:rsidR="00674851" w:rsidRPr="00370F64" w:rsidRDefault="00674851">
            <w:pPr>
              <w:suppressAutoHyphens/>
              <w:jc w:val="center"/>
              <w:rPr>
                <w:rFonts w:asciiTheme="majorBidi" w:hAnsiTheme="majorBidi" w:cstheme="majorBidi"/>
                <w:sz w:val="16"/>
              </w:rPr>
            </w:pPr>
            <w:r w:rsidRPr="00370F64">
              <w:rPr>
                <w:rFonts w:asciiTheme="majorBidi" w:hAnsiTheme="majorBidi" w:cstheme="majorBidi"/>
                <w:sz w:val="16"/>
              </w:rPr>
              <w:t>Line Item</w:t>
            </w:r>
          </w:p>
          <w:p w14:paraId="614D79A2" w14:textId="77777777" w:rsidR="00674851" w:rsidRPr="00370F64" w:rsidRDefault="00674851">
            <w:pPr>
              <w:suppressAutoHyphens/>
              <w:jc w:val="center"/>
              <w:rPr>
                <w:rFonts w:asciiTheme="majorBidi" w:hAnsiTheme="majorBidi" w:cstheme="majorBidi"/>
                <w:sz w:val="16"/>
              </w:rPr>
            </w:pPr>
            <w:r w:rsidRPr="00370F64">
              <w:rPr>
                <w:rFonts w:asciiTheme="majorBidi" w:hAnsiTheme="majorBidi" w:cstheme="majorBidi"/>
                <w:sz w:val="16"/>
              </w:rPr>
              <w:t>N</w:t>
            </w:r>
            <w:r w:rsidRPr="00370F64">
              <w:rPr>
                <w:rFonts w:asciiTheme="majorBidi" w:eastAsia="Symbol" w:hAnsiTheme="majorBidi" w:cstheme="majorBidi"/>
                <w:sz w:val="16"/>
              </w:rPr>
              <w:t>°</w:t>
            </w:r>
          </w:p>
          <w:p w14:paraId="7440232D" w14:textId="77777777" w:rsidR="00674851" w:rsidRPr="00370F64" w:rsidRDefault="00674851">
            <w:pPr>
              <w:suppressAutoHyphens/>
              <w:jc w:val="center"/>
              <w:rPr>
                <w:rFonts w:asciiTheme="majorBidi" w:hAnsiTheme="majorBidi" w:cstheme="majorBidi"/>
                <w:sz w:val="16"/>
              </w:rPr>
            </w:pPr>
          </w:p>
        </w:tc>
        <w:tc>
          <w:tcPr>
            <w:tcW w:w="1966" w:type="dxa"/>
            <w:tcBorders>
              <w:top w:val="double" w:sz="6" w:space="0" w:color="auto"/>
              <w:left w:val="single" w:sz="6" w:space="0" w:color="auto"/>
              <w:bottom w:val="single" w:sz="6" w:space="0" w:color="auto"/>
              <w:right w:val="single" w:sz="6" w:space="0" w:color="auto"/>
            </w:tcBorders>
          </w:tcPr>
          <w:p w14:paraId="5B9261B1" w14:textId="77777777" w:rsidR="00674851" w:rsidRPr="00370F64" w:rsidRDefault="00674851">
            <w:pPr>
              <w:suppressAutoHyphens/>
              <w:jc w:val="center"/>
              <w:rPr>
                <w:rFonts w:asciiTheme="majorBidi" w:hAnsiTheme="majorBidi" w:cstheme="majorBidi"/>
                <w:sz w:val="16"/>
              </w:rPr>
            </w:pPr>
            <w:r w:rsidRPr="00370F64">
              <w:rPr>
                <w:rFonts w:asciiTheme="majorBidi" w:hAnsiTheme="majorBidi" w:cstheme="majorBidi"/>
                <w:sz w:val="16"/>
              </w:rPr>
              <w:t xml:space="preserve">Description of Goods </w:t>
            </w:r>
          </w:p>
        </w:tc>
        <w:tc>
          <w:tcPr>
            <w:tcW w:w="1082" w:type="dxa"/>
            <w:tcBorders>
              <w:top w:val="double" w:sz="6" w:space="0" w:color="auto"/>
              <w:left w:val="single" w:sz="6" w:space="0" w:color="auto"/>
              <w:bottom w:val="single" w:sz="6" w:space="0" w:color="auto"/>
              <w:right w:val="single" w:sz="6" w:space="0" w:color="auto"/>
            </w:tcBorders>
          </w:tcPr>
          <w:p w14:paraId="19BAB652" w14:textId="77777777" w:rsidR="00674851" w:rsidRPr="00370F64" w:rsidRDefault="00674851">
            <w:pPr>
              <w:suppressAutoHyphens/>
              <w:jc w:val="center"/>
              <w:rPr>
                <w:rFonts w:asciiTheme="majorBidi" w:hAnsiTheme="majorBidi" w:cstheme="majorBidi"/>
                <w:sz w:val="16"/>
              </w:rPr>
            </w:pPr>
            <w:r w:rsidRPr="00370F64">
              <w:rPr>
                <w:rFonts w:asciiTheme="majorBidi" w:hAnsiTheme="majorBidi" w:cstheme="majorBidi"/>
                <w:sz w:val="16"/>
              </w:rPr>
              <w:t>Country of Origin</w:t>
            </w:r>
          </w:p>
        </w:tc>
        <w:tc>
          <w:tcPr>
            <w:tcW w:w="1082" w:type="dxa"/>
            <w:tcBorders>
              <w:top w:val="double" w:sz="6" w:space="0" w:color="auto"/>
              <w:left w:val="single" w:sz="6" w:space="0" w:color="auto"/>
              <w:bottom w:val="single" w:sz="6" w:space="0" w:color="auto"/>
              <w:right w:val="single" w:sz="6" w:space="0" w:color="auto"/>
            </w:tcBorders>
          </w:tcPr>
          <w:p w14:paraId="2AF1144C" w14:textId="77777777" w:rsidR="00674851" w:rsidRPr="00370F64" w:rsidRDefault="00674851">
            <w:pPr>
              <w:suppressAutoHyphens/>
              <w:jc w:val="center"/>
              <w:rPr>
                <w:rFonts w:asciiTheme="majorBidi" w:hAnsiTheme="majorBidi" w:cstheme="majorBidi"/>
                <w:sz w:val="16"/>
              </w:rPr>
            </w:pPr>
            <w:r w:rsidRPr="00370F64">
              <w:rPr>
                <w:rFonts w:asciiTheme="majorBidi" w:hAnsiTheme="majorBidi" w:cstheme="majorBidi"/>
                <w:sz w:val="16"/>
              </w:rPr>
              <w:t>Delivery Date at named place of destination</w:t>
            </w:r>
          </w:p>
        </w:tc>
        <w:tc>
          <w:tcPr>
            <w:tcW w:w="1376" w:type="dxa"/>
            <w:tcBorders>
              <w:top w:val="double" w:sz="6" w:space="0" w:color="auto"/>
              <w:left w:val="single" w:sz="6" w:space="0" w:color="auto"/>
              <w:bottom w:val="single" w:sz="6" w:space="0" w:color="auto"/>
              <w:right w:val="single" w:sz="6" w:space="0" w:color="auto"/>
            </w:tcBorders>
          </w:tcPr>
          <w:p w14:paraId="7DA47D66" w14:textId="77777777" w:rsidR="00674851" w:rsidRPr="00370F64" w:rsidRDefault="00674851">
            <w:pPr>
              <w:suppressAutoHyphens/>
              <w:jc w:val="center"/>
              <w:rPr>
                <w:rFonts w:asciiTheme="majorBidi" w:hAnsiTheme="majorBidi" w:cstheme="majorBidi"/>
              </w:rPr>
            </w:pPr>
            <w:r w:rsidRPr="00370F64">
              <w:rPr>
                <w:rFonts w:asciiTheme="majorBidi" w:hAnsiTheme="majorBidi" w:cstheme="majorBidi"/>
                <w:sz w:val="16"/>
              </w:rPr>
              <w:t>Quantity and physical unit</w:t>
            </w:r>
          </w:p>
        </w:tc>
        <w:tc>
          <w:tcPr>
            <w:tcW w:w="1868" w:type="dxa"/>
            <w:tcBorders>
              <w:top w:val="double" w:sz="6" w:space="0" w:color="auto"/>
              <w:left w:val="single" w:sz="6" w:space="0" w:color="auto"/>
              <w:bottom w:val="single" w:sz="6" w:space="0" w:color="auto"/>
              <w:right w:val="single" w:sz="6" w:space="0" w:color="auto"/>
            </w:tcBorders>
          </w:tcPr>
          <w:p w14:paraId="2A6BB16F" w14:textId="77777777" w:rsidR="00674851" w:rsidRPr="00370F64" w:rsidRDefault="00674851">
            <w:pPr>
              <w:suppressAutoHyphens/>
              <w:jc w:val="center"/>
              <w:rPr>
                <w:rFonts w:asciiTheme="majorBidi" w:hAnsiTheme="majorBidi" w:cstheme="majorBidi"/>
                <w:sz w:val="16"/>
              </w:rPr>
            </w:pPr>
            <w:r w:rsidRPr="00370F64">
              <w:rPr>
                <w:rFonts w:asciiTheme="majorBidi" w:hAnsiTheme="majorBidi" w:cstheme="majorBidi"/>
                <w:sz w:val="16"/>
              </w:rPr>
              <w:t xml:space="preserve">Unit price </w:t>
            </w:r>
          </w:p>
          <w:p w14:paraId="0082C113" w14:textId="77777777" w:rsidR="00674851" w:rsidRPr="00370F64" w:rsidRDefault="00674851">
            <w:pPr>
              <w:suppressAutoHyphens/>
              <w:jc w:val="center"/>
              <w:rPr>
                <w:rFonts w:asciiTheme="majorBidi" w:hAnsiTheme="majorBidi" w:cstheme="majorBidi"/>
                <w:sz w:val="16"/>
              </w:rPr>
            </w:pPr>
            <w:r w:rsidRPr="00370F64">
              <w:rPr>
                <w:rFonts w:asciiTheme="majorBidi" w:hAnsiTheme="majorBidi" w:cstheme="majorBidi"/>
                <w:smallCaps/>
                <w:sz w:val="16"/>
              </w:rPr>
              <w:t>cip</w:t>
            </w:r>
            <w:r w:rsidRPr="00370F64">
              <w:rPr>
                <w:rFonts w:asciiTheme="majorBidi" w:hAnsiTheme="majorBidi" w:cstheme="majorBidi"/>
                <w:sz w:val="16"/>
              </w:rPr>
              <w:t xml:space="preserve"> </w:t>
            </w:r>
            <w:r w:rsidRPr="00370F64">
              <w:rPr>
                <w:rFonts w:asciiTheme="majorBidi" w:hAnsiTheme="majorBidi" w:cstheme="majorBidi"/>
                <w:i/>
                <w:iCs/>
                <w:sz w:val="16"/>
              </w:rPr>
              <w:t>[insert named place of destination]</w:t>
            </w:r>
          </w:p>
          <w:p w14:paraId="3335AFE6" w14:textId="77777777" w:rsidR="00674851" w:rsidRPr="00370F64" w:rsidRDefault="00674851">
            <w:pPr>
              <w:suppressAutoHyphens/>
              <w:jc w:val="center"/>
              <w:rPr>
                <w:rFonts w:asciiTheme="majorBidi" w:hAnsiTheme="majorBidi" w:cstheme="majorBidi"/>
                <w:sz w:val="16"/>
              </w:rPr>
            </w:pPr>
            <w:r w:rsidRPr="00370F64">
              <w:rPr>
                <w:rFonts w:asciiTheme="majorBidi" w:hAnsiTheme="majorBidi" w:cstheme="majorBidi"/>
                <w:sz w:val="16"/>
              </w:rPr>
              <w:t>in accordance with ITB 14.8(b)(i)</w:t>
            </w:r>
          </w:p>
        </w:tc>
        <w:tc>
          <w:tcPr>
            <w:tcW w:w="2015" w:type="dxa"/>
            <w:gridSpan w:val="3"/>
            <w:tcBorders>
              <w:top w:val="double" w:sz="6" w:space="0" w:color="auto"/>
              <w:left w:val="single" w:sz="6" w:space="0" w:color="auto"/>
              <w:bottom w:val="single" w:sz="6" w:space="0" w:color="auto"/>
              <w:right w:val="single" w:sz="6" w:space="0" w:color="auto"/>
            </w:tcBorders>
          </w:tcPr>
          <w:p w14:paraId="2DA9D4A9" w14:textId="77777777" w:rsidR="00674851" w:rsidRPr="00370F64" w:rsidRDefault="00674851" w:rsidP="0052276A">
            <w:pPr>
              <w:suppressAutoHyphens/>
              <w:jc w:val="center"/>
              <w:rPr>
                <w:rFonts w:asciiTheme="majorBidi" w:hAnsiTheme="majorBidi" w:cstheme="majorBidi"/>
                <w:sz w:val="19"/>
              </w:rPr>
            </w:pPr>
            <w:r w:rsidRPr="00370F64">
              <w:rPr>
                <w:rFonts w:asciiTheme="majorBidi" w:hAnsiTheme="majorBidi" w:cstheme="majorBidi"/>
                <w:sz w:val="16"/>
              </w:rPr>
              <w:t>Sales and other taxes paid or payable per item if Contract is awarded, in accordance with ITB 14.8(b)(ii)</w:t>
            </w:r>
          </w:p>
        </w:tc>
        <w:tc>
          <w:tcPr>
            <w:tcW w:w="2551" w:type="dxa"/>
            <w:tcBorders>
              <w:top w:val="double" w:sz="6" w:space="0" w:color="auto"/>
              <w:left w:val="single" w:sz="6" w:space="0" w:color="auto"/>
              <w:bottom w:val="single" w:sz="6" w:space="0" w:color="auto"/>
              <w:right w:val="double" w:sz="6" w:space="0" w:color="auto"/>
            </w:tcBorders>
          </w:tcPr>
          <w:p w14:paraId="67502F05" w14:textId="77777777" w:rsidR="00674851" w:rsidRPr="00370F64" w:rsidRDefault="00674851">
            <w:pPr>
              <w:suppressAutoHyphens/>
              <w:jc w:val="center"/>
              <w:rPr>
                <w:rFonts w:asciiTheme="majorBidi" w:hAnsiTheme="majorBidi" w:cstheme="majorBidi"/>
                <w:sz w:val="16"/>
              </w:rPr>
            </w:pPr>
            <w:r w:rsidRPr="00370F64">
              <w:rPr>
                <w:rFonts w:asciiTheme="majorBidi" w:hAnsiTheme="majorBidi" w:cstheme="majorBidi"/>
                <w:sz w:val="16"/>
              </w:rPr>
              <w:t xml:space="preserve">Total Price per Line item </w:t>
            </w:r>
          </w:p>
          <w:p w14:paraId="0A28D04A" w14:textId="77777777" w:rsidR="00674851" w:rsidRPr="00370F64" w:rsidRDefault="00674851">
            <w:pPr>
              <w:suppressAutoHyphens/>
              <w:jc w:val="center"/>
              <w:rPr>
                <w:rFonts w:asciiTheme="majorBidi" w:hAnsiTheme="majorBidi" w:cstheme="majorBidi"/>
                <w:sz w:val="16"/>
              </w:rPr>
            </w:pPr>
            <w:r w:rsidRPr="00370F64">
              <w:rPr>
                <w:rFonts w:asciiTheme="majorBidi" w:hAnsiTheme="majorBidi" w:cstheme="majorBidi"/>
                <w:sz w:val="16"/>
              </w:rPr>
              <w:t>(Col. 5x6)</w:t>
            </w:r>
          </w:p>
        </w:tc>
      </w:tr>
      <w:tr w:rsidR="0010074E" w:rsidRPr="00370F64" w14:paraId="60C34C66" w14:textId="77777777" w:rsidTr="005E1E35">
        <w:trPr>
          <w:cantSplit/>
          <w:trHeight w:val="400"/>
        </w:trPr>
        <w:tc>
          <w:tcPr>
            <w:tcW w:w="784" w:type="dxa"/>
            <w:tcBorders>
              <w:top w:val="single" w:sz="6" w:space="0" w:color="auto"/>
              <w:left w:val="double" w:sz="6" w:space="0" w:color="auto"/>
              <w:bottom w:val="single" w:sz="6" w:space="0" w:color="auto"/>
              <w:right w:val="single" w:sz="6" w:space="0" w:color="auto"/>
            </w:tcBorders>
          </w:tcPr>
          <w:p w14:paraId="445F43BA" w14:textId="77777777" w:rsidR="00674851" w:rsidRPr="00370F64" w:rsidRDefault="00674851">
            <w:pPr>
              <w:suppressAutoHyphens/>
              <w:rPr>
                <w:rFonts w:asciiTheme="majorBidi" w:hAnsiTheme="majorBidi" w:cstheme="majorBidi"/>
                <w:i/>
                <w:iCs/>
                <w:sz w:val="20"/>
              </w:rPr>
            </w:pPr>
            <w:r w:rsidRPr="00370F64">
              <w:rPr>
                <w:rFonts w:asciiTheme="majorBidi" w:hAnsiTheme="majorBidi" w:cstheme="majorBidi"/>
                <w:i/>
                <w:iCs/>
                <w:sz w:val="16"/>
              </w:rPr>
              <w:t>[insert number of the item]</w:t>
            </w:r>
          </w:p>
        </w:tc>
        <w:tc>
          <w:tcPr>
            <w:tcW w:w="1966" w:type="dxa"/>
            <w:tcBorders>
              <w:top w:val="single" w:sz="6" w:space="0" w:color="auto"/>
              <w:left w:val="single" w:sz="6" w:space="0" w:color="auto"/>
              <w:bottom w:val="single" w:sz="6" w:space="0" w:color="auto"/>
              <w:right w:val="single" w:sz="6" w:space="0" w:color="auto"/>
            </w:tcBorders>
          </w:tcPr>
          <w:p w14:paraId="15B6083F" w14:textId="77777777" w:rsidR="00674851" w:rsidRPr="00370F64" w:rsidRDefault="00674851">
            <w:pPr>
              <w:suppressAutoHyphens/>
              <w:rPr>
                <w:rFonts w:asciiTheme="majorBidi" w:hAnsiTheme="majorBidi" w:cstheme="majorBidi"/>
                <w:i/>
                <w:iCs/>
                <w:sz w:val="20"/>
              </w:rPr>
            </w:pPr>
            <w:r w:rsidRPr="00370F64">
              <w:rPr>
                <w:rFonts w:asciiTheme="majorBidi" w:hAnsiTheme="majorBidi" w:cstheme="majorBidi"/>
                <w:i/>
                <w:iCs/>
                <w:sz w:val="16"/>
              </w:rPr>
              <w:t>[insert name of good]</w:t>
            </w:r>
          </w:p>
        </w:tc>
        <w:tc>
          <w:tcPr>
            <w:tcW w:w="1082" w:type="dxa"/>
            <w:tcBorders>
              <w:top w:val="single" w:sz="6" w:space="0" w:color="auto"/>
              <w:left w:val="single" w:sz="6" w:space="0" w:color="auto"/>
              <w:right w:val="single" w:sz="6" w:space="0" w:color="auto"/>
            </w:tcBorders>
          </w:tcPr>
          <w:p w14:paraId="03670BEB" w14:textId="77777777" w:rsidR="00674851" w:rsidRPr="00370F64" w:rsidRDefault="00674851">
            <w:pPr>
              <w:suppressAutoHyphens/>
              <w:rPr>
                <w:rFonts w:asciiTheme="majorBidi" w:hAnsiTheme="majorBidi" w:cstheme="majorBidi"/>
                <w:i/>
                <w:iCs/>
                <w:sz w:val="20"/>
              </w:rPr>
            </w:pPr>
            <w:r w:rsidRPr="00370F64">
              <w:rPr>
                <w:rFonts w:asciiTheme="majorBidi" w:hAnsiTheme="majorBidi" w:cstheme="majorBidi"/>
                <w:i/>
                <w:iCs/>
                <w:sz w:val="16"/>
              </w:rPr>
              <w:t>[insert country of origin of the Good]</w:t>
            </w:r>
          </w:p>
        </w:tc>
        <w:tc>
          <w:tcPr>
            <w:tcW w:w="1082" w:type="dxa"/>
            <w:tcBorders>
              <w:top w:val="single" w:sz="6" w:space="0" w:color="auto"/>
              <w:left w:val="single" w:sz="6" w:space="0" w:color="auto"/>
              <w:right w:val="single" w:sz="6" w:space="0" w:color="auto"/>
            </w:tcBorders>
          </w:tcPr>
          <w:p w14:paraId="2340DE3C" w14:textId="77777777" w:rsidR="00674851" w:rsidRPr="00370F64" w:rsidRDefault="00674851">
            <w:pPr>
              <w:suppressAutoHyphens/>
              <w:rPr>
                <w:rFonts w:asciiTheme="majorBidi" w:hAnsiTheme="majorBidi" w:cstheme="majorBidi"/>
                <w:i/>
                <w:iCs/>
                <w:sz w:val="16"/>
              </w:rPr>
            </w:pPr>
            <w:r w:rsidRPr="00370F64">
              <w:rPr>
                <w:rFonts w:asciiTheme="majorBidi" w:hAnsiTheme="majorBidi" w:cstheme="majorBidi"/>
                <w:i/>
                <w:iCs/>
                <w:sz w:val="16"/>
              </w:rPr>
              <w:t>[insert quoted Delivery Date]</w:t>
            </w:r>
          </w:p>
        </w:tc>
        <w:tc>
          <w:tcPr>
            <w:tcW w:w="1376" w:type="dxa"/>
            <w:tcBorders>
              <w:top w:val="single" w:sz="6" w:space="0" w:color="auto"/>
              <w:left w:val="single" w:sz="6" w:space="0" w:color="auto"/>
              <w:bottom w:val="single" w:sz="6" w:space="0" w:color="auto"/>
              <w:right w:val="single" w:sz="6" w:space="0" w:color="auto"/>
            </w:tcBorders>
          </w:tcPr>
          <w:p w14:paraId="0A9A6F8E" w14:textId="77777777" w:rsidR="00674851" w:rsidRPr="00370F64" w:rsidRDefault="00674851">
            <w:pPr>
              <w:suppressAutoHyphens/>
              <w:rPr>
                <w:rFonts w:asciiTheme="majorBidi" w:hAnsiTheme="majorBidi" w:cstheme="majorBidi"/>
                <w:i/>
                <w:iCs/>
                <w:sz w:val="20"/>
              </w:rPr>
            </w:pPr>
            <w:r w:rsidRPr="00370F64">
              <w:rPr>
                <w:rFonts w:asciiTheme="majorBidi" w:hAnsiTheme="majorBidi" w:cstheme="majorBidi"/>
                <w:i/>
                <w:iCs/>
                <w:sz w:val="16"/>
              </w:rPr>
              <w:t>[insert number of units to be supplied and name of the physical unit]</w:t>
            </w:r>
          </w:p>
        </w:tc>
        <w:tc>
          <w:tcPr>
            <w:tcW w:w="1868" w:type="dxa"/>
            <w:tcBorders>
              <w:top w:val="single" w:sz="6" w:space="0" w:color="auto"/>
              <w:left w:val="single" w:sz="6" w:space="0" w:color="auto"/>
              <w:bottom w:val="single" w:sz="6" w:space="0" w:color="auto"/>
              <w:right w:val="single" w:sz="6" w:space="0" w:color="auto"/>
            </w:tcBorders>
          </w:tcPr>
          <w:p w14:paraId="61B64033" w14:textId="77777777" w:rsidR="00674851" w:rsidRPr="00370F64" w:rsidRDefault="00674851">
            <w:pPr>
              <w:suppressAutoHyphens/>
              <w:rPr>
                <w:rFonts w:asciiTheme="majorBidi" w:hAnsiTheme="majorBidi" w:cstheme="majorBidi"/>
                <w:i/>
                <w:iCs/>
                <w:sz w:val="20"/>
              </w:rPr>
            </w:pPr>
            <w:r w:rsidRPr="00370F64">
              <w:rPr>
                <w:rFonts w:asciiTheme="majorBidi" w:hAnsiTheme="majorBidi" w:cstheme="majorBidi"/>
                <w:i/>
                <w:iCs/>
                <w:sz w:val="16"/>
              </w:rPr>
              <w:t>[insert unit price CIP per unit]</w:t>
            </w:r>
          </w:p>
        </w:tc>
        <w:tc>
          <w:tcPr>
            <w:tcW w:w="2015" w:type="dxa"/>
            <w:gridSpan w:val="3"/>
            <w:tcBorders>
              <w:top w:val="single" w:sz="6" w:space="0" w:color="auto"/>
              <w:left w:val="single" w:sz="6" w:space="0" w:color="auto"/>
              <w:bottom w:val="single" w:sz="6" w:space="0" w:color="auto"/>
              <w:right w:val="single" w:sz="6" w:space="0" w:color="auto"/>
            </w:tcBorders>
          </w:tcPr>
          <w:p w14:paraId="27C9C569" w14:textId="77777777" w:rsidR="00674851" w:rsidRPr="00370F64" w:rsidRDefault="00674851">
            <w:pPr>
              <w:suppressAutoHyphens/>
              <w:rPr>
                <w:rFonts w:asciiTheme="majorBidi" w:hAnsiTheme="majorBidi" w:cstheme="majorBidi"/>
                <w:i/>
                <w:iCs/>
                <w:sz w:val="16"/>
              </w:rPr>
            </w:pPr>
            <w:r w:rsidRPr="00370F64">
              <w:rPr>
                <w:rFonts w:asciiTheme="majorBidi" w:hAnsiTheme="majorBidi" w:cstheme="majorBidi"/>
                <w:i/>
                <w:iCs/>
                <w:sz w:val="16"/>
              </w:rPr>
              <w:t>[insert sales and other taxes paid or payable per item if Contract is awarded]</w:t>
            </w:r>
            <w:r w:rsidRPr="00370F64" w:rsidDel="005F09B0">
              <w:rPr>
                <w:rFonts w:asciiTheme="majorBidi" w:hAnsiTheme="majorBidi" w:cstheme="majorBidi"/>
                <w:i/>
                <w:iCs/>
                <w:sz w:val="16"/>
              </w:rPr>
              <w:t xml:space="preserve"> </w:t>
            </w:r>
          </w:p>
        </w:tc>
        <w:tc>
          <w:tcPr>
            <w:tcW w:w="2551" w:type="dxa"/>
            <w:tcBorders>
              <w:top w:val="single" w:sz="6" w:space="0" w:color="auto"/>
              <w:left w:val="single" w:sz="6" w:space="0" w:color="auto"/>
              <w:bottom w:val="single" w:sz="6" w:space="0" w:color="auto"/>
              <w:right w:val="double" w:sz="6" w:space="0" w:color="auto"/>
            </w:tcBorders>
          </w:tcPr>
          <w:p w14:paraId="02A721AB" w14:textId="77777777" w:rsidR="00674851" w:rsidRPr="00370F64" w:rsidRDefault="00674851">
            <w:pPr>
              <w:suppressAutoHyphens/>
              <w:rPr>
                <w:rFonts w:asciiTheme="majorBidi" w:hAnsiTheme="majorBidi" w:cstheme="majorBidi"/>
                <w:i/>
                <w:iCs/>
                <w:sz w:val="16"/>
              </w:rPr>
            </w:pPr>
            <w:r w:rsidRPr="00370F64">
              <w:rPr>
                <w:rFonts w:asciiTheme="majorBidi" w:hAnsiTheme="majorBidi" w:cstheme="majorBidi"/>
                <w:i/>
                <w:iCs/>
                <w:sz w:val="16"/>
              </w:rPr>
              <w:t>[insert total price of the line item]</w:t>
            </w:r>
          </w:p>
        </w:tc>
      </w:tr>
      <w:tr w:rsidR="0010074E" w:rsidRPr="00370F64" w14:paraId="0182E39D" w14:textId="77777777" w:rsidTr="005E1E35">
        <w:trPr>
          <w:cantSplit/>
          <w:trHeight w:val="400"/>
        </w:trPr>
        <w:tc>
          <w:tcPr>
            <w:tcW w:w="784" w:type="dxa"/>
            <w:tcBorders>
              <w:top w:val="single" w:sz="6" w:space="0" w:color="auto"/>
              <w:left w:val="double" w:sz="6" w:space="0" w:color="auto"/>
              <w:bottom w:val="single" w:sz="6" w:space="0" w:color="auto"/>
              <w:right w:val="single" w:sz="6" w:space="0" w:color="auto"/>
            </w:tcBorders>
          </w:tcPr>
          <w:p w14:paraId="3F56D680" w14:textId="77777777" w:rsidR="00674851" w:rsidRPr="00370F64" w:rsidRDefault="00674851">
            <w:pPr>
              <w:suppressAutoHyphens/>
              <w:spacing w:before="60" w:after="60"/>
              <w:rPr>
                <w:rFonts w:asciiTheme="majorBidi" w:hAnsiTheme="majorBidi" w:cstheme="majorBidi"/>
                <w:sz w:val="20"/>
              </w:rPr>
            </w:pPr>
          </w:p>
        </w:tc>
        <w:tc>
          <w:tcPr>
            <w:tcW w:w="1966" w:type="dxa"/>
            <w:tcBorders>
              <w:top w:val="single" w:sz="6" w:space="0" w:color="auto"/>
              <w:left w:val="single" w:sz="6" w:space="0" w:color="auto"/>
              <w:bottom w:val="single" w:sz="6" w:space="0" w:color="auto"/>
              <w:right w:val="single" w:sz="6" w:space="0" w:color="auto"/>
            </w:tcBorders>
          </w:tcPr>
          <w:p w14:paraId="016FB722" w14:textId="77777777" w:rsidR="00674851" w:rsidRPr="00370F64" w:rsidRDefault="00674851">
            <w:pPr>
              <w:suppressAutoHyphens/>
              <w:spacing w:before="60" w:after="60"/>
              <w:rPr>
                <w:rFonts w:asciiTheme="majorBidi" w:hAnsiTheme="majorBidi" w:cstheme="majorBidi"/>
                <w:sz w:val="20"/>
              </w:rPr>
            </w:pPr>
          </w:p>
        </w:tc>
        <w:tc>
          <w:tcPr>
            <w:tcW w:w="1082" w:type="dxa"/>
            <w:tcBorders>
              <w:left w:val="single" w:sz="6" w:space="0" w:color="auto"/>
              <w:right w:val="single" w:sz="6" w:space="0" w:color="auto"/>
            </w:tcBorders>
          </w:tcPr>
          <w:p w14:paraId="35D14388" w14:textId="77777777" w:rsidR="00674851" w:rsidRPr="00370F64" w:rsidRDefault="00674851">
            <w:pPr>
              <w:suppressAutoHyphens/>
              <w:spacing w:before="60" w:after="60"/>
              <w:rPr>
                <w:rFonts w:asciiTheme="majorBidi" w:hAnsiTheme="majorBidi" w:cstheme="majorBidi"/>
                <w:sz w:val="20"/>
              </w:rPr>
            </w:pPr>
          </w:p>
        </w:tc>
        <w:tc>
          <w:tcPr>
            <w:tcW w:w="1082" w:type="dxa"/>
            <w:tcBorders>
              <w:left w:val="single" w:sz="6" w:space="0" w:color="auto"/>
              <w:right w:val="single" w:sz="6" w:space="0" w:color="auto"/>
            </w:tcBorders>
          </w:tcPr>
          <w:p w14:paraId="38188A61" w14:textId="77777777" w:rsidR="00674851" w:rsidRPr="00370F64" w:rsidRDefault="00674851">
            <w:pPr>
              <w:suppressAutoHyphens/>
              <w:spacing w:before="60" w:after="60"/>
              <w:rPr>
                <w:rFonts w:asciiTheme="majorBidi" w:hAnsiTheme="majorBidi" w:cstheme="majorBidi"/>
                <w:sz w:val="20"/>
              </w:rPr>
            </w:pPr>
          </w:p>
        </w:tc>
        <w:tc>
          <w:tcPr>
            <w:tcW w:w="1376" w:type="dxa"/>
            <w:tcBorders>
              <w:top w:val="single" w:sz="6" w:space="0" w:color="auto"/>
              <w:left w:val="single" w:sz="6" w:space="0" w:color="auto"/>
              <w:bottom w:val="single" w:sz="6" w:space="0" w:color="auto"/>
              <w:right w:val="single" w:sz="6" w:space="0" w:color="auto"/>
            </w:tcBorders>
          </w:tcPr>
          <w:p w14:paraId="2081859B" w14:textId="77777777" w:rsidR="00674851" w:rsidRPr="00370F64" w:rsidRDefault="00674851">
            <w:pPr>
              <w:suppressAutoHyphens/>
              <w:spacing w:before="60" w:after="60"/>
              <w:rPr>
                <w:rFonts w:asciiTheme="majorBidi" w:hAnsiTheme="majorBidi" w:cstheme="majorBidi"/>
                <w:sz w:val="20"/>
              </w:rPr>
            </w:pPr>
          </w:p>
        </w:tc>
        <w:tc>
          <w:tcPr>
            <w:tcW w:w="1868" w:type="dxa"/>
            <w:tcBorders>
              <w:top w:val="single" w:sz="6" w:space="0" w:color="auto"/>
              <w:left w:val="single" w:sz="6" w:space="0" w:color="auto"/>
              <w:bottom w:val="single" w:sz="6" w:space="0" w:color="auto"/>
              <w:right w:val="single" w:sz="6" w:space="0" w:color="auto"/>
            </w:tcBorders>
          </w:tcPr>
          <w:p w14:paraId="23EF4109" w14:textId="77777777" w:rsidR="00674851" w:rsidRPr="00370F64" w:rsidRDefault="00674851">
            <w:pPr>
              <w:suppressAutoHyphens/>
              <w:spacing w:before="60" w:after="60"/>
              <w:rPr>
                <w:rFonts w:asciiTheme="majorBidi" w:hAnsiTheme="majorBidi" w:cstheme="majorBidi"/>
                <w:sz w:val="20"/>
              </w:rPr>
            </w:pPr>
          </w:p>
        </w:tc>
        <w:tc>
          <w:tcPr>
            <w:tcW w:w="2015" w:type="dxa"/>
            <w:gridSpan w:val="3"/>
            <w:tcBorders>
              <w:top w:val="single" w:sz="6" w:space="0" w:color="auto"/>
              <w:left w:val="single" w:sz="6" w:space="0" w:color="auto"/>
              <w:bottom w:val="single" w:sz="6" w:space="0" w:color="auto"/>
              <w:right w:val="single" w:sz="6" w:space="0" w:color="auto"/>
            </w:tcBorders>
          </w:tcPr>
          <w:p w14:paraId="2C9EB2D0" w14:textId="77777777" w:rsidR="00674851" w:rsidRPr="00370F64" w:rsidRDefault="00674851">
            <w:pPr>
              <w:suppressAutoHyphens/>
              <w:spacing w:before="60" w:after="60"/>
              <w:rPr>
                <w:rFonts w:asciiTheme="majorBidi" w:hAnsiTheme="majorBidi" w:cstheme="majorBidi"/>
                <w:sz w:val="20"/>
              </w:rPr>
            </w:pPr>
          </w:p>
        </w:tc>
        <w:tc>
          <w:tcPr>
            <w:tcW w:w="2551" w:type="dxa"/>
            <w:tcBorders>
              <w:top w:val="single" w:sz="6" w:space="0" w:color="auto"/>
              <w:left w:val="single" w:sz="6" w:space="0" w:color="auto"/>
              <w:bottom w:val="single" w:sz="6" w:space="0" w:color="auto"/>
              <w:right w:val="double" w:sz="6" w:space="0" w:color="auto"/>
            </w:tcBorders>
          </w:tcPr>
          <w:p w14:paraId="5F3EA669" w14:textId="77777777" w:rsidR="00674851" w:rsidRPr="00370F64" w:rsidRDefault="00674851">
            <w:pPr>
              <w:suppressAutoHyphens/>
              <w:spacing w:before="60" w:after="60"/>
              <w:rPr>
                <w:rFonts w:asciiTheme="majorBidi" w:hAnsiTheme="majorBidi" w:cstheme="majorBidi"/>
                <w:sz w:val="20"/>
              </w:rPr>
            </w:pPr>
          </w:p>
        </w:tc>
      </w:tr>
      <w:tr w:rsidR="005C6552" w:rsidRPr="00370F64" w14:paraId="1D8F1460" w14:textId="77777777" w:rsidTr="005E1E35">
        <w:trPr>
          <w:cantSplit/>
          <w:trHeight w:val="400"/>
        </w:trPr>
        <w:tc>
          <w:tcPr>
            <w:tcW w:w="784" w:type="dxa"/>
            <w:tcBorders>
              <w:top w:val="single" w:sz="6" w:space="0" w:color="auto"/>
              <w:left w:val="double" w:sz="6" w:space="0" w:color="auto"/>
              <w:bottom w:val="nil"/>
              <w:right w:val="single" w:sz="6" w:space="0" w:color="auto"/>
            </w:tcBorders>
          </w:tcPr>
          <w:p w14:paraId="1562ACDE" w14:textId="77777777" w:rsidR="00674851" w:rsidRPr="00370F64" w:rsidRDefault="00674851">
            <w:pPr>
              <w:suppressAutoHyphens/>
              <w:spacing w:before="60" w:after="60"/>
              <w:rPr>
                <w:rFonts w:asciiTheme="majorBidi" w:hAnsiTheme="majorBidi" w:cstheme="majorBidi"/>
                <w:sz w:val="20"/>
              </w:rPr>
            </w:pPr>
          </w:p>
        </w:tc>
        <w:tc>
          <w:tcPr>
            <w:tcW w:w="1966" w:type="dxa"/>
            <w:tcBorders>
              <w:top w:val="single" w:sz="6" w:space="0" w:color="auto"/>
              <w:left w:val="single" w:sz="6" w:space="0" w:color="auto"/>
              <w:bottom w:val="nil"/>
              <w:right w:val="single" w:sz="6" w:space="0" w:color="auto"/>
            </w:tcBorders>
          </w:tcPr>
          <w:p w14:paraId="058E8849" w14:textId="77777777" w:rsidR="00674851" w:rsidRPr="00370F64" w:rsidRDefault="00674851">
            <w:pPr>
              <w:suppressAutoHyphens/>
              <w:spacing w:before="60" w:after="60"/>
              <w:rPr>
                <w:rFonts w:asciiTheme="majorBidi" w:hAnsiTheme="majorBidi" w:cstheme="majorBidi"/>
                <w:sz w:val="20"/>
              </w:rPr>
            </w:pPr>
          </w:p>
        </w:tc>
        <w:tc>
          <w:tcPr>
            <w:tcW w:w="1082" w:type="dxa"/>
            <w:tcBorders>
              <w:top w:val="single" w:sz="6" w:space="0" w:color="auto"/>
              <w:left w:val="single" w:sz="6" w:space="0" w:color="auto"/>
              <w:bottom w:val="nil"/>
              <w:right w:val="single" w:sz="6" w:space="0" w:color="auto"/>
            </w:tcBorders>
          </w:tcPr>
          <w:p w14:paraId="480F0A02" w14:textId="77777777" w:rsidR="00674851" w:rsidRPr="00370F64" w:rsidRDefault="00674851">
            <w:pPr>
              <w:suppressAutoHyphens/>
              <w:spacing w:before="60" w:after="60"/>
              <w:rPr>
                <w:rFonts w:asciiTheme="majorBidi" w:hAnsiTheme="majorBidi" w:cstheme="majorBidi"/>
                <w:sz w:val="20"/>
              </w:rPr>
            </w:pPr>
          </w:p>
        </w:tc>
        <w:tc>
          <w:tcPr>
            <w:tcW w:w="1082" w:type="dxa"/>
            <w:tcBorders>
              <w:top w:val="single" w:sz="6" w:space="0" w:color="auto"/>
              <w:left w:val="single" w:sz="6" w:space="0" w:color="auto"/>
              <w:bottom w:val="nil"/>
              <w:right w:val="single" w:sz="6" w:space="0" w:color="auto"/>
            </w:tcBorders>
          </w:tcPr>
          <w:p w14:paraId="03FFDABD" w14:textId="77777777" w:rsidR="00674851" w:rsidRPr="00370F64" w:rsidRDefault="00674851">
            <w:pPr>
              <w:suppressAutoHyphens/>
              <w:spacing w:before="60" w:after="60"/>
              <w:rPr>
                <w:rFonts w:asciiTheme="majorBidi" w:hAnsiTheme="majorBidi" w:cstheme="majorBidi"/>
                <w:sz w:val="20"/>
              </w:rPr>
            </w:pPr>
          </w:p>
        </w:tc>
        <w:tc>
          <w:tcPr>
            <w:tcW w:w="1376" w:type="dxa"/>
            <w:tcBorders>
              <w:top w:val="single" w:sz="6" w:space="0" w:color="auto"/>
              <w:left w:val="single" w:sz="6" w:space="0" w:color="auto"/>
              <w:bottom w:val="nil"/>
              <w:right w:val="single" w:sz="6" w:space="0" w:color="auto"/>
            </w:tcBorders>
          </w:tcPr>
          <w:p w14:paraId="097744F4" w14:textId="77777777" w:rsidR="00674851" w:rsidRPr="00370F64" w:rsidRDefault="00674851">
            <w:pPr>
              <w:suppressAutoHyphens/>
              <w:spacing w:before="60" w:after="60"/>
              <w:rPr>
                <w:rFonts w:asciiTheme="majorBidi" w:hAnsiTheme="majorBidi" w:cstheme="majorBidi"/>
                <w:sz w:val="20"/>
              </w:rPr>
            </w:pPr>
          </w:p>
        </w:tc>
        <w:tc>
          <w:tcPr>
            <w:tcW w:w="1868" w:type="dxa"/>
            <w:tcBorders>
              <w:top w:val="single" w:sz="6" w:space="0" w:color="auto"/>
              <w:left w:val="single" w:sz="6" w:space="0" w:color="auto"/>
              <w:bottom w:val="nil"/>
              <w:right w:val="single" w:sz="6" w:space="0" w:color="auto"/>
            </w:tcBorders>
          </w:tcPr>
          <w:p w14:paraId="3F9CF246" w14:textId="77777777" w:rsidR="00674851" w:rsidRPr="00370F64" w:rsidRDefault="00674851">
            <w:pPr>
              <w:suppressAutoHyphens/>
              <w:spacing w:before="60" w:after="60"/>
              <w:rPr>
                <w:rFonts w:asciiTheme="majorBidi" w:hAnsiTheme="majorBidi" w:cstheme="majorBidi"/>
                <w:sz w:val="20"/>
              </w:rPr>
            </w:pPr>
          </w:p>
        </w:tc>
        <w:tc>
          <w:tcPr>
            <w:tcW w:w="2015" w:type="dxa"/>
            <w:gridSpan w:val="3"/>
            <w:tcBorders>
              <w:top w:val="single" w:sz="6" w:space="0" w:color="auto"/>
              <w:left w:val="single" w:sz="6" w:space="0" w:color="auto"/>
              <w:bottom w:val="nil"/>
              <w:right w:val="single" w:sz="6" w:space="0" w:color="auto"/>
            </w:tcBorders>
          </w:tcPr>
          <w:p w14:paraId="030732A9" w14:textId="77777777" w:rsidR="00674851" w:rsidRPr="00370F64" w:rsidRDefault="00674851">
            <w:pPr>
              <w:suppressAutoHyphens/>
              <w:spacing w:before="60" w:after="60"/>
              <w:rPr>
                <w:rFonts w:asciiTheme="majorBidi" w:hAnsiTheme="majorBidi" w:cstheme="majorBidi"/>
                <w:sz w:val="20"/>
              </w:rPr>
            </w:pPr>
          </w:p>
        </w:tc>
        <w:tc>
          <w:tcPr>
            <w:tcW w:w="2551" w:type="dxa"/>
            <w:tcBorders>
              <w:top w:val="single" w:sz="6" w:space="0" w:color="auto"/>
              <w:left w:val="single" w:sz="6" w:space="0" w:color="auto"/>
              <w:bottom w:val="nil"/>
              <w:right w:val="double" w:sz="6" w:space="0" w:color="auto"/>
            </w:tcBorders>
          </w:tcPr>
          <w:p w14:paraId="462F3EF5" w14:textId="77777777" w:rsidR="00674851" w:rsidRPr="00370F64" w:rsidRDefault="00674851">
            <w:pPr>
              <w:suppressAutoHyphens/>
              <w:spacing w:before="60" w:after="60"/>
              <w:rPr>
                <w:rFonts w:asciiTheme="majorBidi" w:hAnsiTheme="majorBidi" w:cstheme="majorBidi"/>
                <w:sz w:val="20"/>
              </w:rPr>
            </w:pPr>
          </w:p>
        </w:tc>
      </w:tr>
      <w:tr w:rsidR="00D5731E" w:rsidRPr="00370F64" w14:paraId="751F481C" w14:textId="77777777" w:rsidTr="005E1E35">
        <w:trPr>
          <w:cantSplit/>
          <w:trHeight w:val="341"/>
        </w:trPr>
        <w:tc>
          <w:tcPr>
            <w:tcW w:w="8188" w:type="dxa"/>
            <w:gridSpan w:val="7"/>
            <w:tcBorders>
              <w:top w:val="double" w:sz="6" w:space="0" w:color="auto"/>
              <w:left w:val="nil"/>
              <w:bottom w:val="nil"/>
              <w:right w:val="double" w:sz="6" w:space="0" w:color="auto"/>
            </w:tcBorders>
          </w:tcPr>
          <w:p w14:paraId="150D696A" w14:textId="77777777" w:rsidR="00455149" w:rsidRPr="00370F64" w:rsidRDefault="00455149">
            <w:pPr>
              <w:suppressAutoHyphens/>
              <w:rPr>
                <w:rFonts w:asciiTheme="majorBidi" w:hAnsiTheme="majorBidi" w:cstheme="majorBidi"/>
                <w:sz w:val="20"/>
              </w:rPr>
            </w:pPr>
          </w:p>
        </w:tc>
        <w:tc>
          <w:tcPr>
            <w:tcW w:w="1985" w:type="dxa"/>
            <w:gridSpan w:val="2"/>
            <w:tcBorders>
              <w:top w:val="double" w:sz="6" w:space="0" w:color="auto"/>
              <w:left w:val="double" w:sz="6" w:space="0" w:color="auto"/>
              <w:bottom w:val="double" w:sz="6" w:space="0" w:color="auto"/>
              <w:right w:val="double" w:sz="6" w:space="0" w:color="auto"/>
            </w:tcBorders>
          </w:tcPr>
          <w:p w14:paraId="3E91C660" w14:textId="77777777" w:rsidR="00455149" w:rsidRPr="00370F64" w:rsidRDefault="00455149">
            <w:pPr>
              <w:pStyle w:val="CommentText"/>
              <w:suppressAutoHyphens/>
              <w:spacing w:before="60" w:after="60"/>
              <w:rPr>
                <w:rFonts w:asciiTheme="majorBidi" w:hAnsiTheme="majorBidi" w:cstheme="majorBidi"/>
              </w:rPr>
            </w:pPr>
            <w:r w:rsidRPr="00370F64">
              <w:rPr>
                <w:rFonts w:asciiTheme="majorBidi" w:hAnsiTheme="majorBidi" w:cstheme="majorBidi"/>
              </w:rPr>
              <w:t>Total Price</w:t>
            </w:r>
          </w:p>
        </w:tc>
        <w:tc>
          <w:tcPr>
            <w:tcW w:w="2551" w:type="dxa"/>
            <w:tcBorders>
              <w:top w:val="double" w:sz="6" w:space="0" w:color="auto"/>
              <w:left w:val="double" w:sz="6" w:space="0" w:color="auto"/>
              <w:bottom w:val="double" w:sz="6" w:space="0" w:color="auto"/>
              <w:right w:val="double" w:sz="6" w:space="0" w:color="auto"/>
            </w:tcBorders>
          </w:tcPr>
          <w:p w14:paraId="7974138F" w14:textId="77777777" w:rsidR="00455149" w:rsidRPr="00370F64" w:rsidRDefault="00455149">
            <w:pPr>
              <w:suppressAutoHyphens/>
              <w:spacing w:before="60" w:after="60"/>
              <w:rPr>
                <w:rFonts w:asciiTheme="majorBidi" w:hAnsiTheme="majorBidi" w:cstheme="majorBidi"/>
                <w:sz w:val="20"/>
              </w:rPr>
            </w:pPr>
          </w:p>
        </w:tc>
      </w:tr>
      <w:tr w:rsidR="00D5731E" w:rsidRPr="00370F64" w14:paraId="448C1A77" w14:textId="77777777" w:rsidTr="005E1E35">
        <w:trPr>
          <w:cantSplit/>
          <w:trHeight w:hRule="exact" w:val="507"/>
        </w:trPr>
        <w:tc>
          <w:tcPr>
            <w:tcW w:w="12724" w:type="dxa"/>
            <w:gridSpan w:val="10"/>
            <w:tcBorders>
              <w:top w:val="nil"/>
              <w:left w:val="nil"/>
              <w:bottom w:val="nil"/>
              <w:right w:val="nil"/>
            </w:tcBorders>
          </w:tcPr>
          <w:p w14:paraId="4C1E616B" w14:textId="77777777" w:rsidR="00455149" w:rsidRPr="00370F64" w:rsidRDefault="00455149">
            <w:pPr>
              <w:suppressAutoHyphens/>
              <w:spacing w:before="100"/>
              <w:rPr>
                <w:rFonts w:asciiTheme="majorBidi" w:hAnsiTheme="majorBidi" w:cstheme="majorBidi"/>
                <w:i/>
                <w:iCs/>
                <w:sz w:val="20"/>
              </w:rPr>
            </w:pPr>
            <w:r w:rsidRPr="00370F64">
              <w:rPr>
                <w:rFonts w:asciiTheme="majorBidi" w:hAnsiTheme="majorBidi" w:cstheme="majorBidi"/>
                <w:sz w:val="20"/>
              </w:rPr>
              <w:t xml:space="preserve">Name of Bidder </w:t>
            </w:r>
            <w:r w:rsidRPr="00370F64">
              <w:rPr>
                <w:rFonts w:asciiTheme="majorBidi" w:hAnsiTheme="majorBidi" w:cstheme="majorBidi"/>
                <w:i/>
                <w:iCs/>
                <w:sz w:val="20"/>
              </w:rPr>
              <w:t xml:space="preserve">[insert complete name of Bidder] </w:t>
            </w:r>
            <w:r w:rsidRPr="00370F64">
              <w:rPr>
                <w:rFonts w:asciiTheme="majorBidi" w:hAnsiTheme="majorBidi" w:cstheme="majorBidi"/>
                <w:sz w:val="20"/>
              </w:rPr>
              <w:t xml:space="preserve">Signature of Bidder </w:t>
            </w:r>
            <w:r w:rsidRPr="00370F64">
              <w:rPr>
                <w:rFonts w:asciiTheme="majorBidi" w:hAnsiTheme="majorBidi" w:cstheme="majorBidi"/>
                <w:i/>
                <w:iCs/>
                <w:sz w:val="20"/>
              </w:rPr>
              <w:t>[signature of person signing the Bid]</w:t>
            </w:r>
            <w:r w:rsidRPr="00370F64">
              <w:rPr>
                <w:rFonts w:asciiTheme="majorBidi" w:hAnsiTheme="majorBidi" w:cstheme="majorBidi"/>
                <w:sz w:val="20"/>
              </w:rPr>
              <w:t xml:space="preserve"> Date </w:t>
            </w:r>
            <w:r w:rsidRPr="00370F64">
              <w:rPr>
                <w:rFonts w:asciiTheme="majorBidi" w:hAnsiTheme="majorBidi" w:cstheme="majorBidi"/>
                <w:i/>
                <w:iCs/>
                <w:sz w:val="20"/>
              </w:rPr>
              <w:t>[Insert Date]</w:t>
            </w:r>
          </w:p>
        </w:tc>
      </w:tr>
    </w:tbl>
    <w:p w14:paraId="4DE023D7" w14:textId="77777777" w:rsidR="00455149" w:rsidRPr="00370F64" w:rsidRDefault="00455149">
      <w:pPr>
        <w:rPr>
          <w:rFonts w:asciiTheme="majorBidi" w:hAnsiTheme="majorBidi" w:cstheme="majorBidi"/>
        </w:rPr>
      </w:pPr>
    </w:p>
    <w:tbl>
      <w:tblPr>
        <w:tblW w:w="13438" w:type="dxa"/>
        <w:tblInd w:w="-72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91"/>
        <w:gridCol w:w="1528"/>
        <w:gridCol w:w="1055"/>
        <w:gridCol w:w="992"/>
        <w:gridCol w:w="1134"/>
        <w:gridCol w:w="1418"/>
        <w:gridCol w:w="1842"/>
        <w:gridCol w:w="1278"/>
        <w:gridCol w:w="849"/>
        <w:gridCol w:w="2514"/>
        <w:gridCol w:w="37"/>
      </w:tblGrid>
      <w:tr w:rsidR="00D5731E" w:rsidRPr="00370F64" w14:paraId="321CAD0C" w14:textId="77777777" w:rsidTr="0016540E">
        <w:trPr>
          <w:gridAfter w:val="1"/>
          <w:wAfter w:w="37" w:type="dxa"/>
          <w:cantSplit/>
          <w:trHeight w:val="143"/>
        </w:trPr>
        <w:tc>
          <w:tcPr>
            <w:tcW w:w="13401" w:type="dxa"/>
            <w:gridSpan w:val="10"/>
            <w:tcBorders>
              <w:top w:val="nil"/>
              <w:left w:val="nil"/>
              <w:bottom w:val="nil"/>
              <w:right w:val="nil"/>
            </w:tcBorders>
          </w:tcPr>
          <w:p w14:paraId="2ACBDC6D" w14:textId="77777777" w:rsidR="00503A86" w:rsidRPr="00370F64" w:rsidRDefault="00503A86" w:rsidP="00503A86">
            <w:pPr>
              <w:pStyle w:val="SectionIVHeader"/>
              <w:rPr>
                <w:rFonts w:asciiTheme="majorBidi" w:hAnsiTheme="majorBidi" w:cstheme="majorBidi"/>
                <w:sz w:val="32"/>
                <w:szCs w:val="32"/>
              </w:rPr>
            </w:pPr>
          </w:p>
          <w:p w14:paraId="69D41BF5" w14:textId="77777777" w:rsidR="00455149" w:rsidRPr="00370F64" w:rsidRDefault="00455149" w:rsidP="00E31FF7">
            <w:pPr>
              <w:pStyle w:val="SectionIVHeader"/>
              <w:rPr>
                <w:rFonts w:asciiTheme="majorBidi" w:hAnsiTheme="majorBidi" w:cstheme="majorBidi"/>
              </w:rPr>
            </w:pPr>
            <w:bookmarkStart w:id="206" w:name="_Toc475090415"/>
            <w:r w:rsidRPr="00370F64">
              <w:rPr>
                <w:rFonts w:asciiTheme="majorBidi" w:hAnsiTheme="majorBidi" w:cstheme="majorBidi"/>
              </w:rPr>
              <w:t>Price Schedule: Goods Manufactured Ou</w:t>
            </w:r>
            <w:r w:rsidR="004B1687" w:rsidRPr="00370F64">
              <w:rPr>
                <w:rFonts w:asciiTheme="majorBidi" w:hAnsiTheme="majorBidi" w:cstheme="majorBidi"/>
              </w:rPr>
              <w:t>tside the Purchaser’s Country, A</w:t>
            </w:r>
            <w:r w:rsidRPr="00370F64">
              <w:rPr>
                <w:rFonts w:asciiTheme="majorBidi" w:hAnsiTheme="majorBidi" w:cstheme="majorBidi"/>
              </w:rPr>
              <w:t xml:space="preserve">lready </w:t>
            </w:r>
            <w:r w:rsidR="004B1687" w:rsidRPr="00370F64">
              <w:rPr>
                <w:rFonts w:asciiTheme="majorBidi" w:hAnsiTheme="majorBidi" w:cstheme="majorBidi"/>
              </w:rPr>
              <w:t>I</w:t>
            </w:r>
            <w:r w:rsidRPr="00370F64">
              <w:rPr>
                <w:rFonts w:asciiTheme="majorBidi" w:hAnsiTheme="majorBidi" w:cstheme="majorBidi"/>
              </w:rPr>
              <w:t>mported</w:t>
            </w:r>
            <w:bookmarkEnd w:id="206"/>
          </w:p>
          <w:p w14:paraId="09418875" w14:textId="77777777" w:rsidR="00E31FF7" w:rsidRPr="00370F64" w:rsidRDefault="00E31FF7" w:rsidP="00E31FF7">
            <w:pPr>
              <w:pStyle w:val="SectionIVHeader"/>
              <w:rPr>
                <w:rFonts w:asciiTheme="majorBidi" w:hAnsiTheme="majorBidi" w:cstheme="majorBidi"/>
              </w:rPr>
            </w:pPr>
          </w:p>
        </w:tc>
      </w:tr>
      <w:tr w:rsidR="005C6552" w:rsidRPr="00370F64" w14:paraId="07954AD2" w14:textId="77777777" w:rsidTr="0016540E">
        <w:trPr>
          <w:gridAfter w:val="1"/>
          <w:wAfter w:w="37" w:type="dxa"/>
          <w:cantSplit/>
          <w:trHeight w:val="1276"/>
        </w:trPr>
        <w:tc>
          <w:tcPr>
            <w:tcW w:w="3374" w:type="dxa"/>
            <w:gridSpan w:val="3"/>
            <w:tcBorders>
              <w:top w:val="double" w:sz="6" w:space="0" w:color="auto"/>
              <w:bottom w:val="nil"/>
              <w:right w:val="nil"/>
            </w:tcBorders>
          </w:tcPr>
          <w:p w14:paraId="11277636" w14:textId="77777777" w:rsidR="00455149" w:rsidRPr="00370F64" w:rsidRDefault="00455149">
            <w:pPr>
              <w:suppressAutoHyphens/>
              <w:jc w:val="center"/>
              <w:rPr>
                <w:rFonts w:asciiTheme="majorBidi" w:hAnsiTheme="majorBidi" w:cstheme="majorBidi"/>
              </w:rPr>
            </w:pPr>
          </w:p>
        </w:tc>
        <w:tc>
          <w:tcPr>
            <w:tcW w:w="6664" w:type="dxa"/>
            <w:gridSpan w:val="5"/>
            <w:tcBorders>
              <w:top w:val="double" w:sz="6" w:space="0" w:color="auto"/>
              <w:left w:val="nil"/>
              <w:bottom w:val="nil"/>
              <w:right w:val="nil"/>
            </w:tcBorders>
          </w:tcPr>
          <w:p w14:paraId="31EEA8B8" w14:textId="77777777" w:rsidR="00455149" w:rsidRPr="00370F64" w:rsidRDefault="00455149">
            <w:pPr>
              <w:suppressAutoHyphens/>
              <w:spacing w:before="240"/>
              <w:jc w:val="center"/>
              <w:rPr>
                <w:rFonts w:asciiTheme="majorBidi" w:hAnsiTheme="majorBidi" w:cstheme="majorBidi"/>
              </w:rPr>
            </w:pPr>
            <w:r w:rsidRPr="00370F64">
              <w:rPr>
                <w:rFonts w:asciiTheme="majorBidi" w:hAnsiTheme="majorBidi" w:cstheme="majorBidi"/>
              </w:rPr>
              <w:t>(Group C bids, Goods already imported)</w:t>
            </w:r>
          </w:p>
          <w:p w14:paraId="2BCB700A" w14:textId="77777777" w:rsidR="00455149" w:rsidRPr="00370F64" w:rsidRDefault="00455149">
            <w:pPr>
              <w:suppressAutoHyphens/>
              <w:spacing w:before="240"/>
              <w:jc w:val="center"/>
              <w:rPr>
                <w:rFonts w:asciiTheme="majorBidi" w:hAnsiTheme="majorBidi" w:cstheme="majorBidi"/>
              </w:rPr>
            </w:pPr>
            <w:r w:rsidRPr="00370F64">
              <w:rPr>
                <w:rFonts w:asciiTheme="majorBidi" w:hAnsiTheme="majorBidi" w:cstheme="majorBidi"/>
              </w:rPr>
              <w:t>Currencies in accordance with ITB Sub-Clause 15</w:t>
            </w:r>
          </w:p>
        </w:tc>
        <w:tc>
          <w:tcPr>
            <w:tcW w:w="3363" w:type="dxa"/>
            <w:gridSpan w:val="2"/>
            <w:tcBorders>
              <w:top w:val="double" w:sz="6" w:space="0" w:color="auto"/>
              <w:left w:val="nil"/>
              <w:bottom w:val="nil"/>
            </w:tcBorders>
          </w:tcPr>
          <w:p w14:paraId="3695F744" w14:textId="77777777" w:rsidR="00455149" w:rsidRPr="00370F64" w:rsidRDefault="00455149">
            <w:pPr>
              <w:rPr>
                <w:rFonts w:asciiTheme="majorBidi" w:hAnsiTheme="majorBidi" w:cstheme="majorBidi"/>
                <w:sz w:val="20"/>
              </w:rPr>
            </w:pPr>
            <w:r w:rsidRPr="00370F64">
              <w:rPr>
                <w:rFonts w:asciiTheme="majorBidi" w:hAnsiTheme="majorBidi" w:cstheme="majorBidi"/>
                <w:sz w:val="20"/>
              </w:rPr>
              <w:t>Date:_________________________</w:t>
            </w:r>
          </w:p>
          <w:p w14:paraId="323BB80E" w14:textId="77777777" w:rsidR="00455149" w:rsidRPr="00370F64" w:rsidRDefault="0058575D">
            <w:pPr>
              <w:suppressAutoHyphens/>
              <w:rPr>
                <w:rFonts w:asciiTheme="majorBidi" w:hAnsiTheme="majorBidi" w:cstheme="majorBidi"/>
              </w:rPr>
            </w:pPr>
            <w:r w:rsidRPr="00370F64">
              <w:rPr>
                <w:rFonts w:asciiTheme="majorBidi" w:hAnsiTheme="majorBidi" w:cstheme="majorBidi"/>
                <w:sz w:val="20"/>
              </w:rPr>
              <w:t>IPC</w:t>
            </w:r>
            <w:r w:rsidR="00455149" w:rsidRPr="00370F64">
              <w:rPr>
                <w:rFonts w:asciiTheme="majorBidi" w:hAnsiTheme="majorBidi" w:cstheme="majorBidi"/>
                <w:sz w:val="20"/>
              </w:rPr>
              <w:t xml:space="preserve"> No: _____________________</w:t>
            </w:r>
          </w:p>
          <w:p w14:paraId="3810CE73" w14:textId="77777777" w:rsidR="00455149" w:rsidRPr="00370F64" w:rsidRDefault="00455149">
            <w:pPr>
              <w:suppressAutoHyphens/>
              <w:rPr>
                <w:rFonts w:asciiTheme="majorBidi" w:hAnsiTheme="majorBidi" w:cstheme="majorBidi"/>
                <w:sz w:val="20"/>
              </w:rPr>
            </w:pPr>
            <w:r w:rsidRPr="00370F64">
              <w:rPr>
                <w:rFonts w:asciiTheme="majorBidi" w:hAnsiTheme="majorBidi" w:cstheme="majorBidi"/>
                <w:sz w:val="20"/>
              </w:rPr>
              <w:t>Alternative No: ________________</w:t>
            </w:r>
          </w:p>
          <w:p w14:paraId="77CCD1B0" w14:textId="77777777" w:rsidR="00455149" w:rsidRPr="00370F64" w:rsidRDefault="00455149">
            <w:pPr>
              <w:suppressAutoHyphens/>
              <w:rPr>
                <w:rFonts w:asciiTheme="majorBidi" w:hAnsiTheme="majorBidi" w:cstheme="majorBidi"/>
              </w:rPr>
            </w:pPr>
            <w:r w:rsidRPr="00370F64">
              <w:rPr>
                <w:rFonts w:asciiTheme="majorBidi" w:hAnsiTheme="majorBidi" w:cstheme="majorBidi"/>
                <w:sz w:val="20"/>
              </w:rPr>
              <w:t>Page N</w:t>
            </w:r>
            <w:r w:rsidRPr="00370F64">
              <w:rPr>
                <w:rFonts w:asciiTheme="majorBidi" w:eastAsia="Symbol" w:hAnsiTheme="majorBidi" w:cstheme="majorBidi"/>
                <w:sz w:val="20"/>
              </w:rPr>
              <w:t>°</w:t>
            </w:r>
            <w:r w:rsidRPr="00370F64">
              <w:rPr>
                <w:rFonts w:asciiTheme="majorBidi" w:hAnsiTheme="majorBidi" w:cstheme="majorBidi"/>
                <w:sz w:val="20"/>
              </w:rPr>
              <w:t xml:space="preserve"> ______ of ______</w:t>
            </w:r>
          </w:p>
        </w:tc>
      </w:tr>
      <w:tr w:rsidR="00D5731E" w:rsidRPr="00370F64" w14:paraId="422ECEC5" w14:textId="77777777" w:rsidTr="0016540E">
        <w:trPr>
          <w:gridAfter w:val="1"/>
          <w:wAfter w:w="37" w:type="dxa"/>
          <w:cantSplit/>
          <w:trHeight w:val="147"/>
        </w:trPr>
        <w:tc>
          <w:tcPr>
            <w:tcW w:w="791" w:type="dxa"/>
            <w:tcBorders>
              <w:top w:val="double" w:sz="6" w:space="0" w:color="auto"/>
              <w:bottom w:val="double" w:sz="6" w:space="0" w:color="auto"/>
              <w:right w:val="single" w:sz="6" w:space="0" w:color="auto"/>
            </w:tcBorders>
          </w:tcPr>
          <w:p w14:paraId="056413C3"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1</w:t>
            </w:r>
          </w:p>
        </w:tc>
        <w:tc>
          <w:tcPr>
            <w:tcW w:w="1528" w:type="dxa"/>
            <w:tcBorders>
              <w:top w:val="double" w:sz="6" w:space="0" w:color="auto"/>
              <w:left w:val="single" w:sz="6" w:space="0" w:color="auto"/>
              <w:bottom w:val="double" w:sz="6" w:space="0" w:color="auto"/>
              <w:right w:val="single" w:sz="6" w:space="0" w:color="auto"/>
            </w:tcBorders>
          </w:tcPr>
          <w:p w14:paraId="6B56DF87"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2</w:t>
            </w:r>
          </w:p>
        </w:tc>
        <w:tc>
          <w:tcPr>
            <w:tcW w:w="1055" w:type="dxa"/>
            <w:tcBorders>
              <w:top w:val="double" w:sz="6" w:space="0" w:color="auto"/>
              <w:left w:val="single" w:sz="6" w:space="0" w:color="auto"/>
              <w:bottom w:val="double" w:sz="6" w:space="0" w:color="auto"/>
              <w:right w:val="single" w:sz="6" w:space="0" w:color="auto"/>
            </w:tcBorders>
          </w:tcPr>
          <w:p w14:paraId="7ECA2704"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3</w:t>
            </w:r>
          </w:p>
        </w:tc>
        <w:tc>
          <w:tcPr>
            <w:tcW w:w="992" w:type="dxa"/>
            <w:tcBorders>
              <w:top w:val="double" w:sz="6" w:space="0" w:color="auto"/>
              <w:left w:val="single" w:sz="6" w:space="0" w:color="auto"/>
              <w:bottom w:val="double" w:sz="6" w:space="0" w:color="auto"/>
              <w:right w:val="single" w:sz="6" w:space="0" w:color="auto"/>
            </w:tcBorders>
          </w:tcPr>
          <w:p w14:paraId="2C47B0BA"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4</w:t>
            </w:r>
          </w:p>
        </w:tc>
        <w:tc>
          <w:tcPr>
            <w:tcW w:w="1134" w:type="dxa"/>
            <w:tcBorders>
              <w:top w:val="double" w:sz="6" w:space="0" w:color="auto"/>
              <w:left w:val="single" w:sz="6" w:space="0" w:color="auto"/>
              <w:bottom w:val="double" w:sz="6" w:space="0" w:color="auto"/>
              <w:right w:val="single" w:sz="6" w:space="0" w:color="auto"/>
            </w:tcBorders>
          </w:tcPr>
          <w:p w14:paraId="5553952D"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5</w:t>
            </w:r>
          </w:p>
        </w:tc>
        <w:tc>
          <w:tcPr>
            <w:tcW w:w="1418" w:type="dxa"/>
            <w:tcBorders>
              <w:top w:val="double" w:sz="6" w:space="0" w:color="auto"/>
              <w:left w:val="single" w:sz="6" w:space="0" w:color="auto"/>
              <w:bottom w:val="double" w:sz="6" w:space="0" w:color="auto"/>
              <w:right w:val="single" w:sz="6" w:space="0" w:color="auto"/>
            </w:tcBorders>
          </w:tcPr>
          <w:p w14:paraId="028ED5BD"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6</w:t>
            </w:r>
          </w:p>
        </w:tc>
        <w:tc>
          <w:tcPr>
            <w:tcW w:w="1842" w:type="dxa"/>
            <w:tcBorders>
              <w:top w:val="double" w:sz="6" w:space="0" w:color="auto"/>
              <w:left w:val="single" w:sz="6" w:space="0" w:color="auto"/>
              <w:bottom w:val="double" w:sz="6" w:space="0" w:color="auto"/>
              <w:right w:val="single" w:sz="6" w:space="0" w:color="auto"/>
            </w:tcBorders>
          </w:tcPr>
          <w:p w14:paraId="3CAA66D6"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7</w:t>
            </w:r>
          </w:p>
        </w:tc>
        <w:tc>
          <w:tcPr>
            <w:tcW w:w="2127" w:type="dxa"/>
            <w:gridSpan w:val="2"/>
            <w:tcBorders>
              <w:top w:val="double" w:sz="6" w:space="0" w:color="auto"/>
              <w:left w:val="single" w:sz="6" w:space="0" w:color="auto"/>
              <w:bottom w:val="double" w:sz="6" w:space="0" w:color="auto"/>
              <w:right w:val="single" w:sz="6" w:space="0" w:color="auto"/>
            </w:tcBorders>
          </w:tcPr>
          <w:p w14:paraId="7037FBE7"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8</w:t>
            </w:r>
          </w:p>
        </w:tc>
        <w:tc>
          <w:tcPr>
            <w:tcW w:w="2514" w:type="dxa"/>
            <w:tcBorders>
              <w:top w:val="double" w:sz="6" w:space="0" w:color="auto"/>
              <w:left w:val="single" w:sz="6" w:space="0" w:color="auto"/>
              <w:bottom w:val="double" w:sz="6" w:space="0" w:color="auto"/>
            </w:tcBorders>
          </w:tcPr>
          <w:p w14:paraId="2EC7CDCC"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9</w:t>
            </w:r>
          </w:p>
        </w:tc>
      </w:tr>
      <w:tr w:rsidR="00D5731E" w:rsidRPr="00370F64" w14:paraId="435D9A03" w14:textId="77777777" w:rsidTr="001654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1679"/>
        </w:trPr>
        <w:tc>
          <w:tcPr>
            <w:tcW w:w="791" w:type="dxa"/>
            <w:tcBorders>
              <w:top w:val="double" w:sz="6" w:space="0" w:color="auto"/>
              <w:left w:val="double" w:sz="6" w:space="0" w:color="auto"/>
              <w:bottom w:val="single" w:sz="6" w:space="0" w:color="auto"/>
              <w:right w:val="single" w:sz="6" w:space="0" w:color="auto"/>
            </w:tcBorders>
          </w:tcPr>
          <w:p w14:paraId="18BF363B"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Line Item</w:t>
            </w:r>
          </w:p>
          <w:p w14:paraId="7A904707"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N</w:t>
            </w:r>
            <w:r w:rsidRPr="00370F64">
              <w:rPr>
                <w:rFonts w:asciiTheme="majorBidi" w:eastAsia="Symbol" w:hAnsiTheme="majorBidi" w:cstheme="majorBidi"/>
                <w:sz w:val="16"/>
              </w:rPr>
              <w:t>°</w:t>
            </w:r>
          </w:p>
        </w:tc>
        <w:tc>
          <w:tcPr>
            <w:tcW w:w="1528" w:type="dxa"/>
            <w:tcBorders>
              <w:top w:val="double" w:sz="6" w:space="0" w:color="auto"/>
              <w:left w:val="single" w:sz="6" w:space="0" w:color="auto"/>
              <w:bottom w:val="single" w:sz="6" w:space="0" w:color="auto"/>
              <w:right w:val="single" w:sz="6" w:space="0" w:color="auto"/>
            </w:tcBorders>
          </w:tcPr>
          <w:p w14:paraId="0C01D055"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 xml:space="preserve">Description of Goods </w:t>
            </w:r>
          </w:p>
        </w:tc>
        <w:tc>
          <w:tcPr>
            <w:tcW w:w="1055" w:type="dxa"/>
            <w:tcBorders>
              <w:top w:val="double" w:sz="6" w:space="0" w:color="auto"/>
              <w:left w:val="single" w:sz="6" w:space="0" w:color="auto"/>
              <w:bottom w:val="single" w:sz="6" w:space="0" w:color="auto"/>
              <w:right w:val="single" w:sz="6" w:space="0" w:color="auto"/>
            </w:tcBorders>
          </w:tcPr>
          <w:p w14:paraId="3CA1F8DD"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Country of Origin</w:t>
            </w:r>
          </w:p>
        </w:tc>
        <w:tc>
          <w:tcPr>
            <w:tcW w:w="992" w:type="dxa"/>
            <w:tcBorders>
              <w:top w:val="double" w:sz="6" w:space="0" w:color="auto"/>
              <w:left w:val="single" w:sz="6" w:space="0" w:color="auto"/>
              <w:bottom w:val="single" w:sz="6" w:space="0" w:color="auto"/>
              <w:right w:val="single" w:sz="6" w:space="0" w:color="auto"/>
            </w:tcBorders>
          </w:tcPr>
          <w:p w14:paraId="2CD501AA"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Delivery Date at named place of destination</w:t>
            </w:r>
          </w:p>
        </w:tc>
        <w:tc>
          <w:tcPr>
            <w:tcW w:w="1134" w:type="dxa"/>
            <w:tcBorders>
              <w:top w:val="double" w:sz="6" w:space="0" w:color="auto"/>
              <w:left w:val="single" w:sz="6" w:space="0" w:color="auto"/>
              <w:bottom w:val="single" w:sz="6" w:space="0" w:color="auto"/>
              <w:right w:val="single" w:sz="6" w:space="0" w:color="auto"/>
            </w:tcBorders>
          </w:tcPr>
          <w:p w14:paraId="02ADA643" w14:textId="77777777" w:rsidR="00370F33" w:rsidRPr="00370F64" w:rsidRDefault="00370F33">
            <w:pPr>
              <w:suppressAutoHyphens/>
              <w:jc w:val="center"/>
              <w:rPr>
                <w:rFonts w:asciiTheme="majorBidi" w:hAnsiTheme="majorBidi" w:cstheme="majorBidi"/>
              </w:rPr>
            </w:pPr>
            <w:r w:rsidRPr="00370F64">
              <w:rPr>
                <w:rFonts w:asciiTheme="majorBidi" w:hAnsiTheme="majorBidi" w:cstheme="majorBidi"/>
                <w:sz w:val="16"/>
              </w:rPr>
              <w:t>Quantity and physical unit</w:t>
            </w:r>
          </w:p>
        </w:tc>
        <w:tc>
          <w:tcPr>
            <w:tcW w:w="1418" w:type="dxa"/>
            <w:tcBorders>
              <w:top w:val="double" w:sz="6" w:space="0" w:color="auto"/>
              <w:left w:val="single" w:sz="6" w:space="0" w:color="auto"/>
              <w:bottom w:val="single" w:sz="6" w:space="0" w:color="auto"/>
              <w:right w:val="single" w:sz="6" w:space="0" w:color="auto"/>
            </w:tcBorders>
          </w:tcPr>
          <w:p w14:paraId="5AD00119"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CIP Unit price excluding Custom Duties and Import Taxes paid, in accordance with ITB 14.8(c)(i)</w:t>
            </w:r>
          </w:p>
        </w:tc>
        <w:tc>
          <w:tcPr>
            <w:tcW w:w="1842" w:type="dxa"/>
            <w:tcBorders>
              <w:top w:val="double" w:sz="6" w:space="0" w:color="auto"/>
              <w:left w:val="single" w:sz="6" w:space="0" w:color="auto"/>
              <w:bottom w:val="single" w:sz="6" w:space="0" w:color="auto"/>
              <w:right w:val="single" w:sz="6" w:space="0" w:color="auto"/>
            </w:tcBorders>
          </w:tcPr>
          <w:p w14:paraId="78C71517" w14:textId="77777777" w:rsidR="00370F33" w:rsidRPr="00370F64" w:rsidRDefault="00370F33" w:rsidP="00DB2283">
            <w:pPr>
              <w:suppressAutoHyphens/>
              <w:jc w:val="center"/>
              <w:rPr>
                <w:rFonts w:asciiTheme="majorBidi" w:hAnsiTheme="majorBidi" w:cstheme="majorBidi"/>
                <w:sz w:val="16"/>
              </w:rPr>
            </w:pPr>
            <w:r w:rsidRPr="00370F64">
              <w:rPr>
                <w:rFonts w:asciiTheme="majorBidi" w:hAnsiTheme="majorBidi" w:cstheme="majorBidi"/>
                <w:sz w:val="16"/>
              </w:rPr>
              <w:t>Custom Duties and Import Taxes paid per unit in accordance with ITB 14.8(c)(ii), [to be supported by documents]</w:t>
            </w:r>
          </w:p>
        </w:tc>
        <w:tc>
          <w:tcPr>
            <w:tcW w:w="2127" w:type="dxa"/>
            <w:gridSpan w:val="2"/>
            <w:tcBorders>
              <w:top w:val="double" w:sz="6" w:space="0" w:color="auto"/>
              <w:left w:val="single" w:sz="6" w:space="0" w:color="auto"/>
              <w:bottom w:val="single" w:sz="6" w:space="0" w:color="auto"/>
              <w:right w:val="single" w:sz="6" w:space="0" w:color="auto"/>
            </w:tcBorders>
          </w:tcPr>
          <w:p w14:paraId="0881119D"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Sales and other taxes paid or payable per item if Contract is awarded, in accordance with ITB 14.8(c)(iii)</w:t>
            </w:r>
          </w:p>
        </w:tc>
        <w:tc>
          <w:tcPr>
            <w:tcW w:w="2514" w:type="dxa"/>
            <w:tcBorders>
              <w:top w:val="double" w:sz="6" w:space="0" w:color="auto"/>
              <w:left w:val="single" w:sz="6" w:space="0" w:color="auto"/>
              <w:bottom w:val="single" w:sz="6" w:space="0" w:color="auto"/>
              <w:right w:val="double" w:sz="6" w:space="0" w:color="auto"/>
            </w:tcBorders>
          </w:tcPr>
          <w:p w14:paraId="5A8D6A0F"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Total Price per line item</w:t>
            </w:r>
          </w:p>
          <w:p w14:paraId="7E2A99DC"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(Col. 5x6)</w:t>
            </w:r>
          </w:p>
        </w:tc>
      </w:tr>
      <w:tr w:rsidR="005C6552" w:rsidRPr="00370F64" w14:paraId="4B845424" w14:textId="77777777" w:rsidTr="0016540E">
        <w:trPr>
          <w:gridAfter w:val="1"/>
          <w:wAfter w:w="37" w:type="dxa"/>
          <w:cantSplit/>
          <w:trHeight w:val="398"/>
        </w:trPr>
        <w:tc>
          <w:tcPr>
            <w:tcW w:w="791" w:type="dxa"/>
            <w:tcBorders>
              <w:top w:val="single" w:sz="6" w:space="0" w:color="auto"/>
              <w:left w:val="double" w:sz="6" w:space="0" w:color="auto"/>
              <w:bottom w:val="single" w:sz="6" w:space="0" w:color="auto"/>
              <w:right w:val="single" w:sz="6" w:space="0" w:color="auto"/>
            </w:tcBorders>
          </w:tcPr>
          <w:p w14:paraId="78EA4020" w14:textId="77777777" w:rsidR="00370F33" w:rsidRPr="00370F64" w:rsidRDefault="00370F33">
            <w:pPr>
              <w:suppressAutoHyphens/>
              <w:rPr>
                <w:rFonts w:asciiTheme="majorBidi" w:hAnsiTheme="majorBidi" w:cstheme="majorBidi"/>
                <w:i/>
                <w:iCs/>
                <w:sz w:val="20"/>
              </w:rPr>
            </w:pPr>
            <w:r w:rsidRPr="00370F64">
              <w:rPr>
                <w:rFonts w:asciiTheme="majorBidi" w:hAnsiTheme="majorBidi" w:cstheme="majorBidi"/>
                <w:i/>
                <w:iCs/>
                <w:sz w:val="16"/>
              </w:rPr>
              <w:t>[insert number of the item]</w:t>
            </w:r>
          </w:p>
        </w:tc>
        <w:tc>
          <w:tcPr>
            <w:tcW w:w="1528" w:type="dxa"/>
            <w:tcBorders>
              <w:top w:val="single" w:sz="6" w:space="0" w:color="auto"/>
              <w:left w:val="single" w:sz="6" w:space="0" w:color="auto"/>
              <w:bottom w:val="single" w:sz="6" w:space="0" w:color="auto"/>
              <w:right w:val="single" w:sz="6" w:space="0" w:color="auto"/>
            </w:tcBorders>
          </w:tcPr>
          <w:p w14:paraId="4DAB0010" w14:textId="77777777" w:rsidR="00370F33" w:rsidRPr="00370F64" w:rsidRDefault="00370F33">
            <w:pPr>
              <w:suppressAutoHyphens/>
              <w:rPr>
                <w:rFonts w:asciiTheme="majorBidi" w:hAnsiTheme="majorBidi" w:cstheme="majorBidi"/>
                <w:i/>
                <w:iCs/>
                <w:sz w:val="20"/>
              </w:rPr>
            </w:pPr>
            <w:r w:rsidRPr="00370F64">
              <w:rPr>
                <w:rFonts w:asciiTheme="majorBidi" w:hAnsiTheme="majorBidi" w:cstheme="majorBidi"/>
                <w:i/>
                <w:iCs/>
                <w:sz w:val="16"/>
              </w:rPr>
              <w:t>[insert name of Goods]</w:t>
            </w:r>
          </w:p>
        </w:tc>
        <w:tc>
          <w:tcPr>
            <w:tcW w:w="1055" w:type="dxa"/>
            <w:tcBorders>
              <w:top w:val="single" w:sz="6" w:space="0" w:color="auto"/>
              <w:left w:val="single" w:sz="6" w:space="0" w:color="auto"/>
              <w:right w:val="single" w:sz="6" w:space="0" w:color="auto"/>
            </w:tcBorders>
          </w:tcPr>
          <w:p w14:paraId="342E4A24" w14:textId="77777777" w:rsidR="00370F33" w:rsidRPr="00370F64" w:rsidRDefault="00370F33">
            <w:pPr>
              <w:suppressAutoHyphens/>
              <w:rPr>
                <w:rFonts w:asciiTheme="majorBidi" w:hAnsiTheme="majorBidi" w:cstheme="majorBidi"/>
                <w:i/>
                <w:iCs/>
                <w:sz w:val="20"/>
              </w:rPr>
            </w:pPr>
            <w:r w:rsidRPr="00370F64">
              <w:rPr>
                <w:rFonts w:asciiTheme="majorBidi" w:hAnsiTheme="majorBidi" w:cstheme="majorBidi"/>
                <w:i/>
                <w:iCs/>
                <w:sz w:val="16"/>
              </w:rPr>
              <w:t>[insert country of origin of the Good]</w:t>
            </w:r>
          </w:p>
        </w:tc>
        <w:tc>
          <w:tcPr>
            <w:tcW w:w="992" w:type="dxa"/>
            <w:tcBorders>
              <w:top w:val="single" w:sz="6" w:space="0" w:color="auto"/>
              <w:left w:val="single" w:sz="6" w:space="0" w:color="auto"/>
              <w:right w:val="single" w:sz="6" w:space="0" w:color="auto"/>
            </w:tcBorders>
          </w:tcPr>
          <w:p w14:paraId="6EDF293B" w14:textId="77777777" w:rsidR="00370F33" w:rsidRPr="00370F64" w:rsidRDefault="00370F33">
            <w:pPr>
              <w:suppressAutoHyphens/>
              <w:rPr>
                <w:rFonts w:asciiTheme="majorBidi" w:hAnsiTheme="majorBidi" w:cstheme="majorBidi"/>
                <w:i/>
                <w:iCs/>
                <w:sz w:val="16"/>
              </w:rPr>
            </w:pPr>
            <w:r w:rsidRPr="00370F64">
              <w:rPr>
                <w:rFonts w:asciiTheme="majorBidi" w:hAnsiTheme="majorBidi" w:cstheme="majorBidi"/>
                <w:i/>
                <w:iCs/>
                <w:sz w:val="16"/>
              </w:rPr>
              <w:t>[insert quoted Delivery Date]</w:t>
            </w:r>
          </w:p>
        </w:tc>
        <w:tc>
          <w:tcPr>
            <w:tcW w:w="1134" w:type="dxa"/>
            <w:tcBorders>
              <w:top w:val="single" w:sz="6" w:space="0" w:color="auto"/>
              <w:left w:val="single" w:sz="6" w:space="0" w:color="auto"/>
              <w:bottom w:val="single" w:sz="6" w:space="0" w:color="auto"/>
              <w:right w:val="single" w:sz="6" w:space="0" w:color="auto"/>
            </w:tcBorders>
          </w:tcPr>
          <w:p w14:paraId="023DBAB1" w14:textId="77777777" w:rsidR="00370F33" w:rsidRPr="00370F64" w:rsidRDefault="00370F33">
            <w:pPr>
              <w:suppressAutoHyphens/>
              <w:rPr>
                <w:rFonts w:asciiTheme="majorBidi" w:hAnsiTheme="majorBidi" w:cstheme="majorBidi"/>
                <w:i/>
                <w:iCs/>
                <w:sz w:val="20"/>
              </w:rPr>
            </w:pPr>
            <w:r w:rsidRPr="00370F64">
              <w:rPr>
                <w:rFonts w:asciiTheme="majorBidi" w:hAnsiTheme="majorBidi" w:cstheme="majorBidi"/>
                <w:i/>
                <w:iCs/>
                <w:sz w:val="16"/>
              </w:rPr>
              <w:t>[insert number of units to be supplied and name of the physical unit]</w:t>
            </w:r>
          </w:p>
        </w:tc>
        <w:tc>
          <w:tcPr>
            <w:tcW w:w="1418" w:type="dxa"/>
            <w:tcBorders>
              <w:top w:val="single" w:sz="6" w:space="0" w:color="auto"/>
              <w:left w:val="single" w:sz="6" w:space="0" w:color="auto"/>
              <w:right w:val="single" w:sz="6" w:space="0" w:color="auto"/>
            </w:tcBorders>
          </w:tcPr>
          <w:p w14:paraId="152FCE54" w14:textId="77777777" w:rsidR="00370F33" w:rsidRPr="00370F64" w:rsidRDefault="00370F33">
            <w:pPr>
              <w:suppressAutoHyphens/>
              <w:rPr>
                <w:rFonts w:asciiTheme="majorBidi" w:hAnsiTheme="majorBidi" w:cstheme="majorBidi"/>
                <w:i/>
                <w:iCs/>
                <w:sz w:val="20"/>
              </w:rPr>
            </w:pPr>
            <w:r w:rsidRPr="00370F64">
              <w:rPr>
                <w:rFonts w:asciiTheme="majorBidi" w:hAnsiTheme="majorBidi" w:cstheme="majorBidi"/>
                <w:i/>
                <w:iCs/>
                <w:sz w:val="16"/>
              </w:rPr>
              <w:t>[insert unit price per unit]</w:t>
            </w:r>
          </w:p>
        </w:tc>
        <w:tc>
          <w:tcPr>
            <w:tcW w:w="1842" w:type="dxa"/>
            <w:tcBorders>
              <w:top w:val="single" w:sz="6" w:space="0" w:color="auto"/>
              <w:left w:val="single" w:sz="6" w:space="0" w:color="auto"/>
              <w:right w:val="single" w:sz="6" w:space="0" w:color="auto"/>
            </w:tcBorders>
          </w:tcPr>
          <w:p w14:paraId="660B1E91" w14:textId="77777777" w:rsidR="00370F33" w:rsidRPr="00370F64" w:rsidRDefault="00370F33">
            <w:pPr>
              <w:suppressAutoHyphens/>
              <w:rPr>
                <w:rFonts w:asciiTheme="majorBidi" w:hAnsiTheme="majorBidi" w:cstheme="majorBidi"/>
                <w:i/>
                <w:iCs/>
                <w:sz w:val="16"/>
              </w:rPr>
            </w:pPr>
            <w:r w:rsidRPr="00370F64">
              <w:rPr>
                <w:rFonts w:asciiTheme="majorBidi" w:hAnsiTheme="majorBidi" w:cstheme="majorBidi"/>
                <w:i/>
                <w:iCs/>
                <w:sz w:val="16"/>
              </w:rPr>
              <w:t>[insert custom duties and taxes paid per unit]</w:t>
            </w:r>
          </w:p>
        </w:tc>
        <w:tc>
          <w:tcPr>
            <w:tcW w:w="2127" w:type="dxa"/>
            <w:gridSpan w:val="2"/>
            <w:tcBorders>
              <w:top w:val="single" w:sz="6" w:space="0" w:color="auto"/>
              <w:left w:val="single" w:sz="6" w:space="0" w:color="auto"/>
              <w:bottom w:val="single" w:sz="6" w:space="0" w:color="auto"/>
              <w:right w:val="single" w:sz="6" w:space="0" w:color="auto"/>
            </w:tcBorders>
          </w:tcPr>
          <w:p w14:paraId="53A09E68" w14:textId="77777777" w:rsidR="00370F33" w:rsidRPr="00370F64" w:rsidRDefault="00370F33">
            <w:pPr>
              <w:suppressAutoHyphens/>
              <w:rPr>
                <w:rFonts w:asciiTheme="majorBidi" w:hAnsiTheme="majorBidi" w:cstheme="majorBidi"/>
                <w:i/>
                <w:iCs/>
                <w:sz w:val="16"/>
              </w:rPr>
            </w:pPr>
            <w:r w:rsidRPr="00370F64">
              <w:rPr>
                <w:rFonts w:asciiTheme="majorBidi" w:hAnsiTheme="majorBidi" w:cstheme="majorBidi"/>
                <w:i/>
                <w:iCs/>
                <w:sz w:val="16"/>
              </w:rPr>
              <w:t>[insert sales and other taxes payable per item if Contract is awarded]</w:t>
            </w:r>
          </w:p>
        </w:tc>
        <w:tc>
          <w:tcPr>
            <w:tcW w:w="2514" w:type="dxa"/>
            <w:tcBorders>
              <w:top w:val="single" w:sz="6" w:space="0" w:color="auto"/>
              <w:left w:val="single" w:sz="6" w:space="0" w:color="auto"/>
              <w:bottom w:val="single" w:sz="6" w:space="0" w:color="auto"/>
              <w:right w:val="double" w:sz="6" w:space="0" w:color="auto"/>
            </w:tcBorders>
          </w:tcPr>
          <w:p w14:paraId="53E9CDAD" w14:textId="77777777" w:rsidR="00370F33" w:rsidRPr="00370F64" w:rsidRDefault="00370F33">
            <w:pPr>
              <w:suppressAutoHyphens/>
              <w:rPr>
                <w:rFonts w:asciiTheme="majorBidi" w:hAnsiTheme="majorBidi" w:cstheme="majorBidi"/>
                <w:i/>
                <w:iCs/>
                <w:sz w:val="16"/>
              </w:rPr>
            </w:pPr>
            <w:r w:rsidRPr="00370F64">
              <w:rPr>
                <w:rFonts w:asciiTheme="majorBidi" w:hAnsiTheme="majorBidi" w:cstheme="majorBidi"/>
                <w:i/>
                <w:iCs/>
                <w:sz w:val="16"/>
              </w:rPr>
              <w:t>[insert total price per line item]</w:t>
            </w:r>
          </w:p>
        </w:tc>
      </w:tr>
      <w:tr w:rsidR="005C6552" w:rsidRPr="00370F64" w14:paraId="4C9764C6" w14:textId="77777777" w:rsidTr="0016540E">
        <w:trPr>
          <w:gridAfter w:val="1"/>
          <w:wAfter w:w="37" w:type="dxa"/>
          <w:cantSplit/>
          <w:trHeight w:val="398"/>
        </w:trPr>
        <w:tc>
          <w:tcPr>
            <w:tcW w:w="791" w:type="dxa"/>
            <w:tcBorders>
              <w:top w:val="single" w:sz="6" w:space="0" w:color="auto"/>
              <w:left w:val="double" w:sz="6" w:space="0" w:color="auto"/>
              <w:bottom w:val="single" w:sz="6" w:space="0" w:color="auto"/>
              <w:right w:val="single" w:sz="6" w:space="0" w:color="auto"/>
            </w:tcBorders>
          </w:tcPr>
          <w:p w14:paraId="2E9CD14E" w14:textId="77777777" w:rsidR="00370F33" w:rsidRPr="00370F64" w:rsidRDefault="00370F33">
            <w:pPr>
              <w:suppressAutoHyphens/>
              <w:rPr>
                <w:rFonts w:asciiTheme="majorBidi" w:hAnsiTheme="majorBidi" w:cstheme="majorBidi"/>
                <w:sz w:val="20"/>
              </w:rPr>
            </w:pPr>
          </w:p>
        </w:tc>
        <w:tc>
          <w:tcPr>
            <w:tcW w:w="1528" w:type="dxa"/>
            <w:tcBorders>
              <w:top w:val="single" w:sz="6" w:space="0" w:color="auto"/>
              <w:left w:val="single" w:sz="6" w:space="0" w:color="auto"/>
              <w:bottom w:val="single" w:sz="6" w:space="0" w:color="auto"/>
              <w:right w:val="single" w:sz="6" w:space="0" w:color="auto"/>
            </w:tcBorders>
          </w:tcPr>
          <w:p w14:paraId="51166A36" w14:textId="77777777" w:rsidR="00370F33" w:rsidRPr="00370F64" w:rsidRDefault="00370F33">
            <w:pPr>
              <w:suppressAutoHyphens/>
              <w:rPr>
                <w:rFonts w:asciiTheme="majorBidi" w:hAnsiTheme="majorBidi" w:cstheme="majorBidi"/>
                <w:sz w:val="20"/>
              </w:rPr>
            </w:pPr>
          </w:p>
        </w:tc>
        <w:tc>
          <w:tcPr>
            <w:tcW w:w="1055" w:type="dxa"/>
            <w:tcBorders>
              <w:top w:val="single" w:sz="6" w:space="0" w:color="auto"/>
              <w:left w:val="single" w:sz="6" w:space="0" w:color="auto"/>
              <w:right w:val="single" w:sz="6" w:space="0" w:color="auto"/>
            </w:tcBorders>
          </w:tcPr>
          <w:p w14:paraId="63F58164" w14:textId="77777777" w:rsidR="00370F33" w:rsidRPr="00370F64" w:rsidRDefault="00370F33">
            <w:pPr>
              <w:suppressAutoHyphens/>
              <w:rPr>
                <w:rFonts w:asciiTheme="majorBidi" w:hAnsiTheme="majorBidi" w:cstheme="majorBidi"/>
                <w:sz w:val="20"/>
              </w:rPr>
            </w:pPr>
          </w:p>
        </w:tc>
        <w:tc>
          <w:tcPr>
            <w:tcW w:w="992" w:type="dxa"/>
            <w:tcBorders>
              <w:top w:val="single" w:sz="6" w:space="0" w:color="auto"/>
              <w:left w:val="single" w:sz="6" w:space="0" w:color="auto"/>
              <w:right w:val="single" w:sz="6" w:space="0" w:color="auto"/>
            </w:tcBorders>
          </w:tcPr>
          <w:p w14:paraId="5C71C91F" w14:textId="77777777" w:rsidR="00370F33" w:rsidRPr="00370F64" w:rsidRDefault="00370F33">
            <w:pPr>
              <w:suppressAutoHyphens/>
              <w:rPr>
                <w:rFonts w:asciiTheme="majorBidi" w:hAnsiTheme="majorBidi" w:cstheme="majorBidi"/>
                <w:sz w:val="20"/>
              </w:rPr>
            </w:pPr>
          </w:p>
        </w:tc>
        <w:tc>
          <w:tcPr>
            <w:tcW w:w="1134" w:type="dxa"/>
            <w:tcBorders>
              <w:top w:val="single" w:sz="6" w:space="0" w:color="auto"/>
              <w:left w:val="single" w:sz="6" w:space="0" w:color="auto"/>
              <w:bottom w:val="single" w:sz="6" w:space="0" w:color="auto"/>
              <w:right w:val="single" w:sz="6" w:space="0" w:color="auto"/>
            </w:tcBorders>
          </w:tcPr>
          <w:p w14:paraId="143D8467" w14:textId="77777777" w:rsidR="00370F33" w:rsidRPr="00370F64" w:rsidRDefault="00370F33">
            <w:pPr>
              <w:suppressAutoHyphens/>
              <w:rPr>
                <w:rFonts w:asciiTheme="majorBidi" w:hAnsiTheme="majorBidi" w:cstheme="majorBidi"/>
                <w:sz w:val="20"/>
              </w:rPr>
            </w:pPr>
          </w:p>
        </w:tc>
        <w:tc>
          <w:tcPr>
            <w:tcW w:w="1418" w:type="dxa"/>
            <w:tcBorders>
              <w:top w:val="single" w:sz="6" w:space="0" w:color="auto"/>
              <w:left w:val="single" w:sz="6" w:space="0" w:color="auto"/>
              <w:right w:val="single" w:sz="6" w:space="0" w:color="auto"/>
            </w:tcBorders>
          </w:tcPr>
          <w:p w14:paraId="170D2A9A" w14:textId="77777777" w:rsidR="00370F33" w:rsidRPr="00370F64" w:rsidRDefault="00370F33">
            <w:pPr>
              <w:suppressAutoHyphens/>
              <w:rPr>
                <w:rFonts w:asciiTheme="majorBidi" w:hAnsiTheme="majorBidi" w:cstheme="majorBidi"/>
                <w:sz w:val="20"/>
              </w:rPr>
            </w:pPr>
          </w:p>
        </w:tc>
        <w:tc>
          <w:tcPr>
            <w:tcW w:w="1842" w:type="dxa"/>
            <w:tcBorders>
              <w:top w:val="single" w:sz="6" w:space="0" w:color="auto"/>
              <w:left w:val="single" w:sz="6" w:space="0" w:color="auto"/>
              <w:right w:val="single" w:sz="6" w:space="0" w:color="auto"/>
            </w:tcBorders>
          </w:tcPr>
          <w:p w14:paraId="6F281ED9" w14:textId="77777777" w:rsidR="00370F33" w:rsidRPr="00370F64" w:rsidRDefault="00370F33">
            <w:pPr>
              <w:suppressAutoHyphens/>
              <w:rPr>
                <w:rFonts w:asciiTheme="majorBidi" w:hAnsiTheme="majorBidi" w:cstheme="majorBidi"/>
                <w:sz w:val="20"/>
              </w:rPr>
            </w:pPr>
          </w:p>
        </w:tc>
        <w:tc>
          <w:tcPr>
            <w:tcW w:w="2127" w:type="dxa"/>
            <w:gridSpan w:val="2"/>
            <w:tcBorders>
              <w:top w:val="single" w:sz="6" w:space="0" w:color="auto"/>
              <w:left w:val="single" w:sz="6" w:space="0" w:color="auto"/>
              <w:bottom w:val="single" w:sz="6" w:space="0" w:color="auto"/>
              <w:right w:val="single" w:sz="6" w:space="0" w:color="auto"/>
            </w:tcBorders>
          </w:tcPr>
          <w:p w14:paraId="713460EB" w14:textId="77777777" w:rsidR="00370F33" w:rsidRPr="00370F64" w:rsidRDefault="00370F33">
            <w:pPr>
              <w:suppressAutoHyphens/>
              <w:rPr>
                <w:rFonts w:asciiTheme="majorBidi" w:hAnsiTheme="majorBidi" w:cstheme="majorBidi"/>
                <w:sz w:val="20"/>
              </w:rPr>
            </w:pPr>
          </w:p>
        </w:tc>
        <w:tc>
          <w:tcPr>
            <w:tcW w:w="2514" w:type="dxa"/>
            <w:tcBorders>
              <w:top w:val="single" w:sz="6" w:space="0" w:color="auto"/>
              <w:left w:val="single" w:sz="6" w:space="0" w:color="auto"/>
              <w:bottom w:val="single" w:sz="6" w:space="0" w:color="auto"/>
              <w:right w:val="double" w:sz="6" w:space="0" w:color="auto"/>
            </w:tcBorders>
          </w:tcPr>
          <w:p w14:paraId="0176FB68" w14:textId="77777777" w:rsidR="00370F33" w:rsidRPr="00370F64" w:rsidRDefault="00370F33">
            <w:pPr>
              <w:suppressAutoHyphens/>
              <w:rPr>
                <w:rFonts w:asciiTheme="majorBidi" w:hAnsiTheme="majorBidi" w:cstheme="majorBidi"/>
                <w:sz w:val="20"/>
              </w:rPr>
            </w:pPr>
          </w:p>
        </w:tc>
      </w:tr>
      <w:tr w:rsidR="0010074E" w:rsidRPr="00370F64" w14:paraId="6911D5C8" w14:textId="77777777" w:rsidTr="0016540E">
        <w:trPr>
          <w:gridAfter w:val="1"/>
          <w:wAfter w:w="37" w:type="dxa"/>
          <w:cantSplit/>
          <w:trHeight w:val="398"/>
        </w:trPr>
        <w:tc>
          <w:tcPr>
            <w:tcW w:w="791" w:type="dxa"/>
            <w:tcBorders>
              <w:top w:val="single" w:sz="6" w:space="0" w:color="auto"/>
              <w:left w:val="double" w:sz="6" w:space="0" w:color="auto"/>
              <w:bottom w:val="nil"/>
              <w:right w:val="single" w:sz="6" w:space="0" w:color="auto"/>
            </w:tcBorders>
          </w:tcPr>
          <w:p w14:paraId="6701EF46" w14:textId="77777777" w:rsidR="00370F33" w:rsidRPr="00370F64" w:rsidRDefault="00370F33">
            <w:pPr>
              <w:suppressAutoHyphens/>
              <w:spacing w:before="60" w:after="60"/>
              <w:rPr>
                <w:rFonts w:asciiTheme="majorBidi" w:hAnsiTheme="majorBidi" w:cstheme="majorBidi"/>
                <w:sz w:val="20"/>
              </w:rPr>
            </w:pPr>
          </w:p>
        </w:tc>
        <w:tc>
          <w:tcPr>
            <w:tcW w:w="1528" w:type="dxa"/>
            <w:tcBorders>
              <w:top w:val="single" w:sz="6" w:space="0" w:color="auto"/>
              <w:left w:val="single" w:sz="6" w:space="0" w:color="auto"/>
              <w:bottom w:val="nil"/>
              <w:right w:val="single" w:sz="6" w:space="0" w:color="auto"/>
            </w:tcBorders>
          </w:tcPr>
          <w:p w14:paraId="50453296" w14:textId="77777777" w:rsidR="00370F33" w:rsidRPr="00370F64" w:rsidRDefault="00370F33">
            <w:pPr>
              <w:suppressAutoHyphens/>
              <w:spacing w:before="60" w:after="60"/>
              <w:rPr>
                <w:rFonts w:asciiTheme="majorBidi" w:hAnsiTheme="majorBidi" w:cstheme="majorBidi"/>
                <w:sz w:val="20"/>
              </w:rPr>
            </w:pPr>
          </w:p>
        </w:tc>
        <w:tc>
          <w:tcPr>
            <w:tcW w:w="1055" w:type="dxa"/>
            <w:tcBorders>
              <w:left w:val="single" w:sz="6" w:space="0" w:color="auto"/>
              <w:bottom w:val="nil"/>
              <w:right w:val="single" w:sz="6" w:space="0" w:color="auto"/>
            </w:tcBorders>
          </w:tcPr>
          <w:p w14:paraId="09B27C63" w14:textId="77777777" w:rsidR="00370F33" w:rsidRPr="00370F64" w:rsidRDefault="00370F33">
            <w:pPr>
              <w:suppressAutoHyphens/>
              <w:spacing w:before="60" w:after="60"/>
              <w:rPr>
                <w:rFonts w:asciiTheme="majorBidi" w:hAnsiTheme="majorBidi" w:cstheme="majorBidi"/>
                <w:sz w:val="20"/>
              </w:rPr>
            </w:pPr>
          </w:p>
        </w:tc>
        <w:tc>
          <w:tcPr>
            <w:tcW w:w="992" w:type="dxa"/>
            <w:tcBorders>
              <w:left w:val="single" w:sz="6" w:space="0" w:color="auto"/>
              <w:bottom w:val="nil"/>
              <w:right w:val="single" w:sz="6" w:space="0" w:color="auto"/>
            </w:tcBorders>
          </w:tcPr>
          <w:p w14:paraId="1F5A97EA" w14:textId="77777777" w:rsidR="00370F33" w:rsidRPr="00370F64" w:rsidRDefault="00370F33">
            <w:pPr>
              <w:suppressAutoHyphens/>
              <w:spacing w:before="60" w:after="60"/>
              <w:rPr>
                <w:rFonts w:asciiTheme="majorBidi" w:hAnsiTheme="majorBidi" w:cstheme="majorBidi"/>
                <w:sz w:val="20"/>
              </w:rPr>
            </w:pPr>
          </w:p>
        </w:tc>
        <w:tc>
          <w:tcPr>
            <w:tcW w:w="1134" w:type="dxa"/>
            <w:tcBorders>
              <w:top w:val="single" w:sz="6" w:space="0" w:color="auto"/>
              <w:left w:val="single" w:sz="6" w:space="0" w:color="auto"/>
              <w:bottom w:val="nil"/>
              <w:right w:val="single" w:sz="6" w:space="0" w:color="auto"/>
            </w:tcBorders>
          </w:tcPr>
          <w:p w14:paraId="7182BD74" w14:textId="77777777" w:rsidR="00370F33" w:rsidRPr="00370F64" w:rsidRDefault="00370F33">
            <w:pPr>
              <w:suppressAutoHyphens/>
              <w:spacing w:before="60" w:after="60"/>
              <w:rPr>
                <w:rFonts w:asciiTheme="majorBidi" w:hAnsiTheme="majorBidi" w:cstheme="majorBidi"/>
                <w:sz w:val="20"/>
              </w:rPr>
            </w:pPr>
          </w:p>
        </w:tc>
        <w:tc>
          <w:tcPr>
            <w:tcW w:w="1418" w:type="dxa"/>
            <w:tcBorders>
              <w:left w:val="single" w:sz="6" w:space="0" w:color="auto"/>
              <w:bottom w:val="nil"/>
              <w:right w:val="single" w:sz="6" w:space="0" w:color="auto"/>
            </w:tcBorders>
          </w:tcPr>
          <w:p w14:paraId="3FAAF5FD" w14:textId="77777777" w:rsidR="00370F33" w:rsidRPr="00370F64" w:rsidRDefault="00370F33">
            <w:pPr>
              <w:suppressAutoHyphens/>
              <w:spacing w:before="60" w:after="60"/>
              <w:rPr>
                <w:rFonts w:asciiTheme="majorBidi" w:hAnsiTheme="majorBidi" w:cstheme="majorBidi"/>
                <w:sz w:val="20"/>
              </w:rPr>
            </w:pPr>
          </w:p>
        </w:tc>
        <w:tc>
          <w:tcPr>
            <w:tcW w:w="1842" w:type="dxa"/>
            <w:tcBorders>
              <w:left w:val="single" w:sz="6" w:space="0" w:color="auto"/>
              <w:bottom w:val="nil"/>
              <w:right w:val="single" w:sz="6" w:space="0" w:color="auto"/>
            </w:tcBorders>
          </w:tcPr>
          <w:p w14:paraId="1CABC5A7" w14:textId="77777777" w:rsidR="00370F33" w:rsidRPr="00370F64" w:rsidRDefault="00370F33">
            <w:pPr>
              <w:suppressAutoHyphens/>
              <w:spacing w:before="60" w:after="60"/>
              <w:rPr>
                <w:rFonts w:asciiTheme="majorBidi" w:hAnsiTheme="majorBidi" w:cstheme="majorBidi"/>
                <w:sz w:val="20"/>
              </w:rPr>
            </w:pPr>
          </w:p>
        </w:tc>
        <w:tc>
          <w:tcPr>
            <w:tcW w:w="2127" w:type="dxa"/>
            <w:gridSpan w:val="2"/>
            <w:tcBorders>
              <w:top w:val="single" w:sz="6" w:space="0" w:color="auto"/>
              <w:left w:val="single" w:sz="6" w:space="0" w:color="auto"/>
              <w:bottom w:val="nil"/>
              <w:right w:val="single" w:sz="6" w:space="0" w:color="auto"/>
            </w:tcBorders>
          </w:tcPr>
          <w:p w14:paraId="04CA49E0" w14:textId="77777777" w:rsidR="00370F33" w:rsidRPr="00370F64" w:rsidRDefault="00370F33">
            <w:pPr>
              <w:suppressAutoHyphens/>
              <w:spacing w:before="60" w:after="60"/>
              <w:rPr>
                <w:rFonts w:asciiTheme="majorBidi" w:hAnsiTheme="majorBidi" w:cstheme="majorBidi"/>
                <w:sz w:val="20"/>
              </w:rPr>
            </w:pPr>
          </w:p>
        </w:tc>
        <w:tc>
          <w:tcPr>
            <w:tcW w:w="2514" w:type="dxa"/>
            <w:tcBorders>
              <w:top w:val="single" w:sz="6" w:space="0" w:color="auto"/>
              <w:left w:val="single" w:sz="6" w:space="0" w:color="auto"/>
              <w:bottom w:val="nil"/>
              <w:right w:val="double" w:sz="6" w:space="0" w:color="auto"/>
            </w:tcBorders>
          </w:tcPr>
          <w:p w14:paraId="5F80BE4F" w14:textId="77777777" w:rsidR="00370F33" w:rsidRPr="00370F64" w:rsidRDefault="00370F33">
            <w:pPr>
              <w:suppressAutoHyphens/>
              <w:spacing w:before="60" w:after="60"/>
              <w:rPr>
                <w:rFonts w:asciiTheme="majorBidi" w:hAnsiTheme="majorBidi" w:cstheme="majorBidi"/>
                <w:sz w:val="20"/>
              </w:rPr>
            </w:pPr>
          </w:p>
        </w:tc>
      </w:tr>
      <w:tr w:rsidR="00D5731E" w:rsidRPr="00370F64" w14:paraId="052E4101" w14:textId="77777777" w:rsidTr="0016540E">
        <w:trPr>
          <w:cantSplit/>
          <w:trHeight w:val="340"/>
        </w:trPr>
        <w:tc>
          <w:tcPr>
            <w:tcW w:w="10887" w:type="dxa"/>
            <w:gridSpan w:val="9"/>
            <w:tcBorders>
              <w:top w:val="double" w:sz="6" w:space="0" w:color="auto"/>
              <w:left w:val="nil"/>
              <w:bottom w:val="nil"/>
              <w:right w:val="double" w:sz="6" w:space="0" w:color="auto"/>
            </w:tcBorders>
          </w:tcPr>
          <w:p w14:paraId="6C4347E0" w14:textId="77777777" w:rsidR="0016540E" w:rsidRPr="00370F64" w:rsidRDefault="0016540E" w:rsidP="0016540E">
            <w:pPr>
              <w:pStyle w:val="CommentText"/>
              <w:suppressAutoHyphens/>
              <w:spacing w:before="60" w:after="60"/>
              <w:jc w:val="center"/>
              <w:rPr>
                <w:rFonts w:asciiTheme="majorBidi" w:hAnsiTheme="majorBidi" w:cstheme="majorBidi"/>
              </w:rPr>
            </w:pPr>
          </w:p>
        </w:tc>
        <w:tc>
          <w:tcPr>
            <w:tcW w:w="2551" w:type="dxa"/>
            <w:gridSpan w:val="2"/>
            <w:tcBorders>
              <w:top w:val="double" w:sz="6" w:space="0" w:color="auto"/>
              <w:left w:val="double" w:sz="6" w:space="0" w:color="auto"/>
              <w:bottom w:val="double" w:sz="6" w:space="0" w:color="auto"/>
              <w:right w:val="double" w:sz="6" w:space="0" w:color="auto"/>
            </w:tcBorders>
          </w:tcPr>
          <w:p w14:paraId="6C293DA1" w14:textId="77777777" w:rsidR="0016540E" w:rsidRPr="00370F64" w:rsidRDefault="0016540E" w:rsidP="0016540E">
            <w:pPr>
              <w:pStyle w:val="CommentText"/>
              <w:suppressAutoHyphens/>
              <w:spacing w:before="60" w:after="60"/>
              <w:jc w:val="center"/>
              <w:rPr>
                <w:rFonts w:asciiTheme="majorBidi" w:hAnsiTheme="majorBidi" w:cstheme="majorBidi"/>
              </w:rPr>
            </w:pPr>
            <w:r w:rsidRPr="00370F64">
              <w:rPr>
                <w:rFonts w:asciiTheme="majorBidi" w:hAnsiTheme="majorBidi" w:cstheme="majorBidi"/>
              </w:rPr>
              <w:t>Total Bid Price</w:t>
            </w:r>
          </w:p>
        </w:tc>
      </w:tr>
      <w:tr w:rsidR="00D5731E" w:rsidRPr="00370F64" w14:paraId="0BBDFA67" w14:textId="77777777" w:rsidTr="0016540E">
        <w:trPr>
          <w:gridAfter w:val="1"/>
          <w:wAfter w:w="37" w:type="dxa"/>
          <w:cantSplit/>
          <w:trHeight w:hRule="exact" w:val="505"/>
        </w:trPr>
        <w:tc>
          <w:tcPr>
            <w:tcW w:w="13401" w:type="dxa"/>
            <w:gridSpan w:val="10"/>
            <w:tcBorders>
              <w:top w:val="nil"/>
              <w:left w:val="nil"/>
              <w:bottom w:val="nil"/>
              <w:right w:val="nil"/>
            </w:tcBorders>
          </w:tcPr>
          <w:p w14:paraId="5A806C0C" w14:textId="77777777" w:rsidR="00455149" w:rsidRPr="00370F64" w:rsidRDefault="00455149" w:rsidP="0067033A">
            <w:pPr>
              <w:suppressAutoHyphens/>
              <w:spacing w:before="100"/>
              <w:rPr>
                <w:rFonts w:asciiTheme="majorBidi" w:hAnsiTheme="majorBidi" w:cstheme="majorBidi"/>
                <w:i/>
                <w:iCs/>
                <w:sz w:val="20"/>
              </w:rPr>
            </w:pPr>
            <w:r w:rsidRPr="00370F64">
              <w:rPr>
                <w:rFonts w:asciiTheme="majorBidi" w:hAnsiTheme="majorBidi" w:cstheme="majorBidi"/>
                <w:sz w:val="20"/>
              </w:rPr>
              <w:t xml:space="preserve">Name of Bidder </w:t>
            </w:r>
            <w:r w:rsidRPr="00370F64">
              <w:rPr>
                <w:rFonts w:asciiTheme="majorBidi" w:hAnsiTheme="majorBidi" w:cstheme="majorBidi"/>
                <w:i/>
                <w:iCs/>
                <w:sz w:val="20"/>
              </w:rPr>
              <w:t xml:space="preserve">[insert complete name of Bidder] </w:t>
            </w:r>
            <w:r w:rsidRPr="00370F64">
              <w:rPr>
                <w:rFonts w:asciiTheme="majorBidi" w:hAnsiTheme="majorBidi" w:cstheme="majorBidi"/>
                <w:sz w:val="20"/>
              </w:rPr>
              <w:t xml:space="preserve">Signature of Bidder </w:t>
            </w:r>
            <w:r w:rsidRPr="00370F64">
              <w:rPr>
                <w:rFonts w:asciiTheme="majorBidi" w:hAnsiTheme="majorBidi" w:cstheme="majorBidi"/>
                <w:i/>
                <w:iCs/>
                <w:sz w:val="20"/>
              </w:rPr>
              <w:t xml:space="preserve">[signature of person signing the Bid] </w:t>
            </w:r>
            <w:r w:rsidRPr="00370F64">
              <w:rPr>
                <w:rFonts w:asciiTheme="majorBidi" w:hAnsiTheme="majorBidi" w:cstheme="majorBidi"/>
                <w:sz w:val="20"/>
              </w:rPr>
              <w:t xml:space="preserve">Date </w:t>
            </w:r>
            <w:r w:rsidRPr="00370F64">
              <w:rPr>
                <w:rFonts w:asciiTheme="majorBidi" w:hAnsiTheme="majorBidi" w:cstheme="majorBidi"/>
                <w:i/>
                <w:iCs/>
                <w:sz w:val="20"/>
              </w:rPr>
              <w:t>[insert date]</w:t>
            </w:r>
          </w:p>
        </w:tc>
      </w:tr>
    </w:tbl>
    <w:p w14:paraId="123C066E" w14:textId="77777777" w:rsidR="006B76CB" w:rsidRPr="00370F64" w:rsidRDefault="006B76CB">
      <w:pPr>
        <w:rPr>
          <w:rFonts w:asciiTheme="majorBidi" w:hAnsiTheme="majorBidi" w:cstheme="majorBidi"/>
        </w:rPr>
      </w:pPr>
      <w:r w:rsidRPr="00370F64">
        <w:rPr>
          <w:rFonts w:asciiTheme="majorBidi" w:hAnsiTheme="majorBidi" w:cstheme="majorBidi"/>
          <w:b/>
        </w:rPr>
        <w:br w:type="page"/>
      </w:r>
    </w:p>
    <w:tbl>
      <w:tblPr>
        <w:tblW w:w="13145" w:type="dxa"/>
        <w:tblInd w:w="-49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97"/>
        <w:gridCol w:w="764"/>
        <w:gridCol w:w="34"/>
        <w:gridCol w:w="814"/>
        <w:gridCol w:w="1048"/>
        <w:gridCol w:w="20"/>
        <w:gridCol w:w="33"/>
        <w:gridCol w:w="1101"/>
        <w:gridCol w:w="182"/>
        <w:gridCol w:w="952"/>
        <w:gridCol w:w="384"/>
        <w:gridCol w:w="1034"/>
        <w:gridCol w:w="569"/>
        <w:gridCol w:w="1273"/>
        <w:gridCol w:w="463"/>
        <w:gridCol w:w="1155"/>
        <w:gridCol w:w="315"/>
        <w:gridCol w:w="82"/>
        <w:gridCol w:w="112"/>
        <w:gridCol w:w="2477"/>
        <w:gridCol w:w="36"/>
      </w:tblGrid>
      <w:tr w:rsidR="00D5731E" w:rsidRPr="00370F64" w14:paraId="212C3B86" w14:textId="77777777" w:rsidTr="006B76CB">
        <w:trPr>
          <w:cantSplit/>
          <w:trHeight w:val="143"/>
        </w:trPr>
        <w:tc>
          <w:tcPr>
            <w:tcW w:w="13145" w:type="dxa"/>
            <w:gridSpan w:val="21"/>
            <w:tcBorders>
              <w:top w:val="nil"/>
              <w:left w:val="nil"/>
              <w:bottom w:val="nil"/>
              <w:right w:val="nil"/>
            </w:tcBorders>
          </w:tcPr>
          <w:p w14:paraId="23CF689A" w14:textId="77777777" w:rsidR="00503A86" w:rsidRPr="00370F64" w:rsidRDefault="00455149" w:rsidP="00503A86">
            <w:pPr>
              <w:pStyle w:val="SectionIVHeader"/>
              <w:rPr>
                <w:rFonts w:asciiTheme="majorBidi" w:hAnsiTheme="majorBidi" w:cstheme="majorBidi"/>
                <w:sz w:val="32"/>
                <w:szCs w:val="32"/>
              </w:rPr>
            </w:pPr>
            <w:r w:rsidRPr="00370F64">
              <w:rPr>
                <w:rFonts w:asciiTheme="majorBidi" w:hAnsiTheme="majorBidi" w:cstheme="majorBidi"/>
              </w:rPr>
              <w:lastRenderedPageBreak/>
              <w:br w:type="page"/>
            </w:r>
            <w:bookmarkStart w:id="207" w:name="_Toc475090416"/>
            <w:r w:rsidRPr="00370F64">
              <w:rPr>
                <w:rFonts w:asciiTheme="majorBidi" w:hAnsiTheme="majorBidi" w:cstheme="majorBidi"/>
              </w:rPr>
              <w:t>Price Schedule: Goods Manufactured in the Purchaser’s Country</w:t>
            </w:r>
            <w:bookmarkEnd w:id="207"/>
          </w:p>
          <w:p w14:paraId="66ECB016" w14:textId="77777777" w:rsidR="00E31FF7" w:rsidRPr="00370F64" w:rsidRDefault="00E31FF7" w:rsidP="00832E40">
            <w:pPr>
              <w:pStyle w:val="SectionIVHeader"/>
              <w:jc w:val="left"/>
              <w:rPr>
                <w:rFonts w:asciiTheme="majorBidi" w:hAnsiTheme="majorBidi" w:cstheme="majorBidi"/>
                <w:sz w:val="22"/>
                <w:szCs w:val="22"/>
              </w:rPr>
            </w:pPr>
          </w:p>
        </w:tc>
      </w:tr>
      <w:tr w:rsidR="00D5731E" w:rsidRPr="00370F64" w14:paraId="0CD5011E" w14:textId="77777777" w:rsidTr="006B76CB">
        <w:trPr>
          <w:cantSplit/>
          <w:trHeight w:val="143"/>
        </w:trPr>
        <w:tc>
          <w:tcPr>
            <w:tcW w:w="13145" w:type="dxa"/>
            <w:gridSpan w:val="21"/>
            <w:tcBorders>
              <w:top w:val="nil"/>
              <w:left w:val="nil"/>
              <w:bottom w:val="nil"/>
              <w:right w:val="nil"/>
            </w:tcBorders>
          </w:tcPr>
          <w:p w14:paraId="38F43D00" w14:textId="77777777" w:rsidR="0016540E" w:rsidRPr="00370F64" w:rsidRDefault="0016540E" w:rsidP="00503A86">
            <w:pPr>
              <w:pStyle w:val="SectionIVHeader"/>
              <w:rPr>
                <w:rFonts w:asciiTheme="majorBidi" w:hAnsiTheme="majorBidi" w:cstheme="majorBidi"/>
              </w:rPr>
            </w:pPr>
          </w:p>
        </w:tc>
      </w:tr>
      <w:tr w:rsidR="005C6552" w:rsidRPr="00370F64" w14:paraId="2CBE8AE1" w14:textId="77777777" w:rsidTr="006B76CB">
        <w:trPr>
          <w:cantSplit/>
          <w:trHeight w:val="1276"/>
        </w:trPr>
        <w:tc>
          <w:tcPr>
            <w:tcW w:w="5245" w:type="dxa"/>
            <w:gridSpan w:val="10"/>
            <w:tcBorders>
              <w:top w:val="double" w:sz="6" w:space="0" w:color="auto"/>
              <w:bottom w:val="nil"/>
              <w:right w:val="nil"/>
            </w:tcBorders>
          </w:tcPr>
          <w:p w14:paraId="6298A6C0" w14:textId="77777777" w:rsidR="00455149" w:rsidRPr="00370F64" w:rsidRDefault="00455149" w:rsidP="00370F33">
            <w:pPr>
              <w:suppressAutoHyphens/>
              <w:spacing w:before="240"/>
              <w:rPr>
                <w:rFonts w:asciiTheme="majorBidi" w:hAnsiTheme="majorBidi" w:cstheme="majorBidi"/>
              </w:rPr>
            </w:pPr>
            <w:r w:rsidRPr="00370F64">
              <w:rPr>
                <w:rFonts w:asciiTheme="majorBidi" w:hAnsiTheme="majorBidi" w:cstheme="majorBidi"/>
              </w:rPr>
              <w:t>Purchaser’s Country</w:t>
            </w:r>
          </w:p>
          <w:p w14:paraId="1541FF33" w14:textId="77777777" w:rsidR="00455149" w:rsidRPr="00370F64" w:rsidRDefault="00455149" w:rsidP="00370F33">
            <w:pPr>
              <w:suppressAutoHyphens/>
              <w:spacing w:before="120"/>
              <w:rPr>
                <w:rFonts w:asciiTheme="majorBidi" w:hAnsiTheme="majorBidi" w:cstheme="majorBidi"/>
              </w:rPr>
            </w:pPr>
            <w:r w:rsidRPr="00370F64">
              <w:rPr>
                <w:rFonts w:asciiTheme="majorBidi" w:hAnsiTheme="majorBidi" w:cstheme="majorBidi"/>
              </w:rPr>
              <w:t>______________________</w:t>
            </w:r>
          </w:p>
          <w:p w14:paraId="1FE80D23" w14:textId="77777777" w:rsidR="00455149" w:rsidRPr="00370F64" w:rsidRDefault="00455149">
            <w:pPr>
              <w:suppressAutoHyphens/>
              <w:jc w:val="center"/>
              <w:rPr>
                <w:rFonts w:asciiTheme="majorBidi" w:hAnsiTheme="majorBidi" w:cstheme="majorBidi"/>
                <w:sz w:val="20"/>
              </w:rPr>
            </w:pPr>
          </w:p>
        </w:tc>
        <w:tc>
          <w:tcPr>
            <w:tcW w:w="5275" w:type="dxa"/>
            <w:gridSpan w:val="8"/>
            <w:tcBorders>
              <w:top w:val="double" w:sz="6" w:space="0" w:color="auto"/>
              <w:left w:val="nil"/>
              <w:bottom w:val="nil"/>
              <w:right w:val="nil"/>
            </w:tcBorders>
          </w:tcPr>
          <w:p w14:paraId="244CC7BE" w14:textId="77777777" w:rsidR="00370F33" w:rsidRPr="00370F64" w:rsidRDefault="00455149" w:rsidP="0016540E">
            <w:pPr>
              <w:suppressAutoHyphens/>
              <w:spacing w:before="240"/>
              <w:jc w:val="center"/>
              <w:rPr>
                <w:rFonts w:asciiTheme="majorBidi" w:hAnsiTheme="majorBidi" w:cstheme="majorBidi"/>
              </w:rPr>
            </w:pPr>
            <w:r w:rsidRPr="00370F64">
              <w:rPr>
                <w:rFonts w:asciiTheme="majorBidi" w:hAnsiTheme="majorBidi" w:cstheme="majorBidi"/>
              </w:rPr>
              <w:t>(Group A and B bids)</w:t>
            </w:r>
          </w:p>
          <w:p w14:paraId="30977733" w14:textId="77777777" w:rsidR="00455149" w:rsidRPr="00370F64" w:rsidRDefault="00455149" w:rsidP="0016540E">
            <w:pPr>
              <w:suppressAutoHyphens/>
              <w:spacing w:before="240"/>
              <w:jc w:val="center"/>
              <w:rPr>
                <w:rFonts w:asciiTheme="majorBidi" w:hAnsiTheme="majorBidi" w:cstheme="majorBidi"/>
              </w:rPr>
            </w:pPr>
            <w:r w:rsidRPr="00370F64">
              <w:rPr>
                <w:rFonts w:asciiTheme="majorBidi" w:hAnsiTheme="majorBidi" w:cstheme="majorBidi"/>
              </w:rPr>
              <w:t>Currencies in accordance with ITB Sub-Clause 15</w:t>
            </w:r>
          </w:p>
        </w:tc>
        <w:tc>
          <w:tcPr>
            <w:tcW w:w="2625" w:type="dxa"/>
            <w:gridSpan w:val="3"/>
            <w:tcBorders>
              <w:top w:val="double" w:sz="6" w:space="0" w:color="auto"/>
              <w:left w:val="nil"/>
              <w:bottom w:val="nil"/>
            </w:tcBorders>
          </w:tcPr>
          <w:p w14:paraId="3DC4BBB1" w14:textId="77777777" w:rsidR="00455149" w:rsidRPr="00370F64" w:rsidRDefault="00455149">
            <w:pPr>
              <w:rPr>
                <w:rFonts w:asciiTheme="majorBidi" w:hAnsiTheme="majorBidi" w:cstheme="majorBidi"/>
                <w:sz w:val="20"/>
              </w:rPr>
            </w:pPr>
            <w:r w:rsidRPr="00370F64">
              <w:rPr>
                <w:rFonts w:asciiTheme="majorBidi" w:hAnsiTheme="majorBidi" w:cstheme="majorBidi"/>
                <w:sz w:val="20"/>
              </w:rPr>
              <w:t>Date:_________________________</w:t>
            </w:r>
          </w:p>
          <w:p w14:paraId="3F6138D0" w14:textId="77777777" w:rsidR="00455149" w:rsidRPr="00370F64" w:rsidRDefault="0058575D">
            <w:pPr>
              <w:suppressAutoHyphens/>
              <w:rPr>
                <w:rFonts w:asciiTheme="majorBidi" w:hAnsiTheme="majorBidi" w:cstheme="majorBidi"/>
              </w:rPr>
            </w:pPr>
            <w:r w:rsidRPr="00370F64">
              <w:rPr>
                <w:rFonts w:asciiTheme="majorBidi" w:hAnsiTheme="majorBidi" w:cstheme="majorBidi"/>
                <w:sz w:val="20"/>
              </w:rPr>
              <w:t>IPC</w:t>
            </w:r>
            <w:r w:rsidR="00455149" w:rsidRPr="00370F64">
              <w:rPr>
                <w:rFonts w:asciiTheme="majorBidi" w:hAnsiTheme="majorBidi" w:cstheme="majorBidi"/>
                <w:sz w:val="20"/>
              </w:rPr>
              <w:t xml:space="preserve"> No: _____________________</w:t>
            </w:r>
          </w:p>
          <w:p w14:paraId="0FCD504B" w14:textId="77777777" w:rsidR="00455149" w:rsidRPr="00370F64" w:rsidRDefault="00455149">
            <w:pPr>
              <w:suppressAutoHyphens/>
              <w:rPr>
                <w:rFonts w:asciiTheme="majorBidi" w:hAnsiTheme="majorBidi" w:cstheme="majorBidi"/>
                <w:sz w:val="20"/>
              </w:rPr>
            </w:pPr>
            <w:r w:rsidRPr="00370F64">
              <w:rPr>
                <w:rFonts w:asciiTheme="majorBidi" w:hAnsiTheme="majorBidi" w:cstheme="majorBidi"/>
                <w:sz w:val="20"/>
              </w:rPr>
              <w:t>Alternative No: ________________</w:t>
            </w:r>
          </w:p>
          <w:p w14:paraId="528E00B9" w14:textId="77777777" w:rsidR="00455149" w:rsidRPr="00370F64" w:rsidRDefault="00455149">
            <w:pPr>
              <w:suppressAutoHyphens/>
              <w:rPr>
                <w:rFonts w:asciiTheme="majorBidi" w:hAnsiTheme="majorBidi" w:cstheme="majorBidi"/>
              </w:rPr>
            </w:pPr>
            <w:r w:rsidRPr="00370F64">
              <w:rPr>
                <w:rFonts w:asciiTheme="majorBidi" w:hAnsiTheme="majorBidi" w:cstheme="majorBidi"/>
                <w:sz w:val="20"/>
              </w:rPr>
              <w:t>Page N</w:t>
            </w:r>
            <w:r w:rsidRPr="00370F64">
              <w:rPr>
                <w:rFonts w:asciiTheme="majorBidi" w:eastAsia="Symbol" w:hAnsiTheme="majorBidi" w:cstheme="majorBidi"/>
                <w:sz w:val="20"/>
              </w:rPr>
              <w:t>°</w:t>
            </w:r>
            <w:r w:rsidRPr="00370F64">
              <w:rPr>
                <w:rFonts w:asciiTheme="majorBidi" w:hAnsiTheme="majorBidi" w:cstheme="majorBidi"/>
                <w:sz w:val="20"/>
              </w:rPr>
              <w:t xml:space="preserve"> ______ of ______</w:t>
            </w:r>
          </w:p>
        </w:tc>
      </w:tr>
      <w:tr w:rsidR="00D5731E" w:rsidRPr="00370F64" w14:paraId="3DADC053" w14:textId="77777777" w:rsidTr="006B76CB">
        <w:trPr>
          <w:cantSplit/>
          <w:trHeight w:val="228"/>
        </w:trPr>
        <w:tc>
          <w:tcPr>
            <w:tcW w:w="1095" w:type="dxa"/>
            <w:gridSpan w:val="3"/>
            <w:tcBorders>
              <w:top w:val="double" w:sz="6" w:space="0" w:color="auto"/>
              <w:bottom w:val="double" w:sz="6" w:space="0" w:color="auto"/>
              <w:right w:val="single" w:sz="6" w:space="0" w:color="auto"/>
            </w:tcBorders>
          </w:tcPr>
          <w:p w14:paraId="24E2B321"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1</w:t>
            </w:r>
          </w:p>
        </w:tc>
        <w:tc>
          <w:tcPr>
            <w:tcW w:w="1882" w:type="dxa"/>
            <w:gridSpan w:val="3"/>
            <w:tcBorders>
              <w:top w:val="double" w:sz="6" w:space="0" w:color="auto"/>
              <w:left w:val="single" w:sz="6" w:space="0" w:color="auto"/>
              <w:bottom w:val="double" w:sz="6" w:space="0" w:color="auto"/>
              <w:right w:val="single" w:sz="6" w:space="0" w:color="auto"/>
            </w:tcBorders>
          </w:tcPr>
          <w:p w14:paraId="27FEC737"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2</w:t>
            </w:r>
          </w:p>
        </w:tc>
        <w:tc>
          <w:tcPr>
            <w:tcW w:w="1134" w:type="dxa"/>
            <w:gridSpan w:val="2"/>
            <w:tcBorders>
              <w:top w:val="double" w:sz="6" w:space="0" w:color="auto"/>
              <w:left w:val="single" w:sz="6" w:space="0" w:color="auto"/>
              <w:bottom w:val="double" w:sz="6" w:space="0" w:color="auto"/>
              <w:right w:val="single" w:sz="6" w:space="0" w:color="auto"/>
            </w:tcBorders>
          </w:tcPr>
          <w:p w14:paraId="742D54BB"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3</w:t>
            </w:r>
          </w:p>
        </w:tc>
        <w:tc>
          <w:tcPr>
            <w:tcW w:w="1134" w:type="dxa"/>
            <w:gridSpan w:val="2"/>
            <w:tcBorders>
              <w:top w:val="double" w:sz="6" w:space="0" w:color="auto"/>
              <w:left w:val="single" w:sz="6" w:space="0" w:color="auto"/>
              <w:bottom w:val="double" w:sz="6" w:space="0" w:color="auto"/>
              <w:right w:val="single" w:sz="6" w:space="0" w:color="auto"/>
            </w:tcBorders>
          </w:tcPr>
          <w:p w14:paraId="0A187C47"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4</w:t>
            </w:r>
          </w:p>
        </w:tc>
        <w:tc>
          <w:tcPr>
            <w:tcW w:w="1418" w:type="dxa"/>
            <w:gridSpan w:val="2"/>
            <w:tcBorders>
              <w:top w:val="double" w:sz="6" w:space="0" w:color="auto"/>
              <w:left w:val="single" w:sz="6" w:space="0" w:color="auto"/>
              <w:bottom w:val="double" w:sz="6" w:space="0" w:color="auto"/>
              <w:right w:val="single" w:sz="6" w:space="0" w:color="auto"/>
            </w:tcBorders>
          </w:tcPr>
          <w:p w14:paraId="68646A76"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5</w:t>
            </w:r>
          </w:p>
        </w:tc>
        <w:tc>
          <w:tcPr>
            <w:tcW w:w="1842" w:type="dxa"/>
            <w:gridSpan w:val="2"/>
            <w:tcBorders>
              <w:top w:val="double" w:sz="6" w:space="0" w:color="auto"/>
              <w:left w:val="single" w:sz="6" w:space="0" w:color="auto"/>
              <w:bottom w:val="double" w:sz="6" w:space="0" w:color="auto"/>
              <w:right w:val="single" w:sz="6" w:space="0" w:color="auto"/>
            </w:tcBorders>
          </w:tcPr>
          <w:p w14:paraId="6F551352"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6*</w:t>
            </w:r>
          </w:p>
        </w:tc>
        <w:tc>
          <w:tcPr>
            <w:tcW w:w="2127" w:type="dxa"/>
            <w:gridSpan w:val="5"/>
            <w:tcBorders>
              <w:top w:val="double" w:sz="6" w:space="0" w:color="auto"/>
              <w:left w:val="single" w:sz="6" w:space="0" w:color="auto"/>
              <w:bottom w:val="double" w:sz="6" w:space="0" w:color="auto"/>
              <w:right w:val="single" w:sz="6" w:space="0" w:color="auto"/>
            </w:tcBorders>
          </w:tcPr>
          <w:p w14:paraId="2DD3248E"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7</w:t>
            </w:r>
          </w:p>
        </w:tc>
        <w:tc>
          <w:tcPr>
            <w:tcW w:w="2513" w:type="dxa"/>
            <w:gridSpan w:val="2"/>
            <w:tcBorders>
              <w:top w:val="double" w:sz="6" w:space="0" w:color="auto"/>
              <w:left w:val="single" w:sz="6" w:space="0" w:color="auto"/>
              <w:bottom w:val="double" w:sz="6" w:space="0" w:color="auto"/>
            </w:tcBorders>
          </w:tcPr>
          <w:p w14:paraId="182E277E"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20"/>
              </w:rPr>
              <w:t>8</w:t>
            </w:r>
          </w:p>
        </w:tc>
      </w:tr>
      <w:tr w:rsidR="00D5731E" w:rsidRPr="00370F64" w14:paraId="3DACF633" w14:textId="77777777" w:rsidTr="006B7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79"/>
        </w:trPr>
        <w:tc>
          <w:tcPr>
            <w:tcW w:w="1095" w:type="dxa"/>
            <w:gridSpan w:val="3"/>
            <w:tcBorders>
              <w:top w:val="double" w:sz="6" w:space="0" w:color="auto"/>
              <w:left w:val="double" w:sz="6" w:space="0" w:color="auto"/>
              <w:bottom w:val="single" w:sz="6" w:space="0" w:color="auto"/>
              <w:right w:val="single" w:sz="6" w:space="0" w:color="auto"/>
            </w:tcBorders>
          </w:tcPr>
          <w:p w14:paraId="4DB808CB"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Line Item</w:t>
            </w:r>
          </w:p>
          <w:p w14:paraId="28362904"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N</w:t>
            </w:r>
            <w:r w:rsidRPr="00370F64">
              <w:rPr>
                <w:rFonts w:asciiTheme="majorBidi" w:eastAsia="Symbol" w:hAnsiTheme="majorBidi" w:cstheme="majorBidi"/>
                <w:sz w:val="16"/>
              </w:rPr>
              <w:t>°</w:t>
            </w:r>
          </w:p>
        </w:tc>
        <w:tc>
          <w:tcPr>
            <w:tcW w:w="1882" w:type="dxa"/>
            <w:gridSpan w:val="3"/>
            <w:tcBorders>
              <w:top w:val="double" w:sz="6" w:space="0" w:color="auto"/>
              <w:left w:val="single" w:sz="6" w:space="0" w:color="auto"/>
              <w:bottom w:val="single" w:sz="6" w:space="0" w:color="auto"/>
              <w:right w:val="single" w:sz="6" w:space="0" w:color="auto"/>
            </w:tcBorders>
          </w:tcPr>
          <w:p w14:paraId="40D04D0E"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 xml:space="preserve">Description of Goods </w:t>
            </w:r>
          </w:p>
        </w:tc>
        <w:tc>
          <w:tcPr>
            <w:tcW w:w="1134" w:type="dxa"/>
            <w:gridSpan w:val="2"/>
            <w:tcBorders>
              <w:top w:val="double" w:sz="6" w:space="0" w:color="auto"/>
              <w:left w:val="single" w:sz="6" w:space="0" w:color="auto"/>
              <w:bottom w:val="single" w:sz="6" w:space="0" w:color="auto"/>
              <w:right w:val="single" w:sz="6" w:space="0" w:color="auto"/>
            </w:tcBorders>
          </w:tcPr>
          <w:p w14:paraId="1228DA52"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Delivery Date at named place of destination</w:t>
            </w:r>
          </w:p>
        </w:tc>
        <w:tc>
          <w:tcPr>
            <w:tcW w:w="1134" w:type="dxa"/>
            <w:gridSpan w:val="2"/>
            <w:tcBorders>
              <w:top w:val="double" w:sz="6" w:space="0" w:color="auto"/>
              <w:left w:val="single" w:sz="6" w:space="0" w:color="auto"/>
              <w:bottom w:val="single" w:sz="6" w:space="0" w:color="auto"/>
              <w:right w:val="single" w:sz="6" w:space="0" w:color="auto"/>
            </w:tcBorders>
          </w:tcPr>
          <w:p w14:paraId="444C3329" w14:textId="77777777" w:rsidR="00370F33" w:rsidRPr="00370F64" w:rsidRDefault="00370F33">
            <w:pPr>
              <w:suppressAutoHyphens/>
              <w:jc w:val="center"/>
              <w:rPr>
                <w:rFonts w:asciiTheme="majorBidi" w:hAnsiTheme="majorBidi" w:cstheme="majorBidi"/>
              </w:rPr>
            </w:pPr>
            <w:r w:rsidRPr="00370F64">
              <w:rPr>
                <w:rFonts w:asciiTheme="majorBidi" w:hAnsiTheme="majorBidi" w:cstheme="majorBidi"/>
                <w:sz w:val="16"/>
              </w:rPr>
              <w:t>Quantity and physical unit</w:t>
            </w:r>
          </w:p>
        </w:tc>
        <w:tc>
          <w:tcPr>
            <w:tcW w:w="1418" w:type="dxa"/>
            <w:gridSpan w:val="2"/>
            <w:tcBorders>
              <w:top w:val="double" w:sz="6" w:space="0" w:color="auto"/>
              <w:left w:val="single" w:sz="6" w:space="0" w:color="auto"/>
              <w:bottom w:val="single" w:sz="6" w:space="0" w:color="auto"/>
              <w:right w:val="single" w:sz="6" w:space="0" w:color="auto"/>
            </w:tcBorders>
          </w:tcPr>
          <w:p w14:paraId="3A538EA7" w14:textId="77777777" w:rsidR="00370F33" w:rsidRPr="00370F64" w:rsidRDefault="00370F33">
            <w:pPr>
              <w:suppressAutoHyphens/>
              <w:jc w:val="center"/>
              <w:rPr>
                <w:rFonts w:asciiTheme="majorBidi" w:hAnsiTheme="majorBidi" w:cstheme="majorBidi"/>
                <w:sz w:val="20"/>
              </w:rPr>
            </w:pPr>
            <w:r w:rsidRPr="00370F64">
              <w:rPr>
                <w:rFonts w:asciiTheme="majorBidi" w:hAnsiTheme="majorBidi" w:cstheme="majorBidi"/>
                <w:sz w:val="16"/>
              </w:rPr>
              <w:t xml:space="preserve">Unit price CIP </w:t>
            </w:r>
          </w:p>
        </w:tc>
        <w:tc>
          <w:tcPr>
            <w:tcW w:w="1842" w:type="dxa"/>
            <w:gridSpan w:val="2"/>
            <w:tcBorders>
              <w:top w:val="double" w:sz="6" w:space="0" w:color="auto"/>
              <w:left w:val="single" w:sz="6" w:space="0" w:color="auto"/>
              <w:bottom w:val="single" w:sz="6" w:space="0" w:color="auto"/>
              <w:right w:val="single" w:sz="6" w:space="0" w:color="auto"/>
            </w:tcBorders>
          </w:tcPr>
          <w:p w14:paraId="32945F95"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Cost of local labor, raw materials, transportation, insurance and components with origin in the Purchaser’s Country</w:t>
            </w:r>
          </w:p>
          <w:p w14:paraId="0123927A"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 of Col. 5</w:t>
            </w:r>
          </w:p>
        </w:tc>
        <w:tc>
          <w:tcPr>
            <w:tcW w:w="2127" w:type="dxa"/>
            <w:gridSpan w:val="5"/>
            <w:tcBorders>
              <w:top w:val="double" w:sz="6" w:space="0" w:color="auto"/>
              <w:left w:val="single" w:sz="6" w:space="0" w:color="auto"/>
              <w:bottom w:val="single" w:sz="6" w:space="0" w:color="auto"/>
              <w:right w:val="single" w:sz="6" w:space="0" w:color="auto"/>
            </w:tcBorders>
          </w:tcPr>
          <w:p w14:paraId="4CB70067" w14:textId="77777777" w:rsidR="00370F33" w:rsidRPr="00370F64" w:rsidRDefault="00370F33" w:rsidP="0052276A">
            <w:pPr>
              <w:suppressAutoHyphens/>
              <w:jc w:val="center"/>
              <w:rPr>
                <w:rFonts w:asciiTheme="majorBidi" w:hAnsiTheme="majorBidi" w:cstheme="majorBidi"/>
                <w:sz w:val="16"/>
              </w:rPr>
            </w:pPr>
            <w:r w:rsidRPr="00370F64">
              <w:rPr>
                <w:rFonts w:asciiTheme="majorBidi" w:hAnsiTheme="majorBidi" w:cstheme="majorBidi"/>
                <w:sz w:val="16"/>
              </w:rPr>
              <w:t>Sales and other taxes payable per line item if Contract is awarded, in accordance with ITB 14.8(a)(ii)</w:t>
            </w:r>
          </w:p>
        </w:tc>
        <w:tc>
          <w:tcPr>
            <w:tcW w:w="2513" w:type="dxa"/>
            <w:gridSpan w:val="2"/>
            <w:tcBorders>
              <w:top w:val="double" w:sz="6" w:space="0" w:color="auto"/>
              <w:left w:val="single" w:sz="6" w:space="0" w:color="auto"/>
              <w:bottom w:val="single" w:sz="6" w:space="0" w:color="auto"/>
              <w:right w:val="double" w:sz="6" w:space="0" w:color="auto"/>
            </w:tcBorders>
          </w:tcPr>
          <w:p w14:paraId="23973E19"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Total Price per line item</w:t>
            </w:r>
          </w:p>
          <w:p w14:paraId="7C35F961" w14:textId="77777777" w:rsidR="00370F33" w:rsidRPr="00370F64" w:rsidRDefault="00370F33">
            <w:pPr>
              <w:suppressAutoHyphens/>
              <w:jc w:val="center"/>
              <w:rPr>
                <w:rFonts w:asciiTheme="majorBidi" w:hAnsiTheme="majorBidi" w:cstheme="majorBidi"/>
                <w:sz w:val="16"/>
              </w:rPr>
            </w:pPr>
            <w:r w:rsidRPr="00370F64">
              <w:rPr>
                <w:rFonts w:asciiTheme="majorBidi" w:hAnsiTheme="majorBidi" w:cstheme="majorBidi"/>
                <w:sz w:val="16"/>
              </w:rPr>
              <w:t>(Col. 4 x 5)</w:t>
            </w:r>
          </w:p>
        </w:tc>
      </w:tr>
      <w:tr w:rsidR="0010074E" w:rsidRPr="00370F64" w14:paraId="1F2FB35B" w14:textId="77777777" w:rsidTr="006B76CB">
        <w:trPr>
          <w:cantSplit/>
          <w:trHeight w:val="398"/>
        </w:trPr>
        <w:tc>
          <w:tcPr>
            <w:tcW w:w="1095" w:type="dxa"/>
            <w:gridSpan w:val="3"/>
            <w:tcBorders>
              <w:top w:val="single" w:sz="6" w:space="0" w:color="auto"/>
              <w:left w:val="double" w:sz="6" w:space="0" w:color="auto"/>
              <w:bottom w:val="single" w:sz="6" w:space="0" w:color="auto"/>
              <w:right w:val="single" w:sz="6" w:space="0" w:color="auto"/>
            </w:tcBorders>
          </w:tcPr>
          <w:p w14:paraId="2F6DD506" w14:textId="77777777" w:rsidR="00370F33" w:rsidRPr="00370F64" w:rsidRDefault="00370F33" w:rsidP="00DB2283">
            <w:pPr>
              <w:suppressAutoHyphens/>
              <w:rPr>
                <w:rFonts w:asciiTheme="majorBidi" w:hAnsiTheme="majorBidi" w:cstheme="majorBidi"/>
                <w:i/>
                <w:iCs/>
                <w:sz w:val="20"/>
              </w:rPr>
            </w:pPr>
            <w:r w:rsidRPr="00370F64">
              <w:rPr>
                <w:rFonts w:asciiTheme="majorBidi" w:hAnsiTheme="majorBidi" w:cstheme="majorBidi"/>
                <w:i/>
                <w:iCs/>
                <w:sz w:val="16"/>
              </w:rPr>
              <w:t>[insert number of the item]</w:t>
            </w:r>
          </w:p>
        </w:tc>
        <w:tc>
          <w:tcPr>
            <w:tcW w:w="1882" w:type="dxa"/>
            <w:gridSpan w:val="3"/>
            <w:tcBorders>
              <w:top w:val="single" w:sz="6" w:space="0" w:color="auto"/>
              <w:left w:val="single" w:sz="6" w:space="0" w:color="auto"/>
              <w:bottom w:val="single" w:sz="6" w:space="0" w:color="auto"/>
              <w:right w:val="single" w:sz="6" w:space="0" w:color="auto"/>
            </w:tcBorders>
          </w:tcPr>
          <w:p w14:paraId="2392207F" w14:textId="77777777" w:rsidR="00370F33" w:rsidRPr="00370F64" w:rsidRDefault="00370F33">
            <w:pPr>
              <w:suppressAutoHyphens/>
              <w:rPr>
                <w:rFonts w:asciiTheme="majorBidi" w:hAnsiTheme="majorBidi" w:cstheme="majorBidi"/>
                <w:i/>
                <w:iCs/>
                <w:sz w:val="20"/>
              </w:rPr>
            </w:pPr>
            <w:r w:rsidRPr="00370F64">
              <w:rPr>
                <w:rFonts w:asciiTheme="majorBidi" w:hAnsiTheme="majorBidi" w:cstheme="majorBidi"/>
                <w:i/>
                <w:iCs/>
                <w:sz w:val="16"/>
              </w:rPr>
              <w:t>[insert name of Good]</w:t>
            </w:r>
          </w:p>
        </w:tc>
        <w:tc>
          <w:tcPr>
            <w:tcW w:w="1134" w:type="dxa"/>
            <w:gridSpan w:val="2"/>
            <w:tcBorders>
              <w:top w:val="single" w:sz="6" w:space="0" w:color="auto"/>
              <w:left w:val="single" w:sz="6" w:space="0" w:color="auto"/>
              <w:right w:val="single" w:sz="6" w:space="0" w:color="auto"/>
            </w:tcBorders>
          </w:tcPr>
          <w:p w14:paraId="37F56F65" w14:textId="77777777" w:rsidR="00370F33" w:rsidRPr="00370F64" w:rsidRDefault="00370F33">
            <w:pPr>
              <w:suppressAutoHyphens/>
              <w:rPr>
                <w:rFonts w:asciiTheme="majorBidi" w:hAnsiTheme="majorBidi" w:cstheme="majorBidi"/>
                <w:i/>
                <w:iCs/>
                <w:sz w:val="16"/>
              </w:rPr>
            </w:pPr>
            <w:r w:rsidRPr="00370F64">
              <w:rPr>
                <w:rFonts w:asciiTheme="majorBidi" w:hAnsiTheme="majorBidi" w:cstheme="majorBidi"/>
                <w:i/>
                <w:iCs/>
                <w:sz w:val="16"/>
              </w:rPr>
              <w:t>[insert quoted Delivery Date]</w:t>
            </w:r>
          </w:p>
        </w:tc>
        <w:tc>
          <w:tcPr>
            <w:tcW w:w="1134" w:type="dxa"/>
            <w:gridSpan w:val="2"/>
            <w:tcBorders>
              <w:top w:val="single" w:sz="6" w:space="0" w:color="auto"/>
              <w:left w:val="single" w:sz="6" w:space="0" w:color="auto"/>
              <w:right w:val="single" w:sz="6" w:space="0" w:color="auto"/>
            </w:tcBorders>
          </w:tcPr>
          <w:p w14:paraId="5DBF4590" w14:textId="77777777" w:rsidR="00370F33" w:rsidRPr="00370F64" w:rsidRDefault="00370F33">
            <w:pPr>
              <w:suppressAutoHyphens/>
              <w:rPr>
                <w:rFonts w:asciiTheme="majorBidi" w:hAnsiTheme="majorBidi" w:cstheme="majorBidi"/>
                <w:i/>
                <w:iCs/>
                <w:sz w:val="20"/>
              </w:rPr>
            </w:pPr>
            <w:r w:rsidRPr="00370F64">
              <w:rPr>
                <w:rFonts w:asciiTheme="majorBidi" w:hAnsiTheme="majorBidi" w:cstheme="majorBidi"/>
                <w:i/>
                <w:iCs/>
                <w:sz w:val="16"/>
              </w:rPr>
              <w:t>[insert number of units to be supplied and name of the physical unit]</w:t>
            </w:r>
          </w:p>
        </w:tc>
        <w:tc>
          <w:tcPr>
            <w:tcW w:w="1418" w:type="dxa"/>
            <w:gridSpan w:val="2"/>
            <w:tcBorders>
              <w:top w:val="single" w:sz="6" w:space="0" w:color="auto"/>
              <w:left w:val="single" w:sz="6" w:space="0" w:color="auto"/>
              <w:bottom w:val="single" w:sz="6" w:space="0" w:color="auto"/>
              <w:right w:val="single" w:sz="6" w:space="0" w:color="auto"/>
            </w:tcBorders>
          </w:tcPr>
          <w:p w14:paraId="0DDC9748" w14:textId="77777777" w:rsidR="00370F33" w:rsidRPr="00370F64" w:rsidRDefault="00370F33">
            <w:pPr>
              <w:suppressAutoHyphens/>
              <w:rPr>
                <w:rFonts w:asciiTheme="majorBidi" w:hAnsiTheme="majorBidi" w:cstheme="majorBidi"/>
                <w:i/>
                <w:iCs/>
                <w:sz w:val="20"/>
              </w:rPr>
            </w:pPr>
            <w:r w:rsidRPr="00370F64">
              <w:rPr>
                <w:rFonts w:asciiTheme="majorBidi" w:hAnsiTheme="majorBidi" w:cstheme="majorBidi"/>
                <w:i/>
                <w:iCs/>
                <w:sz w:val="16"/>
              </w:rPr>
              <w:t>[insert CIP unit price]</w:t>
            </w:r>
          </w:p>
        </w:tc>
        <w:tc>
          <w:tcPr>
            <w:tcW w:w="1842" w:type="dxa"/>
            <w:gridSpan w:val="2"/>
            <w:tcBorders>
              <w:top w:val="single" w:sz="6" w:space="0" w:color="auto"/>
              <w:left w:val="single" w:sz="6" w:space="0" w:color="auto"/>
              <w:bottom w:val="single" w:sz="6" w:space="0" w:color="auto"/>
              <w:right w:val="single" w:sz="6" w:space="0" w:color="auto"/>
            </w:tcBorders>
          </w:tcPr>
          <w:p w14:paraId="62A46332" w14:textId="77777777" w:rsidR="00370F33" w:rsidRPr="00370F64" w:rsidRDefault="00370F33">
            <w:pPr>
              <w:suppressAutoHyphens/>
              <w:rPr>
                <w:rFonts w:asciiTheme="majorBidi" w:hAnsiTheme="majorBidi" w:cstheme="majorBidi"/>
                <w:i/>
                <w:iCs/>
                <w:sz w:val="16"/>
              </w:rPr>
            </w:pPr>
            <w:r w:rsidRPr="00370F64">
              <w:rPr>
                <w:rFonts w:asciiTheme="majorBidi" w:hAnsiTheme="majorBidi" w:cstheme="majorBidi"/>
                <w:i/>
                <w:iCs/>
                <w:sz w:val="16"/>
              </w:rPr>
              <w:t>[Insert cost of local labor, raw material, transportation, insurance and components from within the Purchase’s country as a % of the CIP price per line item]</w:t>
            </w:r>
          </w:p>
        </w:tc>
        <w:tc>
          <w:tcPr>
            <w:tcW w:w="2127" w:type="dxa"/>
            <w:gridSpan w:val="5"/>
            <w:tcBorders>
              <w:top w:val="single" w:sz="6" w:space="0" w:color="auto"/>
              <w:left w:val="single" w:sz="6" w:space="0" w:color="auto"/>
              <w:bottom w:val="single" w:sz="6" w:space="0" w:color="auto"/>
              <w:right w:val="single" w:sz="6" w:space="0" w:color="auto"/>
            </w:tcBorders>
          </w:tcPr>
          <w:p w14:paraId="577E5E4A" w14:textId="77777777" w:rsidR="00370F33" w:rsidRPr="00370F64" w:rsidRDefault="00370F33">
            <w:pPr>
              <w:suppressAutoHyphens/>
              <w:rPr>
                <w:rFonts w:asciiTheme="majorBidi" w:hAnsiTheme="majorBidi" w:cstheme="majorBidi"/>
                <w:i/>
                <w:iCs/>
                <w:sz w:val="16"/>
              </w:rPr>
            </w:pPr>
            <w:r w:rsidRPr="00370F64">
              <w:rPr>
                <w:rFonts w:asciiTheme="majorBidi" w:hAnsiTheme="majorBidi" w:cstheme="majorBidi"/>
                <w:i/>
                <w:iCs/>
                <w:sz w:val="16"/>
              </w:rPr>
              <w:t>[insert sales and other taxes payable per line item if Contract is awarded]</w:t>
            </w:r>
          </w:p>
        </w:tc>
        <w:tc>
          <w:tcPr>
            <w:tcW w:w="2513" w:type="dxa"/>
            <w:gridSpan w:val="2"/>
            <w:tcBorders>
              <w:top w:val="single" w:sz="6" w:space="0" w:color="auto"/>
              <w:left w:val="single" w:sz="6" w:space="0" w:color="auto"/>
              <w:bottom w:val="single" w:sz="6" w:space="0" w:color="auto"/>
              <w:right w:val="double" w:sz="6" w:space="0" w:color="auto"/>
            </w:tcBorders>
          </w:tcPr>
          <w:p w14:paraId="25F410A8" w14:textId="77777777" w:rsidR="00370F33" w:rsidRPr="00370F64" w:rsidRDefault="00370F33">
            <w:pPr>
              <w:pStyle w:val="CommentText"/>
              <w:suppressAutoHyphens/>
              <w:rPr>
                <w:rFonts w:asciiTheme="majorBidi" w:hAnsiTheme="majorBidi" w:cstheme="majorBidi"/>
                <w:i/>
                <w:iCs/>
                <w:sz w:val="16"/>
              </w:rPr>
            </w:pPr>
            <w:r w:rsidRPr="00370F64">
              <w:rPr>
                <w:rFonts w:asciiTheme="majorBidi" w:hAnsiTheme="majorBidi" w:cstheme="majorBidi"/>
                <w:i/>
                <w:iCs/>
                <w:sz w:val="16"/>
              </w:rPr>
              <w:t>[insert total price per item]</w:t>
            </w:r>
          </w:p>
        </w:tc>
      </w:tr>
      <w:tr w:rsidR="0010074E" w:rsidRPr="00370F64" w14:paraId="6331781B" w14:textId="77777777" w:rsidTr="006B76CB">
        <w:trPr>
          <w:cantSplit/>
          <w:trHeight w:val="398"/>
        </w:trPr>
        <w:tc>
          <w:tcPr>
            <w:tcW w:w="1095" w:type="dxa"/>
            <w:gridSpan w:val="3"/>
            <w:tcBorders>
              <w:top w:val="single" w:sz="6" w:space="0" w:color="auto"/>
              <w:left w:val="double" w:sz="6" w:space="0" w:color="auto"/>
              <w:bottom w:val="single" w:sz="6" w:space="0" w:color="auto"/>
              <w:right w:val="single" w:sz="6" w:space="0" w:color="auto"/>
            </w:tcBorders>
          </w:tcPr>
          <w:p w14:paraId="040077FD" w14:textId="77777777" w:rsidR="00370F33" w:rsidRPr="00370F64" w:rsidRDefault="00370F33">
            <w:pPr>
              <w:suppressAutoHyphens/>
              <w:spacing w:before="60" w:after="60"/>
              <w:rPr>
                <w:rFonts w:asciiTheme="majorBidi" w:hAnsiTheme="majorBidi" w:cstheme="majorBidi"/>
                <w:sz w:val="20"/>
              </w:rPr>
            </w:pPr>
          </w:p>
        </w:tc>
        <w:tc>
          <w:tcPr>
            <w:tcW w:w="1882" w:type="dxa"/>
            <w:gridSpan w:val="3"/>
            <w:tcBorders>
              <w:top w:val="single" w:sz="6" w:space="0" w:color="auto"/>
              <w:left w:val="single" w:sz="6" w:space="0" w:color="auto"/>
              <w:bottom w:val="single" w:sz="6" w:space="0" w:color="auto"/>
              <w:right w:val="single" w:sz="6" w:space="0" w:color="auto"/>
            </w:tcBorders>
          </w:tcPr>
          <w:p w14:paraId="2107D4CB" w14:textId="77777777" w:rsidR="00370F33" w:rsidRPr="00370F64" w:rsidRDefault="00370F33">
            <w:pPr>
              <w:suppressAutoHyphens/>
              <w:spacing w:before="60" w:after="60"/>
              <w:rPr>
                <w:rFonts w:asciiTheme="majorBidi" w:hAnsiTheme="majorBidi" w:cstheme="majorBidi"/>
                <w:sz w:val="20"/>
              </w:rPr>
            </w:pPr>
          </w:p>
        </w:tc>
        <w:tc>
          <w:tcPr>
            <w:tcW w:w="1134" w:type="dxa"/>
            <w:gridSpan w:val="2"/>
            <w:tcBorders>
              <w:left w:val="single" w:sz="6" w:space="0" w:color="auto"/>
              <w:right w:val="single" w:sz="6" w:space="0" w:color="auto"/>
            </w:tcBorders>
          </w:tcPr>
          <w:p w14:paraId="447B25D8" w14:textId="77777777" w:rsidR="00370F33" w:rsidRPr="00370F64" w:rsidRDefault="00370F33">
            <w:pPr>
              <w:suppressAutoHyphens/>
              <w:spacing w:before="60" w:after="60"/>
              <w:rPr>
                <w:rFonts w:asciiTheme="majorBidi" w:hAnsiTheme="majorBidi" w:cstheme="majorBidi"/>
                <w:sz w:val="20"/>
              </w:rPr>
            </w:pPr>
          </w:p>
        </w:tc>
        <w:tc>
          <w:tcPr>
            <w:tcW w:w="1134" w:type="dxa"/>
            <w:gridSpan w:val="2"/>
            <w:tcBorders>
              <w:left w:val="single" w:sz="6" w:space="0" w:color="auto"/>
              <w:right w:val="single" w:sz="6" w:space="0" w:color="auto"/>
            </w:tcBorders>
          </w:tcPr>
          <w:p w14:paraId="4367AEDA" w14:textId="77777777" w:rsidR="00370F33" w:rsidRPr="00370F64" w:rsidRDefault="00370F33">
            <w:pPr>
              <w:suppressAutoHyphens/>
              <w:spacing w:before="60" w:after="60"/>
              <w:rPr>
                <w:rFonts w:asciiTheme="majorBidi" w:hAnsiTheme="majorBidi" w:cstheme="majorBidi"/>
                <w:sz w:val="20"/>
              </w:rPr>
            </w:pPr>
          </w:p>
        </w:tc>
        <w:tc>
          <w:tcPr>
            <w:tcW w:w="1418" w:type="dxa"/>
            <w:gridSpan w:val="2"/>
            <w:tcBorders>
              <w:top w:val="single" w:sz="6" w:space="0" w:color="auto"/>
              <w:left w:val="single" w:sz="6" w:space="0" w:color="auto"/>
              <w:bottom w:val="single" w:sz="6" w:space="0" w:color="auto"/>
              <w:right w:val="single" w:sz="6" w:space="0" w:color="auto"/>
            </w:tcBorders>
          </w:tcPr>
          <w:p w14:paraId="7BABC3CC" w14:textId="77777777" w:rsidR="00370F33" w:rsidRPr="00370F64" w:rsidRDefault="00370F33">
            <w:pPr>
              <w:suppressAutoHyphens/>
              <w:spacing w:before="60" w:after="60"/>
              <w:rPr>
                <w:rFonts w:asciiTheme="majorBidi" w:hAnsiTheme="majorBidi" w:cstheme="majorBidi"/>
                <w:sz w:val="20"/>
              </w:rPr>
            </w:pPr>
          </w:p>
        </w:tc>
        <w:tc>
          <w:tcPr>
            <w:tcW w:w="1842" w:type="dxa"/>
            <w:gridSpan w:val="2"/>
            <w:tcBorders>
              <w:top w:val="single" w:sz="6" w:space="0" w:color="auto"/>
              <w:left w:val="single" w:sz="6" w:space="0" w:color="auto"/>
              <w:bottom w:val="single" w:sz="6" w:space="0" w:color="auto"/>
              <w:right w:val="single" w:sz="6" w:space="0" w:color="auto"/>
            </w:tcBorders>
          </w:tcPr>
          <w:p w14:paraId="07836AD0" w14:textId="77777777" w:rsidR="00370F33" w:rsidRPr="00370F64" w:rsidRDefault="00370F33">
            <w:pPr>
              <w:suppressAutoHyphens/>
              <w:spacing w:before="60" w:after="60"/>
              <w:rPr>
                <w:rFonts w:asciiTheme="majorBidi" w:hAnsiTheme="majorBidi" w:cstheme="majorBidi"/>
                <w:sz w:val="20"/>
              </w:rPr>
            </w:pPr>
          </w:p>
        </w:tc>
        <w:tc>
          <w:tcPr>
            <w:tcW w:w="2127" w:type="dxa"/>
            <w:gridSpan w:val="5"/>
            <w:tcBorders>
              <w:top w:val="single" w:sz="6" w:space="0" w:color="auto"/>
              <w:left w:val="single" w:sz="6" w:space="0" w:color="auto"/>
              <w:bottom w:val="single" w:sz="6" w:space="0" w:color="auto"/>
              <w:right w:val="single" w:sz="6" w:space="0" w:color="auto"/>
            </w:tcBorders>
          </w:tcPr>
          <w:p w14:paraId="57A57139" w14:textId="77777777" w:rsidR="00370F33" w:rsidRPr="00370F64" w:rsidRDefault="00370F33">
            <w:pPr>
              <w:suppressAutoHyphens/>
              <w:spacing w:before="60" w:after="60"/>
              <w:rPr>
                <w:rFonts w:asciiTheme="majorBidi" w:hAnsiTheme="majorBidi" w:cstheme="majorBidi"/>
                <w:sz w:val="20"/>
              </w:rPr>
            </w:pPr>
          </w:p>
        </w:tc>
        <w:tc>
          <w:tcPr>
            <w:tcW w:w="2513" w:type="dxa"/>
            <w:gridSpan w:val="2"/>
            <w:tcBorders>
              <w:top w:val="single" w:sz="6" w:space="0" w:color="auto"/>
              <w:left w:val="single" w:sz="6" w:space="0" w:color="auto"/>
              <w:bottom w:val="single" w:sz="6" w:space="0" w:color="auto"/>
              <w:right w:val="double" w:sz="6" w:space="0" w:color="auto"/>
            </w:tcBorders>
          </w:tcPr>
          <w:p w14:paraId="00F57260" w14:textId="77777777" w:rsidR="00370F33" w:rsidRPr="00370F64" w:rsidRDefault="00370F33">
            <w:pPr>
              <w:suppressAutoHyphens/>
              <w:spacing w:before="60" w:after="60"/>
              <w:rPr>
                <w:rFonts w:asciiTheme="majorBidi" w:hAnsiTheme="majorBidi" w:cstheme="majorBidi"/>
                <w:sz w:val="20"/>
              </w:rPr>
            </w:pPr>
          </w:p>
        </w:tc>
      </w:tr>
      <w:tr w:rsidR="0010074E" w:rsidRPr="00370F64" w14:paraId="48F11CC8" w14:textId="77777777" w:rsidTr="006B76CB">
        <w:trPr>
          <w:cantSplit/>
          <w:trHeight w:val="398"/>
        </w:trPr>
        <w:tc>
          <w:tcPr>
            <w:tcW w:w="1095" w:type="dxa"/>
            <w:gridSpan w:val="3"/>
            <w:tcBorders>
              <w:top w:val="single" w:sz="6" w:space="0" w:color="auto"/>
              <w:left w:val="double" w:sz="6" w:space="0" w:color="auto"/>
              <w:bottom w:val="nil"/>
              <w:right w:val="single" w:sz="6" w:space="0" w:color="auto"/>
            </w:tcBorders>
          </w:tcPr>
          <w:p w14:paraId="7BD99C97" w14:textId="77777777" w:rsidR="00370F33" w:rsidRPr="00370F64" w:rsidRDefault="00370F33">
            <w:pPr>
              <w:suppressAutoHyphens/>
              <w:spacing w:before="60" w:after="60"/>
              <w:rPr>
                <w:rFonts w:asciiTheme="majorBidi" w:hAnsiTheme="majorBidi" w:cstheme="majorBidi"/>
                <w:sz w:val="20"/>
              </w:rPr>
            </w:pPr>
          </w:p>
        </w:tc>
        <w:tc>
          <w:tcPr>
            <w:tcW w:w="1882" w:type="dxa"/>
            <w:gridSpan w:val="3"/>
            <w:tcBorders>
              <w:top w:val="single" w:sz="6" w:space="0" w:color="auto"/>
              <w:left w:val="single" w:sz="6" w:space="0" w:color="auto"/>
              <w:bottom w:val="nil"/>
              <w:right w:val="single" w:sz="6" w:space="0" w:color="auto"/>
            </w:tcBorders>
          </w:tcPr>
          <w:p w14:paraId="66595107" w14:textId="77777777" w:rsidR="00370F33" w:rsidRPr="00370F64" w:rsidRDefault="00370F33">
            <w:pPr>
              <w:suppressAutoHyphens/>
              <w:spacing w:before="60" w:after="60"/>
              <w:rPr>
                <w:rFonts w:asciiTheme="majorBidi" w:hAnsiTheme="majorBidi" w:cstheme="majorBidi"/>
                <w:sz w:val="20"/>
              </w:rPr>
            </w:pPr>
          </w:p>
        </w:tc>
        <w:tc>
          <w:tcPr>
            <w:tcW w:w="1134" w:type="dxa"/>
            <w:gridSpan w:val="2"/>
            <w:tcBorders>
              <w:left w:val="single" w:sz="6" w:space="0" w:color="auto"/>
              <w:bottom w:val="nil"/>
              <w:right w:val="single" w:sz="6" w:space="0" w:color="auto"/>
            </w:tcBorders>
          </w:tcPr>
          <w:p w14:paraId="0B866345" w14:textId="77777777" w:rsidR="00370F33" w:rsidRPr="00370F64" w:rsidRDefault="00370F33">
            <w:pPr>
              <w:suppressAutoHyphens/>
              <w:spacing w:before="60" w:after="60"/>
              <w:rPr>
                <w:rFonts w:asciiTheme="majorBidi" w:hAnsiTheme="majorBidi" w:cstheme="majorBidi"/>
                <w:sz w:val="20"/>
              </w:rPr>
            </w:pPr>
          </w:p>
        </w:tc>
        <w:tc>
          <w:tcPr>
            <w:tcW w:w="1134" w:type="dxa"/>
            <w:gridSpan w:val="2"/>
            <w:tcBorders>
              <w:left w:val="single" w:sz="6" w:space="0" w:color="auto"/>
              <w:bottom w:val="nil"/>
              <w:right w:val="single" w:sz="6" w:space="0" w:color="auto"/>
            </w:tcBorders>
          </w:tcPr>
          <w:p w14:paraId="3D9B0CDB" w14:textId="77777777" w:rsidR="00370F33" w:rsidRPr="00370F64" w:rsidRDefault="00370F33">
            <w:pPr>
              <w:suppressAutoHyphens/>
              <w:spacing w:before="60" w:after="60"/>
              <w:rPr>
                <w:rFonts w:asciiTheme="majorBidi" w:hAnsiTheme="majorBidi" w:cstheme="majorBidi"/>
                <w:sz w:val="20"/>
              </w:rPr>
            </w:pPr>
          </w:p>
        </w:tc>
        <w:tc>
          <w:tcPr>
            <w:tcW w:w="1418" w:type="dxa"/>
            <w:gridSpan w:val="2"/>
            <w:tcBorders>
              <w:top w:val="single" w:sz="6" w:space="0" w:color="auto"/>
              <w:left w:val="single" w:sz="6" w:space="0" w:color="auto"/>
              <w:bottom w:val="nil"/>
              <w:right w:val="single" w:sz="6" w:space="0" w:color="auto"/>
            </w:tcBorders>
          </w:tcPr>
          <w:p w14:paraId="00490FA5" w14:textId="77777777" w:rsidR="00370F33" w:rsidRPr="00370F64" w:rsidRDefault="00370F33">
            <w:pPr>
              <w:suppressAutoHyphens/>
              <w:spacing w:before="60" w:after="60"/>
              <w:rPr>
                <w:rFonts w:asciiTheme="majorBidi" w:hAnsiTheme="majorBidi" w:cstheme="majorBidi"/>
                <w:sz w:val="20"/>
              </w:rPr>
            </w:pPr>
          </w:p>
        </w:tc>
        <w:tc>
          <w:tcPr>
            <w:tcW w:w="1842" w:type="dxa"/>
            <w:gridSpan w:val="2"/>
            <w:tcBorders>
              <w:top w:val="single" w:sz="6" w:space="0" w:color="auto"/>
              <w:left w:val="single" w:sz="6" w:space="0" w:color="auto"/>
              <w:bottom w:val="nil"/>
              <w:right w:val="single" w:sz="6" w:space="0" w:color="auto"/>
            </w:tcBorders>
          </w:tcPr>
          <w:p w14:paraId="0DE9D781" w14:textId="77777777" w:rsidR="00370F33" w:rsidRPr="00370F64" w:rsidRDefault="00370F33">
            <w:pPr>
              <w:suppressAutoHyphens/>
              <w:spacing w:before="60" w:after="60"/>
              <w:rPr>
                <w:rFonts w:asciiTheme="majorBidi" w:hAnsiTheme="majorBidi" w:cstheme="majorBidi"/>
                <w:sz w:val="20"/>
              </w:rPr>
            </w:pPr>
          </w:p>
        </w:tc>
        <w:tc>
          <w:tcPr>
            <w:tcW w:w="2127" w:type="dxa"/>
            <w:gridSpan w:val="5"/>
            <w:tcBorders>
              <w:top w:val="single" w:sz="6" w:space="0" w:color="auto"/>
              <w:left w:val="single" w:sz="6" w:space="0" w:color="auto"/>
              <w:bottom w:val="nil"/>
              <w:right w:val="single" w:sz="6" w:space="0" w:color="auto"/>
            </w:tcBorders>
          </w:tcPr>
          <w:p w14:paraId="5EFD29EF" w14:textId="77777777" w:rsidR="00370F33" w:rsidRPr="00370F64" w:rsidRDefault="00370F33">
            <w:pPr>
              <w:suppressAutoHyphens/>
              <w:spacing w:before="60" w:after="60"/>
              <w:rPr>
                <w:rFonts w:asciiTheme="majorBidi" w:hAnsiTheme="majorBidi" w:cstheme="majorBidi"/>
                <w:sz w:val="20"/>
              </w:rPr>
            </w:pPr>
          </w:p>
        </w:tc>
        <w:tc>
          <w:tcPr>
            <w:tcW w:w="2513" w:type="dxa"/>
            <w:gridSpan w:val="2"/>
            <w:tcBorders>
              <w:top w:val="single" w:sz="6" w:space="0" w:color="auto"/>
              <w:left w:val="single" w:sz="6" w:space="0" w:color="auto"/>
              <w:bottom w:val="nil"/>
              <w:right w:val="double" w:sz="6" w:space="0" w:color="auto"/>
            </w:tcBorders>
          </w:tcPr>
          <w:p w14:paraId="313E9544" w14:textId="77777777" w:rsidR="00370F33" w:rsidRPr="00370F64" w:rsidRDefault="00370F33">
            <w:pPr>
              <w:suppressAutoHyphens/>
              <w:spacing w:before="60" w:after="60"/>
              <w:rPr>
                <w:rFonts w:asciiTheme="majorBidi" w:hAnsiTheme="majorBidi" w:cstheme="majorBidi"/>
                <w:sz w:val="20"/>
              </w:rPr>
            </w:pPr>
          </w:p>
        </w:tc>
      </w:tr>
      <w:tr w:rsidR="00D5731E" w:rsidRPr="00370F64" w14:paraId="5AD80C8F" w14:textId="77777777" w:rsidTr="006B76CB">
        <w:trPr>
          <w:cantSplit/>
          <w:trHeight w:val="340"/>
        </w:trPr>
        <w:tc>
          <w:tcPr>
            <w:tcW w:w="8505" w:type="dxa"/>
            <w:gridSpan w:val="14"/>
            <w:tcBorders>
              <w:top w:val="double" w:sz="6" w:space="0" w:color="auto"/>
              <w:left w:val="nil"/>
              <w:bottom w:val="nil"/>
              <w:right w:val="double" w:sz="6" w:space="0" w:color="auto"/>
            </w:tcBorders>
          </w:tcPr>
          <w:p w14:paraId="64E9FEA5" w14:textId="77777777" w:rsidR="00455149" w:rsidRPr="00370F64" w:rsidRDefault="00455149">
            <w:pPr>
              <w:suppressAutoHyphens/>
              <w:rPr>
                <w:rFonts w:asciiTheme="majorBidi" w:hAnsiTheme="majorBidi" w:cstheme="majorBidi"/>
                <w:sz w:val="20"/>
              </w:rPr>
            </w:pPr>
          </w:p>
        </w:tc>
        <w:tc>
          <w:tcPr>
            <w:tcW w:w="2127" w:type="dxa"/>
            <w:gridSpan w:val="5"/>
            <w:tcBorders>
              <w:top w:val="double" w:sz="6" w:space="0" w:color="auto"/>
              <w:left w:val="double" w:sz="6" w:space="0" w:color="auto"/>
              <w:bottom w:val="double" w:sz="6" w:space="0" w:color="auto"/>
              <w:right w:val="double" w:sz="6" w:space="0" w:color="auto"/>
            </w:tcBorders>
          </w:tcPr>
          <w:p w14:paraId="7FDADF8C" w14:textId="77777777" w:rsidR="00455149" w:rsidRPr="00370F64" w:rsidRDefault="00455149">
            <w:pPr>
              <w:pStyle w:val="CommentText"/>
              <w:suppressAutoHyphens/>
              <w:spacing w:before="60" w:after="60"/>
              <w:jc w:val="center"/>
              <w:rPr>
                <w:rFonts w:asciiTheme="majorBidi" w:hAnsiTheme="majorBidi" w:cstheme="majorBidi"/>
              </w:rPr>
            </w:pPr>
            <w:r w:rsidRPr="00370F64">
              <w:rPr>
                <w:rFonts w:asciiTheme="majorBidi" w:hAnsiTheme="majorBidi" w:cstheme="majorBidi"/>
              </w:rPr>
              <w:t>Total Price</w:t>
            </w:r>
          </w:p>
        </w:tc>
        <w:tc>
          <w:tcPr>
            <w:tcW w:w="2513" w:type="dxa"/>
            <w:gridSpan w:val="2"/>
            <w:tcBorders>
              <w:top w:val="double" w:sz="6" w:space="0" w:color="auto"/>
              <w:left w:val="double" w:sz="6" w:space="0" w:color="auto"/>
              <w:bottom w:val="double" w:sz="6" w:space="0" w:color="auto"/>
              <w:right w:val="double" w:sz="6" w:space="0" w:color="auto"/>
            </w:tcBorders>
          </w:tcPr>
          <w:p w14:paraId="0ABEF560" w14:textId="77777777" w:rsidR="00455149" w:rsidRPr="00370F64" w:rsidRDefault="00455149">
            <w:pPr>
              <w:suppressAutoHyphens/>
              <w:spacing w:before="60" w:after="60"/>
              <w:rPr>
                <w:rFonts w:asciiTheme="majorBidi" w:hAnsiTheme="majorBidi" w:cstheme="majorBidi"/>
                <w:sz w:val="20"/>
              </w:rPr>
            </w:pPr>
          </w:p>
        </w:tc>
      </w:tr>
      <w:tr w:rsidR="00D5731E" w:rsidRPr="00370F64" w14:paraId="0AE4E32A" w14:textId="77777777" w:rsidTr="006B76CB">
        <w:trPr>
          <w:cantSplit/>
          <w:trHeight w:hRule="exact" w:val="505"/>
        </w:trPr>
        <w:tc>
          <w:tcPr>
            <w:tcW w:w="13145" w:type="dxa"/>
            <w:gridSpan w:val="21"/>
            <w:tcBorders>
              <w:top w:val="nil"/>
              <w:left w:val="nil"/>
              <w:bottom w:val="nil"/>
              <w:right w:val="nil"/>
            </w:tcBorders>
          </w:tcPr>
          <w:p w14:paraId="2D66BBFE" w14:textId="77777777" w:rsidR="00C34A22" w:rsidRPr="00370F64" w:rsidRDefault="00C34A22" w:rsidP="00427366">
            <w:pPr>
              <w:numPr>
                <w:ilvl w:val="0"/>
                <w:numId w:val="6"/>
              </w:numPr>
              <w:suppressAutoHyphens/>
              <w:spacing w:before="100"/>
              <w:rPr>
                <w:rFonts w:asciiTheme="majorBidi" w:hAnsiTheme="majorBidi" w:cstheme="majorBidi"/>
                <w:sz w:val="20"/>
              </w:rPr>
            </w:pPr>
            <w:r w:rsidRPr="00370F64">
              <w:rPr>
                <w:rFonts w:asciiTheme="majorBidi" w:hAnsiTheme="majorBidi" w:cstheme="majorBidi"/>
                <w:sz w:val="20"/>
              </w:rPr>
              <w:t>Only in case of Domestic Preference applies</w:t>
            </w:r>
          </w:p>
          <w:p w14:paraId="5946C448" w14:textId="77777777" w:rsidR="00455149" w:rsidRPr="00370F64" w:rsidRDefault="00455149" w:rsidP="00427366">
            <w:pPr>
              <w:numPr>
                <w:ilvl w:val="0"/>
                <w:numId w:val="6"/>
              </w:numPr>
              <w:suppressAutoHyphens/>
              <w:spacing w:before="100"/>
              <w:rPr>
                <w:rFonts w:asciiTheme="majorBidi" w:hAnsiTheme="majorBidi" w:cstheme="majorBidi"/>
                <w:sz w:val="20"/>
              </w:rPr>
            </w:pPr>
            <w:r w:rsidRPr="00370F64">
              <w:rPr>
                <w:rFonts w:asciiTheme="majorBidi" w:hAnsiTheme="majorBidi" w:cstheme="majorBidi"/>
                <w:sz w:val="20"/>
              </w:rPr>
              <w:t xml:space="preserve">Name of Bidder </w:t>
            </w:r>
            <w:r w:rsidRPr="00370F64">
              <w:rPr>
                <w:rFonts w:asciiTheme="majorBidi" w:hAnsiTheme="majorBidi" w:cstheme="majorBidi"/>
                <w:i/>
                <w:iCs/>
                <w:sz w:val="20"/>
              </w:rPr>
              <w:t xml:space="preserve">[insert complete name of Bidder] </w:t>
            </w:r>
            <w:r w:rsidRPr="00370F64">
              <w:rPr>
                <w:rFonts w:asciiTheme="majorBidi" w:hAnsiTheme="majorBidi" w:cstheme="majorBidi"/>
                <w:sz w:val="20"/>
              </w:rPr>
              <w:t xml:space="preserve">Signature of Bidder </w:t>
            </w:r>
            <w:r w:rsidRPr="00370F64">
              <w:rPr>
                <w:rFonts w:asciiTheme="majorBidi" w:hAnsiTheme="majorBidi" w:cstheme="majorBidi"/>
                <w:i/>
                <w:iCs/>
                <w:sz w:val="20"/>
              </w:rPr>
              <w:t xml:space="preserve">[signature of person signing the Bid] </w:t>
            </w:r>
            <w:r w:rsidRPr="00370F64">
              <w:rPr>
                <w:rFonts w:asciiTheme="majorBidi" w:hAnsiTheme="majorBidi" w:cstheme="majorBidi"/>
                <w:sz w:val="20"/>
              </w:rPr>
              <w:t xml:space="preserve">Date </w:t>
            </w:r>
            <w:r w:rsidRPr="00370F64">
              <w:rPr>
                <w:rFonts w:asciiTheme="majorBidi" w:hAnsiTheme="majorBidi" w:cstheme="majorBidi"/>
                <w:i/>
                <w:iCs/>
                <w:sz w:val="20"/>
              </w:rPr>
              <w:t>[insert date]</w:t>
            </w:r>
          </w:p>
        </w:tc>
      </w:tr>
      <w:tr w:rsidR="00D5731E" w:rsidRPr="00370F64" w14:paraId="63FD3BDD" w14:textId="77777777" w:rsidTr="006B76CB">
        <w:trPr>
          <w:cantSplit/>
          <w:trHeight w:hRule="exact" w:val="505"/>
        </w:trPr>
        <w:tc>
          <w:tcPr>
            <w:tcW w:w="13145" w:type="dxa"/>
            <w:gridSpan w:val="21"/>
            <w:tcBorders>
              <w:top w:val="nil"/>
              <w:left w:val="nil"/>
              <w:bottom w:val="nil"/>
              <w:right w:val="nil"/>
            </w:tcBorders>
          </w:tcPr>
          <w:p w14:paraId="09EB700B" w14:textId="77777777" w:rsidR="000473F3" w:rsidRPr="00370F64" w:rsidRDefault="00B3320B" w:rsidP="006B76CB">
            <w:pPr>
              <w:suppressAutoHyphens/>
              <w:spacing w:before="100"/>
              <w:rPr>
                <w:rFonts w:asciiTheme="majorBidi" w:hAnsiTheme="majorBidi" w:cstheme="majorBidi"/>
                <w:sz w:val="20"/>
              </w:rPr>
            </w:pPr>
            <w:r w:rsidRPr="00370F64">
              <w:rPr>
                <w:rFonts w:asciiTheme="majorBidi" w:hAnsiTheme="majorBidi" w:cstheme="majorBidi"/>
                <w:sz w:val="20"/>
              </w:rPr>
              <w:t xml:space="preserve">Name of Bidder </w:t>
            </w:r>
            <w:r w:rsidRPr="00370F64">
              <w:rPr>
                <w:rFonts w:asciiTheme="majorBidi" w:hAnsiTheme="majorBidi" w:cstheme="majorBidi"/>
                <w:i/>
                <w:iCs/>
                <w:sz w:val="20"/>
              </w:rPr>
              <w:t xml:space="preserve">[insert complete name of Bidder] </w:t>
            </w:r>
            <w:r w:rsidRPr="00370F64">
              <w:rPr>
                <w:rFonts w:asciiTheme="majorBidi" w:hAnsiTheme="majorBidi" w:cstheme="majorBidi"/>
                <w:sz w:val="20"/>
              </w:rPr>
              <w:t xml:space="preserve">Signature of Bidder </w:t>
            </w:r>
            <w:r w:rsidRPr="00370F64">
              <w:rPr>
                <w:rFonts w:asciiTheme="majorBidi" w:hAnsiTheme="majorBidi" w:cstheme="majorBidi"/>
                <w:i/>
                <w:iCs/>
                <w:sz w:val="20"/>
              </w:rPr>
              <w:t xml:space="preserve">[signature of person signing the Bid] </w:t>
            </w:r>
            <w:r w:rsidRPr="00370F64">
              <w:rPr>
                <w:rFonts w:asciiTheme="majorBidi" w:hAnsiTheme="majorBidi" w:cstheme="majorBidi"/>
                <w:sz w:val="20"/>
              </w:rPr>
              <w:t xml:space="preserve">Date </w:t>
            </w:r>
            <w:r w:rsidRPr="00370F64">
              <w:rPr>
                <w:rFonts w:asciiTheme="majorBidi" w:hAnsiTheme="majorBidi" w:cstheme="majorBidi"/>
                <w:i/>
                <w:iCs/>
                <w:sz w:val="20"/>
              </w:rPr>
              <w:t>[insert date]</w:t>
            </w:r>
          </w:p>
          <w:p w14:paraId="283608CD" w14:textId="77777777" w:rsidR="000473F3" w:rsidRPr="00370F64" w:rsidRDefault="000473F3" w:rsidP="00186442">
            <w:pPr>
              <w:rPr>
                <w:rFonts w:asciiTheme="majorBidi" w:hAnsiTheme="majorBidi" w:cstheme="majorBidi"/>
                <w:sz w:val="20"/>
              </w:rPr>
            </w:pPr>
          </w:p>
          <w:p w14:paraId="3BFC59CB" w14:textId="77777777" w:rsidR="000473F3" w:rsidRPr="00370F64" w:rsidRDefault="000473F3" w:rsidP="00186442">
            <w:pPr>
              <w:rPr>
                <w:rFonts w:asciiTheme="majorBidi" w:hAnsiTheme="majorBidi" w:cstheme="majorBidi"/>
                <w:sz w:val="20"/>
              </w:rPr>
            </w:pPr>
          </w:p>
          <w:p w14:paraId="5B0D98DC" w14:textId="77777777" w:rsidR="000473F3" w:rsidRPr="00370F64" w:rsidRDefault="000473F3" w:rsidP="00186442">
            <w:pPr>
              <w:rPr>
                <w:rFonts w:asciiTheme="majorBidi" w:hAnsiTheme="majorBidi" w:cstheme="majorBidi"/>
                <w:sz w:val="20"/>
              </w:rPr>
            </w:pPr>
          </w:p>
          <w:p w14:paraId="33AE2124" w14:textId="77777777" w:rsidR="000473F3" w:rsidRPr="00370F64" w:rsidRDefault="000473F3" w:rsidP="00186442">
            <w:pPr>
              <w:rPr>
                <w:rFonts w:asciiTheme="majorBidi" w:hAnsiTheme="majorBidi" w:cstheme="majorBidi"/>
                <w:sz w:val="20"/>
              </w:rPr>
            </w:pPr>
          </w:p>
          <w:p w14:paraId="27C429E6" w14:textId="77777777" w:rsidR="00B3320B" w:rsidRPr="00370F64" w:rsidRDefault="00B3320B" w:rsidP="00186442">
            <w:pPr>
              <w:jc w:val="right"/>
              <w:rPr>
                <w:rFonts w:asciiTheme="majorBidi" w:hAnsiTheme="majorBidi" w:cstheme="majorBidi"/>
                <w:sz w:val="20"/>
              </w:rPr>
            </w:pPr>
          </w:p>
          <w:p w14:paraId="3A3A272A" w14:textId="2B882E3A" w:rsidR="0097255B" w:rsidRPr="00370F64" w:rsidRDefault="0097255B" w:rsidP="0097255B">
            <w:pPr>
              <w:tabs>
                <w:tab w:val="left" w:pos="7740"/>
              </w:tabs>
              <w:rPr>
                <w:rFonts w:asciiTheme="majorBidi" w:hAnsiTheme="majorBidi" w:cstheme="majorBidi"/>
                <w:sz w:val="20"/>
              </w:rPr>
            </w:pPr>
            <w:r w:rsidRPr="00370F64">
              <w:rPr>
                <w:rFonts w:asciiTheme="majorBidi" w:hAnsiTheme="majorBidi" w:cstheme="majorBidi"/>
                <w:sz w:val="20"/>
              </w:rPr>
              <w:tab/>
            </w:r>
          </w:p>
        </w:tc>
      </w:tr>
      <w:tr w:rsidR="00D5731E" w:rsidRPr="00370F64" w14:paraId="66D1BD57" w14:textId="77777777" w:rsidTr="006B76CB">
        <w:trPr>
          <w:gridBefore w:val="1"/>
          <w:gridAfter w:val="1"/>
          <w:wBefore w:w="297" w:type="dxa"/>
          <w:wAfter w:w="36" w:type="dxa"/>
          <w:cantSplit/>
          <w:trHeight w:val="137"/>
        </w:trPr>
        <w:tc>
          <w:tcPr>
            <w:tcW w:w="1612" w:type="dxa"/>
            <w:gridSpan w:val="3"/>
            <w:tcBorders>
              <w:top w:val="nil"/>
              <w:left w:val="nil"/>
              <w:bottom w:val="nil"/>
              <w:right w:val="nil"/>
            </w:tcBorders>
          </w:tcPr>
          <w:p w14:paraId="04EE83AD" w14:textId="77777777" w:rsidR="00665FA5" w:rsidRPr="00370F64" w:rsidRDefault="00455149" w:rsidP="0016540E">
            <w:pPr>
              <w:pStyle w:val="SectionIVHeader"/>
              <w:spacing w:after="240"/>
              <w:rPr>
                <w:rFonts w:asciiTheme="majorBidi" w:hAnsiTheme="majorBidi" w:cstheme="majorBidi"/>
              </w:rPr>
            </w:pPr>
            <w:r w:rsidRPr="00370F64">
              <w:rPr>
                <w:rFonts w:asciiTheme="majorBidi" w:hAnsiTheme="majorBidi" w:cstheme="majorBidi"/>
              </w:rPr>
              <w:lastRenderedPageBreak/>
              <w:br w:type="page"/>
            </w:r>
          </w:p>
        </w:tc>
        <w:tc>
          <w:tcPr>
            <w:tcW w:w="11200" w:type="dxa"/>
            <w:gridSpan w:val="16"/>
            <w:tcBorders>
              <w:top w:val="nil"/>
              <w:left w:val="nil"/>
              <w:bottom w:val="nil"/>
              <w:right w:val="nil"/>
            </w:tcBorders>
          </w:tcPr>
          <w:p w14:paraId="5CE69A84" w14:textId="77777777" w:rsidR="0097255B" w:rsidRPr="00370F64" w:rsidRDefault="0097255B" w:rsidP="00E31FF7">
            <w:pPr>
              <w:pStyle w:val="SectionIVHeader"/>
              <w:rPr>
                <w:rFonts w:asciiTheme="majorBidi" w:hAnsiTheme="majorBidi" w:cstheme="majorBidi"/>
              </w:rPr>
            </w:pPr>
            <w:bookmarkStart w:id="208" w:name="_Toc475090417"/>
          </w:p>
          <w:p w14:paraId="4D3E3706" w14:textId="6702438E" w:rsidR="00C5291F" w:rsidRPr="00370F64" w:rsidRDefault="00C5291F" w:rsidP="00E31FF7">
            <w:pPr>
              <w:pStyle w:val="SectionIVHeader"/>
              <w:rPr>
                <w:rFonts w:asciiTheme="majorBidi" w:hAnsiTheme="majorBidi" w:cstheme="majorBidi"/>
              </w:rPr>
            </w:pPr>
            <w:r w:rsidRPr="00370F64">
              <w:rPr>
                <w:rFonts w:asciiTheme="majorBidi" w:hAnsiTheme="majorBidi" w:cstheme="majorBidi"/>
              </w:rPr>
              <w:t>Price and Completion Schedule - Related Services</w:t>
            </w:r>
            <w:bookmarkEnd w:id="208"/>
          </w:p>
        </w:tc>
      </w:tr>
      <w:tr w:rsidR="005C6552" w:rsidRPr="00370F64" w14:paraId="27530EB5" w14:textId="77777777" w:rsidTr="006B76CB">
        <w:trPr>
          <w:gridBefore w:val="1"/>
          <w:gridAfter w:val="1"/>
          <w:wBefore w:w="297" w:type="dxa"/>
          <w:wAfter w:w="36" w:type="dxa"/>
          <w:cantSplit/>
          <w:trHeight w:val="895"/>
        </w:trPr>
        <w:tc>
          <w:tcPr>
            <w:tcW w:w="2713" w:type="dxa"/>
            <w:gridSpan w:val="6"/>
            <w:tcBorders>
              <w:top w:val="double" w:sz="6" w:space="0" w:color="auto"/>
              <w:bottom w:val="double" w:sz="6" w:space="0" w:color="auto"/>
              <w:right w:val="nil"/>
            </w:tcBorders>
          </w:tcPr>
          <w:p w14:paraId="17599C7B" w14:textId="77777777" w:rsidR="00C5291F" w:rsidRPr="00370F64" w:rsidRDefault="00C5291F">
            <w:pPr>
              <w:suppressAutoHyphens/>
              <w:jc w:val="center"/>
              <w:rPr>
                <w:rFonts w:asciiTheme="majorBidi" w:hAnsiTheme="majorBidi" w:cstheme="majorBidi"/>
                <w:sz w:val="20"/>
              </w:rPr>
            </w:pPr>
          </w:p>
        </w:tc>
        <w:tc>
          <w:tcPr>
            <w:tcW w:w="4222" w:type="dxa"/>
            <w:gridSpan w:val="6"/>
            <w:tcBorders>
              <w:top w:val="double" w:sz="6" w:space="0" w:color="auto"/>
              <w:left w:val="nil"/>
              <w:bottom w:val="double" w:sz="6" w:space="0" w:color="auto"/>
              <w:right w:val="nil"/>
            </w:tcBorders>
          </w:tcPr>
          <w:p w14:paraId="63D4E769" w14:textId="77777777" w:rsidR="00C5291F" w:rsidRPr="00370F64" w:rsidRDefault="00C5291F" w:rsidP="00455BCC">
            <w:pPr>
              <w:suppressAutoHyphens/>
              <w:spacing w:before="240"/>
              <w:jc w:val="center"/>
              <w:rPr>
                <w:rFonts w:asciiTheme="majorBidi" w:hAnsiTheme="majorBidi" w:cstheme="majorBidi"/>
                <w:sz w:val="20"/>
              </w:rPr>
            </w:pPr>
            <w:r w:rsidRPr="00370F64">
              <w:rPr>
                <w:rFonts w:asciiTheme="majorBidi" w:hAnsiTheme="majorBidi" w:cstheme="majorBidi"/>
              </w:rPr>
              <w:t>Currencies in accordance with ITB Clause 15</w:t>
            </w:r>
          </w:p>
        </w:tc>
        <w:tc>
          <w:tcPr>
            <w:tcW w:w="2891" w:type="dxa"/>
            <w:gridSpan w:val="3"/>
            <w:tcBorders>
              <w:top w:val="double" w:sz="6" w:space="0" w:color="auto"/>
              <w:left w:val="nil"/>
              <w:bottom w:val="double" w:sz="6" w:space="0" w:color="auto"/>
              <w:right w:val="nil"/>
            </w:tcBorders>
          </w:tcPr>
          <w:p w14:paraId="79BE80FB" w14:textId="77777777" w:rsidR="00C5291F" w:rsidRPr="00370F64" w:rsidRDefault="00C5291F">
            <w:pPr>
              <w:rPr>
                <w:rFonts w:asciiTheme="majorBidi" w:hAnsiTheme="majorBidi" w:cstheme="majorBidi"/>
                <w:sz w:val="20"/>
              </w:rPr>
            </w:pPr>
          </w:p>
        </w:tc>
        <w:tc>
          <w:tcPr>
            <w:tcW w:w="2986" w:type="dxa"/>
            <w:gridSpan w:val="4"/>
            <w:tcBorders>
              <w:top w:val="double" w:sz="6" w:space="0" w:color="auto"/>
              <w:left w:val="nil"/>
              <w:bottom w:val="double" w:sz="6" w:space="0" w:color="auto"/>
            </w:tcBorders>
          </w:tcPr>
          <w:p w14:paraId="1C671539" w14:textId="657B3B5B" w:rsidR="00C5291F" w:rsidRPr="00370F64" w:rsidRDefault="00703F84">
            <w:pPr>
              <w:rPr>
                <w:rFonts w:asciiTheme="majorBidi" w:hAnsiTheme="majorBidi" w:cstheme="majorBidi"/>
                <w:sz w:val="20"/>
              </w:rPr>
            </w:pPr>
            <w:r w:rsidRPr="00370F64">
              <w:rPr>
                <w:rFonts w:asciiTheme="majorBidi" w:hAnsiTheme="majorBidi" w:cstheme="majorBidi"/>
                <w:sz w:val="20"/>
              </w:rPr>
              <w:t>Date: _</w:t>
            </w:r>
            <w:r w:rsidR="00C5291F" w:rsidRPr="00370F64">
              <w:rPr>
                <w:rFonts w:asciiTheme="majorBidi" w:hAnsiTheme="majorBidi" w:cstheme="majorBidi"/>
                <w:sz w:val="20"/>
              </w:rPr>
              <w:t>________________________</w:t>
            </w:r>
          </w:p>
          <w:p w14:paraId="39A5DEE2" w14:textId="77777777" w:rsidR="00C5291F" w:rsidRPr="00370F64" w:rsidRDefault="0058575D">
            <w:pPr>
              <w:suppressAutoHyphens/>
              <w:rPr>
                <w:rFonts w:asciiTheme="majorBidi" w:hAnsiTheme="majorBidi" w:cstheme="majorBidi"/>
              </w:rPr>
            </w:pPr>
            <w:r w:rsidRPr="00370F64">
              <w:rPr>
                <w:rFonts w:asciiTheme="majorBidi" w:hAnsiTheme="majorBidi" w:cstheme="majorBidi"/>
                <w:sz w:val="20"/>
              </w:rPr>
              <w:t>IPC</w:t>
            </w:r>
            <w:r w:rsidR="00C5291F" w:rsidRPr="00370F64">
              <w:rPr>
                <w:rFonts w:asciiTheme="majorBidi" w:hAnsiTheme="majorBidi" w:cstheme="majorBidi"/>
                <w:sz w:val="20"/>
              </w:rPr>
              <w:t xml:space="preserve"> No: _____________________</w:t>
            </w:r>
          </w:p>
          <w:p w14:paraId="2B646044" w14:textId="77777777" w:rsidR="00C5291F" w:rsidRPr="00370F64" w:rsidRDefault="00C5291F">
            <w:pPr>
              <w:suppressAutoHyphens/>
              <w:rPr>
                <w:rFonts w:asciiTheme="majorBidi" w:hAnsiTheme="majorBidi" w:cstheme="majorBidi"/>
                <w:sz w:val="20"/>
              </w:rPr>
            </w:pPr>
            <w:r w:rsidRPr="00370F64">
              <w:rPr>
                <w:rFonts w:asciiTheme="majorBidi" w:hAnsiTheme="majorBidi" w:cstheme="majorBidi"/>
                <w:sz w:val="20"/>
              </w:rPr>
              <w:t>Alternative No: ________________</w:t>
            </w:r>
          </w:p>
          <w:p w14:paraId="44CDD437" w14:textId="77777777" w:rsidR="00C5291F" w:rsidRPr="00370F64" w:rsidRDefault="00C5291F">
            <w:pPr>
              <w:suppressAutoHyphens/>
              <w:rPr>
                <w:rFonts w:asciiTheme="majorBidi" w:hAnsiTheme="majorBidi" w:cstheme="majorBidi"/>
              </w:rPr>
            </w:pPr>
            <w:r w:rsidRPr="00370F64">
              <w:rPr>
                <w:rFonts w:asciiTheme="majorBidi" w:hAnsiTheme="majorBidi" w:cstheme="majorBidi"/>
                <w:sz w:val="20"/>
              </w:rPr>
              <w:t>Page N</w:t>
            </w:r>
            <w:r w:rsidRPr="00370F64">
              <w:rPr>
                <w:rFonts w:asciiTheme="majorBidi" w:eastAsia="Symbol" w:hAnsiTheme="majorBidi" w:cstheme="majorBidi"/>
                <w:sz w:val="20"/>
              </w:rPr>
              <w:t>°</w:t>
            </w:r>
            <w:r w:rsidRPr="00370F64">
              <w:rPr>
                <w:rFonts w:asciiTheme="majorBidi" w:hAnsiTheme="majorBidi" w:cstheme="majorBidi"/>
                <w:sz w:val="20"/>
              </w:rPr>
              <w:t xml:space="preserve"> ______ of ______</w:t>
            </w:r>
          </w:p>
        </w:tc>
      </w:tr>
      <w:tr w:rsidR="005C6552" w:rsidRPr="00370F64" w14:paraId="087CD306" w14:textId="77777777" w:rsidTr="006B76CB">
        <w:trPr>
          <w:gridBefore w:val="1"/>
          <w:gridAfter w:val="1"/>
          <w:wBefore w:w="297" w:type="dxa"/>
          <w:wAfter w:w="36" w:type="dxa"/>
          <w:cantSplit/>
          <w:trHeight w:val="220"/>
        </w:trPr>
        <w:tc>
          <w:tcPr>
            <w:tcW w:w="764" w:type="dxa"/>
            <w:tcBorders>
              <w:top w:val="double" w:sz="6" w:space="0" w:color="auto"/>
              <w:bottom w:val="double" w:sz="6" w:space="0" w:color="auto"/>
              <w:right w:val="single" w:sz="6" w:space="0" w:color="auto"/>
            </w:tcBorders>
          </w:tcPr>
          <w:p w14:paraId="38680F98" w14:textId="77777777" w:rsidR="00C5291F" w:rsidRPr="00370F64" w:rsidRDefault="00C5291F">
            <w:pPr>
              <w:suppressAutoHyphens/>
              <w:jc w:val="center"/>
              <w:rPr>
                <w:rFonts w:asciiTheme="majorBidi" w:hAnsiTheme="majorBidi" w:cstheme="majorBidi"/>
                <w:sz w:val="20"/>
              </w:rPr>
            </w:pPr>
            <w:r w:rsidRPr="00370F64">
              <w:rPr>
                <w:rFonts w:asciiTheme="majorBidi" w:hAnsiTheme="majorBidi" w:cstheme="majorBidi"/>
                <w:sz w:val="20"/>
              </w:rPr>
              <w:t>1</w:t>
            </w:r>
          </w:p>
        </w:tc>
        <w:tc>
          <w:tcPr>
            <w:tcW w:w="1896" w:type="dxa"/>
            <w:gridSpan w:val="3"/>
            <w:tcBorders>
              <w:top w:val="double" w:sz="6" w:space="0" w:color="auto"/>
              <w:left w:val="single" w:sz="6" w:space="0" w:color="auto"/>
              <w:bottom w:val="double" w:sz="6" w:space="0" w:color="auto"/>
              <w:right w:val="single" w:sz="6" w:space="0" w:color="auto"/>
            </w:tcBorders>
          </w:tcPr>
          <w:p w14:paraId="0B2B0BE5" w14:textId="77777777" w:rsidR="00C5291F" w:rsidRPr="00370F64" w:rsidRDefault="00C5291F">
            <w:pPr>
              <w:suppressAutoHyphens/>
              <w:jc w:val="center"/>
              <w:rPr>
                <w:rFonts w:asciiTheme="majorBidi" w:hAnsiTheme="majorBidi" w:cstheme="majorBidi"/>
                <w:sz w:val="20"/>
              </w:rPr>
            </w:pPr>
            <w:r w:rsidRPr="00370F64">
              <w:rPr>
                <w:rFonts w:asciiTheme="majorBidi" w:hAnsiTheme="majorBidi" w:cstheme="majorBidi"/>
                <w:sz w:val="20"/>
              </w:rPr>
              <w:t>2</w:t>
            </w:r>
          </w:p>
        </w:tc>
        <w:tc>
          <w:tcPr>
            <w:tcW w:w="1336" w:type="dxa"/>
            <w:gridSpan w:val="4"/>
            <w:tcBorders>
              <w:top w:val="double" w:sz="6" w:space="0" w:color="auto"/>
              <w:left w:val="single" w:sz="6" w:space="0" w:color="auto"/>
              <w:bottom w:val="double" w:sz="6" w:space="0" w:color="auto"/>
              <w:right w:val="single" w:sz="6" w:space="0" w:color="auto"/>
            </w:tcBorders>
          </w:tcPr>
          <w:p w14:paraId="0D740339" w14:textId="77777777" w:rsidR="00C5291F" w:rsidRPr="00370F64" w:rsidRDefault="00C5291F">
            <w:pPr>
              <w:suppressAutoHyphens/>
              <w:jc w:val="center"/>
              <w:rPr>
                <w:rFonts w:asciiTheme="majorBidi" w:hAnsiTheme="majorBidi" w:cstheme="majorBidi"/>
                <w:sz w:val="20"/>
              </w:rPr>
            </w:pPr>
            <w:r w:rsidRPr="00370F64">
              <w:rPr>
                <w:rFonts w:asciiTheme="majorBidi" w:hAnsiTheme="majorBidi" w:cstheme="majorBidi"/>
                <w:sz w:val="20"/>
              </w:rPr>
              <w:t>3</w:t>
            </w:r>
          </w:p>
        </w:tc>
        <w:tc>
          <w:tcPr>
            <w:tcW w:w="1336" w:type="dxa"/>
            <w:gridSpan w:val="2"/>
            <w:tcBorders>
              <w:top w:val="double" w:sz="6" w:space="0" w:color="auto"/>
              <w:left w:val="single" w:sz="6" w:space="0" w:color="auto"/>
              <w:bottom w:val="double" w:sz="6" w:space="0" w:color="auto"/>
              <w:right w:val="single" w:sz="6" w:space="0" w:color="auto"/>
            </w:tcBorders>
          </w:tcPr>
          <w:p w14:paraId="36AC4992" w14:textId="77777777" w:rsidR="00C5291F" w:rsidRPr="00370F64" w:rsidRDefault="00C5291F">
            <w:pPr>
              <w:suppressAutoHyphens/>
              <w:jc w:val="center"/>
              <w:rPr>
                <w:rFonts w:asciiTheme="majorBidi" w:hAnsiTheme="majorBidi" w:cstheme="majorBidi"/>
                <w:sz w:val="20"/>
              </w:rPr>
            </w:pPr>
            <w:r w:rsidRPr="00370F64">
              <w:rPr>
                <w:rFonts w:asciiTheme="majorBidi" w:hAnsiTheme="majorBidi" w:cstheme="majorBidi"/>
                <w:sz w:val="20"/>
              </w:rPr>
              <w:t>4</w:t>
            </w:r>
          </w:p>
        </w:tc>
        <w:tc>
          <w:tcPr>
            <w:tcW w:w="1603" w:type="dxa"/>
            <w:gridSpan w:val="2"/>
            <w:tcBorders>
              <w:top w:val="double" w:sz="6" w:space="0" w:color="auto"/>
              <w:left w:val="single" w:sz="6" w:space="0" w:color="auto"/>
              <w:bottom w:val="double" w:sz="6" w:space="0" w:color="auto"/>
              <w:right w:val="single" w:sz="6" w:space="0" w:color="auto"/>
            </w:tcBorders>
          </w:tcPr>
          <w:p w14:paraId="0A8F31CC" w14:textId="77777777" w:rsidR="00C5291F" w:rsidRPr="00370F64" w:rsidRDefault="00C5291F">
            <w:pPr>
              <w:suppressAutoHyphens/>
              <w:jc w:val="center"/>
              <w:rPr>
                <w:rFonts w:asciiTheme="majorBidi" w:hAnsiTheme="majorBidi" w:cstheme="majorBidi"/>
                <w:sz w:val="20"/>
              </w:rPr>
            </w:pPr>
            <w:r w:rsidRPr="00370F64">
              <w:rPr>
                <w:rFonts w:asciiTheme="majorBidi" w:hAnsiTheme="majorBidi" w:cstheme="majorBidi"/>
                <w:sz w:val="20"/>
              </w:rPr>
              <w:t>5</w:t>
            </w:r>
          </w:p>
        </w:tc>
        <w:tc>
          <w:tcPr>
            <w:tcW w:w="1736" w:type="dxa"/>
            <w:gridSpan w:val="2"/>
            <w:tcBorders>
              <w:top w:val="double" w:sz="6" w:space="0" w:color="auto"/>
              <w:left w:val="single" w:sz="6" w:space="0" w:color="auto"/>
              <w:bottom w:val="double" w:sz="6" w:space="0" w:color="auto"/>
              <w:right w:val="single" w:sz="6" w:space="0" w:color="auto"/>
            </w:tcBorders>
          </w:tcPr>
          <w:p w14:paraId="327604B9" w14:textId="77777777" w:rsidR="00C5291F" w:rsidRPr="00370F64" w:rsidRDefault="00C5291F">
            <w:pPr>
              <w:suppressAutoHyphens/>
              <w:jc w:val="center"/>
              <w:rPr>
                <w:rFonts w:asciiTheme="majorBidi" w:hAnsiTheme="majorBidi" w:cstheme="majorBidi"/>
                <w:sz w:val="20"/>
              </w:rPr>
            </w:pPr>
            <w:r w:rsidRPr="00370F64">
              <w:rPr>
                <w:rFonts w:asciiTheme="majorBidi" w:hAnsiTheme="majorBidi" w:cstheme="majorBidi"/>
                <w:sz w:val="20"/>
              </w:rPr>
              <w:t>6</w:t>
            </w:r>
          </w:p>
        </w:tc>
        <w:tc>
          <w:tcPr>
            <w:tcW w:w="1470" w:type="dxa"/>
            <w:gridSpan w:val="2"/>
            <w:tcBorders>
              <w:top w:val="double" w:sz="6" w:space="0" w:color="auto"/>
              <w:left w:val="single" w:sz="6" w:space="0" w:color="auto"/>
              <w:bottom w:val="double" w:sz="6" w:space="0" w:color="auto"/>
              <w:right w:val="single" w:sz="6" w:space="0" w:color="auto"/>
            </w:tcBorders>
          </w:tcPr>
          <w:p w14:paraId="74A00E16" w14:textId="77777777" w:rsidR="00C5291F" w:rsidRPr="00370F64" w:rsidRDefault="00C5291F">
            <w:pPr>
              <w:suppressAutoHyphens/>
              <w:jc w:val="center"/>
              <w:rPr>
                <w:rFonts w:asciiTheme="majorBidi" w:hAnsiTheme="majorBidi" w:cstheme="majorBidi"/>
                <w:sz w:val="20"/>
              </w:rPr>
            </w:pPr>
            <w:r w:rsidRPr="00370F64">
              <w:rPr>
                <w:rFonts w:asciiTheme="majorBidi" w:hAnsiTheme="majorBidi" w:cstheme="majorBidi"/>
                <w:sz w:val="20"/>
              </w:rPr>
              <w:t>7</w:t>
            </w:r>
          </w:p>
        </w:tc>
        <w:tc>
          <w:tcPr>
            <w:tcW w:w="2671" w:type="dxa"/>
            <w:gridSpan w:val="3"/>
            <w:tcBorders>
              <w:top w:val="double" w:sz="6" w:space="0" w:color="auto"/>
              <w:left w:val="single" w:sz="6" w:space="0" w:color="auto"/>
              <w:bottom w:val="double" w:sz="6" w:space="0" w:color="auto"/>
            </w:tcBorders>
          </w:tcPr>
          <w:p w14:paraId="3B495CE0" w14:textId="77777777" w:rsidR="00C5291F" w:rsidRPr="00370F64" w:rsidRDefault="00C5291F">
            <w:pPr>
              <w:suppressAutoHyphens/>
              <w:jc w:val="center"/>
              <w:rPr>
                <w:rFonts w:asciiTheme="majorBidi" w:hAnsiTheme="majorBidi" w:cstheme="majorBidi"/>
                <w:sz w:val="20"/>
              </w:rPr>
            </w:pPr>
            <w:r w:rsidRPr="00370F64">
              <w:rPr>
                <w:rFonts w:asciiTheme="majorBidi" w:hAnsiTheme="majorBidi" w:cstheme="majorBidi"/>
                <w:sz w:val="20"/>
              </w:rPr>
              <w:t>8</w:t>
            </w:r>
          </w:p>
        </w:tc>
      </w:tr>
      <w:tr w:rsidR="00D5731E" w:rsidRPr="00370F64" w14:paraId="242AE6B1" w14:textId="77777777" w:rsidTr="006B7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97" w:type="dxa"/>
          <w:wAfter w:w="36" w:type="dxa"/>
          <w:cantSplit/>
          <w:trHeight w:val="677"/>
        </w:trPr>
        <w:tc>
          <w:tcPr>
            <w:tcW w:w="764" w:type="dxa"/>
            <w:tcBorders>
              <w:top w:val="double" w:sz="6" w:space="0" w:color="auto"/>
              <w:left w:val="double" w:sz="6" w:space="0" w:color="auto"/>
              <w:bottom w:val="single" w:sz="6" w:space="0" w:color="auto"/>
              <w:right w:val="single" w:sz="6" w:space="0" w:color="auto"/>
            </w:tcBorders>
          </w:tcPr>
          <w:p w14:paraId="37B831E5" w14:textId="77777777" w:rsidR="00C5291F" w:rsidRPr="00370F64" w:rsidRDefault="00C5291F">
            <w:pPr>
              <w:suppressAutoHyphens/>
              <w:jc w:val="center"/>
              <w:rPr>
                <w:rFonts w:asciiTheme="majorBidi" w:hAnsiTheme="majorBidi" w:cstheme="majorBidi"/>
                <w:sz w:val="16"/>
              </w:rPr>
            </w:pPr>
            <w:r w:rsidRPr="00370F64">
              <w:rPr>
                <w:rFonts w:asciiTheme="majorBidi" w:hAnsiTheme="majorBidi" w:cstheme="majorBidi"/>
                <w:sz w:val="16"/>
              </w:rPr>
              <w:t xml:space="preserve">Service </w:t>
            </w:r>
          </w:p>
          <w:p w14:paraId="305EF82E" w14:textId="77777777" w:rsidR="00C5291F" w:rsidRPr="00370F64" w:rsidRDefault="00C5291F">
            <w:pPr>
              <w:suppressAutoHyphens/>
              <w:jc w:val="center"/>
              <w:rPr>
                <w:rFonts w:asciiTheme="majorBidi" w:hAnsiTheme="majorBidi" w:cstheme="majorBidi"/>
                <w:sz w:val="16"/>
              </w:rPr>
            </w:pPr>
            <w:r w:rsidRPr="00370F64">
              <w:rPr>
                <w:rFonts w:asciiTheme="majorBidi" w:hAnsiTheme="majorBidi" w:cstheme="majorBidi"/>
                <w:sz w:val="16"/>
              </w:rPr>
              <w:t>N</w:t>
            </w:r>
            <w:r w:rsidRPr="00370F64">
              <w:rPr>
                <w:rFonts w:asciiTheme="majorBidi" w:eastAsia="Symbol" w:hAnsiTheme="majorBidi" w:cstheme="majorBidi"/>
                <w:sz w:val="16"/>
              </w:rPr>
              <w:t>°</w:t>
            </w:r>
          </w:p>
        </w:tc>
        <w:tc>
          <w:tcPr>
            <w:tcW w:w="1896" w:type="dxa"/>
            <w:gridSpan w:val="3"/>
            <w:tcBorders>
              <w:top w:val="double" w:sz="6" w:space="0" w:color="auto"/>
              <w:left w:val="single" w:sz="6" w:space="0" w:color="auto"/>
              <w:bottom w:val="single" w:sz="6" w:space="0" w:color="auto"/>
              <w:right w:val="single" w:sz="6" w:space="0" w:color="auto"/>
            </w:tcBorders>
          </w:tcPr>
          <w:p w14:paraId="4663DC52" w14:textId="77777777" w:rsidR="00C5291F" w:rsidRPr="00370F64" w:rsidRDefault="00C5291F" w:rsidP="00DB2283">
            <w:pPr>
              <w:suppressAutoHyphens/>
              <w:jc w:val="center"/>
              <w:rPr>
                <w:rFonts w:asciiTheme="majorBidi" w:hAnsiTheme="majorBidi" w:cstheme="majorBidi"/>
                <w:sz w:val="16"/>
              </w:rPr>
            </w:pPr>
            <w:r w:rsidRPr="00370F64">
              <w:rPr>
                <w:rFonts w:asciiTheme="majorBidi" w:hAnsiTheme="majorBidi" w:cstheme="majorBidi"/>
                <w:sz w:val="16"/>
              </w:rPr>
              <w:t>Description of Services</w:t>
            </w:r>
          </w:p>
        </w:tc>
        <w:tc>
          <w:tcPr>
            <w:tcW w:w="1336" w:type="dxa"/>
            <w:gridSpan w:val="4"/>
            <w:tcBorders>
              <w:top w:val="double" w:sz="6" w:space="0" w:color="auto"/>
              <w:left w:val="single" w:sz="6" w:space="0" w:color="auto"/>
              <w:bottom w:val="single" w:sz="6" w:space="0" w:color="auto"/>
              <w:right w:val="single" w:sz="6" w:space="0" w:color="auto"/>
            </w:tcBorders>
          </w:tcPr>
          <w:p w14:paraId="000806F1" w14:textId="77777777" w:rsidR="00C5291F" w:rsidRPr="00370F64" w:rsidRDefault="00C5291F">
            <w:pPr>
              <w:suppressAutoHyphens/>
              <w:jc w:val="center"/>
              <w:rPr>
                <w:rFonts w:asciiTheme="majorBidi" w:hAnsiTheme="majorBidi" w:cstheme="majorBidi"/>
                <w:sz w:val="16"/>
              </w:rPr>
            </w:pPr>
            <w:r w:rsidRPr="00370F64">
              <w:rPr>
                <w:rFonts w:asciiTheme="majorBidi" w:hAnsiTheme="majorBidi" w:cstheme="majorBidi"/>
                <w:sz w:val="16"/>
              </w:rPr>
              <w:t>Country of Origin</w:t>
            </w:r>
          </w:p>
        </w:tc>
        <w:tc>
          <w:tcPr>
            <w:tcW w:w="1336" w:type="dxa"/>
            <w:gridSpan w:val="2"/>
            <w:tcBorders>
              <w:top w:val="double" w:sz="6" w:space="0" w:color="auto"/>
              <w:left w:val="single" w:sz="6" w:space="0" w:color="auto"/>
              <w:bottom w:val="single" w:sz="6" w:space="0" w:color="auto"/>
              <w:right w:val="single" w:sz="6" w:space="0" w:color="auto"/>
            </w:tcBorders>
          </w:tcPr>
          <w:p w14:paraId="4EFEF429" w14:textId="77777777" w:rsidR="00C5291F" w:rsidRPr="00370F64" w:rsidRDefault="00C5291F">
            <w:pPr>
              <w:suppressAutoHyphens/>
              <w:jc w:val="center"/>
              <w:rPr>
                <w:rFonts w:asciiTheme="majorBidi" w:hAnsiTheme="majorBidi" w:cstheme="majorBidi"/>
                <w:sz w:val="16"/>
              </w:rPr>
            </w:pPr>
            <w:r w:rsidRPr="00370F64">
              <w:rPr>
                <w:rFonts w:asciiTheme="majorBidi" w:hAnsiTheme="majorBidi" w:cstheme="majorBidi"/>
                <w:sz w:val="16"/>
              </w:rPr>
              <w:t>Delivery Date</w:t>
            </w:r>
            <w:r w:rsidR="00230131" w:rsidRPr="00370F64">
              <w:rPr>
                <w:rFonts w:asciiTheme="majorBidi" w:hAnsiTheme="majorBidi" w:cstheme="majorBidi"/>
                <w:sz w:val="16"/>
              </w:rPr>
              <w:t xml:space="preserve"> </w:t>
            </w:r>
            <w:r w:rsidR="00D76FFB" w:rsidRPr="00370F64">
              <w:rPr>
                <w:rFonts w:asciiTheme="majorBidi" w:hAnsiTheme="majorBidi" w:cstheme="majorBidi"/>
                <w:sz w:val="16"/>
              </w:rPr>
              <w:t>at</w:t>
            </w:r>
            <w:r w:rsidR="00230131" w:rsidRPr="00370F64">
              <w:rPr>
                <w:rFonts w:asciiTheme="majorBidi" w:hAnsiTheme="majorBidi" w:cstheme="majorBidi"/>
                <w:sz w:val="16"/>
              </w:rPr>
              <w:t xml:space="preserve"> named place of destination </w:t>
            </w:r>
          </w:p>
        </w:tc>
        <w:tc>
          <w:tcPr>
            <w:tcW w:w="1603" w:type="dxa"/>
            <w:gridSpan w:val="2"/>
            <w:tcBorders>
              <w:top w:val="double" w:sz="6" w:space="0" w:color="auto"/>
              <w:left w:val="single" w:sz="6" w:space="0" w:color="auto"/>
              <w:bottom w:val="single" w:sz="6" w:space="0" w:color="auto"/>
              <w:right w:val="single" w:sz="6" w:space="0" w:color="auto"/>
            </w:tcBorders>
          </w:tcPr>
          <w:p w14:paraId="25E9B3F8" w14:textId="77777777" w:rsidR="00C5291F" w:rsidRPr="00370F64" w:rsidRDefault="00C5291F">
            <w:pPr>
              <w:suppressAutoHyphens/>
              <w:jc w:val="center"/>
              <w:rPr>
                <w:rFonts w:asciiTheme="majorBidi" w:hAnsiTheme="majorBidi" w:cstheme="majorBidi"/>
              </w:rPr>
            </w:pPr>
            <w:r w:rsidRPr="00370F64">
              <w:rPr>
                <w:rFonts w:asciiTheme="majorBidi" w:hAnsiTheme="majorBidi" w:cstheme="majorBidi"/>
                <w:sz w:val="16"/>
              </w:rPr>
              <w:t>Quantity and physical unit</w:t>
            </w:r>
          </w:p>
        </w:tc>
        <w:tc>
          <w:tcPr>
            <w:tcW w:w="1736" w:type="dxa"/>
            <w:gridSpan w:val="2"/>
            <w:tcBorders>
              <w:top w:val="double" w:sz="6" w:space="0" w:color="auto"/>
              <w:left w:val="single" w:sz="6" w:space="0" w:color="auto"/>
              <w:bottom w:val="single" w:sz="6" w:space="0" w:color="auto"/>
              <w:right w:val="single" w:sz="6" w:space="0" w:color="auto"/>
            </w:tcBorders>
          </w:tcPr>
          <w:p w14:paraId="11AA07DD" w14:textId="77777777" w:rsidR="00C5291F" w:rsidRPr="00370F64" w:rsidRDefault="00BA13C0" w:rsidP="00BA13C0">
            <w:pPr>
              <w:suppressAutoHyphens/>
              <w:jc w:val="center"/>
              <w:rPr>
                <w:rFonts w:asciiTheme="majorBidi" w:hAnsiTheme="majorBidi" w:cstheme="majorBidi"/>
                <w:sz w:val="20"/>
              </w:rPr>
            </w:pPr>
            <w:r w:rsidRPr="00370F64">
              <w:rPr>
                <w:rFonts w:asciiTheme="majorBidi" w:hAnsiTheme="majorBidi" w:cstheme="majorBidi"/>
                <w:sz w:val="16"/>
              </w:rPr>
              <w:t xml:space="preserve">Unit Price </w:t>
            </w:r>
            <w:r w:rsidR="00C5291F" w:rsidRPr="00370F64">
              <w:rPr>
                <w:rFonts w:asciiTheme="majorBidi" w:hAnsiTheme="majorBidi" w:cstheme="majorBidi"/>
                <w:sz w:val="16"/>
              </w:rPr>
              <w:t>net of duties and applicable taxes, in accordance with ITB</w:t>
            </w:r>
            <w:r w:rsidRPr="00370F64">
              <w:rPr>
                <w:rFonts w:asciiTheme="majorBidi" w:hAnsiTheme="majorBidi" w:cstheme="majorBidi"/>
                <w:sz w:val="16"/>
              </w:rPr>
              <w:t> </w:t>
            </w:r>
            <w:r w:rsidR="00C5291F" w:rsidRPr="00370F64">
              <w:rPr>
                <w:rFonts w:asciiTheme="majorBidi" w:hAnsiTheme="majorBidi" w:cstheme="majorBidi"/>
                <w:sz w:val="16"/>
              </w:rPr>
              <w:t>14.8</w:t>
            </w:r>
            <w:r w:rsidRPr="00370F64">
              <w:rPr>
                <w:rFonts w:asciiTheme="majorBidi" w:hAnsiTheme="majorBidi" w:cstheme="majorBidi"/>
                <w:sz w:val="16"/>
              </w:rPr>
              <w:t> </w:t>
            </w:r>
            <w:r w:rsidR="00C5291F" w:rsidRPr="00370F64">
              <w:rPr>
                <w:rFonts w:asciiTheme="majorBidi" w:hAnsiTheme="majorBidi" w:cstheme="majorBidi"/>
                <w:sz w:val="16"/>
              </w:rPr>
              <w:t>(d)</w:t>
            </w:r>
            <w:r w:rsidRPr="00370F64">
              <w:rPr>
                <w:rFonts w:asciiTheme="majorBidi" w:hAnsiTheme="majorBidi" w:cstheme="majorBidi"/>
                <w:sz w:val="16"/>
              </w:rPr>
              <w:t> </w:t>
            </w:r>
            <w:r w:rsidR="00C5291F" w:rsidRPr="00370F64">
              <w:rPr>
                <w:rFonts w:asciiTheme="majorBidi" w:hAnsiTheme="majorBidi" w:cstheme="majorBidi"/>
                <w:sz w:val="16"/>
              </w:rPr>
              <w:t>(i)</w:t>
            </w:r>
          </w:p>
        </w:tc>
        <w:tc>
          <w:tcPr>
            <w:tcW w:w="1470" w:type="dxa"/>
            <w:gridSpan w:val="2"/>
            <w:tcBorders>
              <w:top w:val="double" w:sz="6" w:space="0" w:color="auto"/>
              <w:left w:val="single" w:sz="6" w:space="0" w:color="auto"/>
              <w:bottom w:val="single" w:sz="6" w:space="0" w:color="auto"/>
              <w:right w:val="single" w:sz="6" w:space="0" w:color="auto"/>
            </w:tcBorders>
          </w:tcPr>
          <w:p w14:paraId="42FC69CC" w14:textId="77777777" w:rsidR="00C5291F" w:rsidRPr="00370F64" w:rsidRDefault="00771AEF">
            <w:pPr>
              <w:suppressAutoHyphens/>
              <w:jc w:val="center"/>
              <w:rPr>
                <w:rFonts w:asciiTheme="majorBidi" w:hAnsiTheme="majorBidi" w:cstheme="majorBidi"/>
                <w:sz w:val="16"/>
              </w:rPr>
            </w:pPr>
            <w:r w:rsidRPr="00370F64">
              <w:rPr>
                <w:rFonts w:asciiTheme="majorBidi" w:hAnsiTheme="majorBidi" w:cstheme="majorBidi"/>
                <w:sz w:val="16"/>
              </w:rPr>
              <w:t>Duties and other taxes payable per line item if Contract is a</w:t>
            </w:r>
            <w:r w:rsidR="0052276A" w:rsidRPr="00370F64">
              <w:rPr>
                <w:rFonts w:asciiTheme="majorBidi" w:hAnsiTheme="majorBidi" w:cstheme="majorBidi"/>
                <w:sz w:val="16"/>
              </w:rPr>
              <w:t xml:space="preserve">warded, </w:t>
            </w:r>
            <w:r w:rsidRPr="00370F64">
              <w:rPr>
                <w:rFonts w:asciiTheme="majorBidi" w:hAnsiTheme="majorBidi" w:cstheme="majorBidi"/>
                <w:sz w:val="16"/>
              </w:rPr>
              <w:t>in accordance with ITB 14.8(d)(ii)</w:t>
            </w:r>
          </w:p>
        </w:tc>
        <w:tc>
          <w:tcPr>
            <w:tcW w:w="2671" w:type="dxa"/>
            <w:gridSpan w:val="3"/>
            <w:tcBorders>
              <w:top w:val="double" w:sz="6" w:space="0" w:color="auto"/>
              <w:left w:val="single" w:sz="6" w:space="0" w:color="auto"/>
              <w:bottom w:val="single" w:sz="6" w:space="0" w:color="auto"/>
              <w:right w:val="double" w:sz="6" w:space="0" w:color="auto"/>
            </w:tcBorders>
          </w:tcPr>
          <w:p w14:paraId="6873A002" w14:textId="77777777" w:rsidR="00771AEF" w:rsidRPr="00370F64" w:rsidRDefault="00771AEF" w:rsidP="00771AEF">
            <w:pPr>
              <w:suppressAutoHyphens/>
              <w:jc w:val="center"/>
              <w:rPr>
                <w:rFonts w:asciiTheme="majorBidi" w:hAnsiTheme="majorBidi" w:cstheme="majorBidi"/>
                <w:sz w:val="16"/>
              </w:rPr>
            </w:pPr>
            <w:r w:rsidRPr="00370F64">
              <w:rPr>
                <w:rFonts w:asciiTheme="majorBidi" w:hAnsiTheme="majorBidi" w:cstheme="majorBidi"/>
                <w:sz w:val="16"/>
              </w:rPr>
              <w:t xml:space="preserve">Total Price per Service net of duties and taxes </w:t>
            </w:r>
          </w:p>
          <w:p w14:paraId="36CE51F5" w14:textId="77777777" w:rsidR="00C5291F" w:rsidRPr="00370F64" w:rsidRDefault="0052276A" w:rsidP="00771AEF">
            <w:pPr>
              <w:suppressAutoHyphens/>
              <w:jc w:val="center"/>
              <w:rPr>
                <w:rFonts w:asciiTheme="majorBidi" w:hAnsiTheme="majorBidi" w:cstheme="majorBidi"/>
                <w:sz w:val="16"/>
              </w:rPr>
            </w:pPr>
            <w:r w:rsidRPr="00370F64">
              <w:rPr>
                <w:rFonts w:asciiTheme="majorBidi" w:hAnsiTheme="majorBidi" w:cstheme="majorBidi"/>
                <w:sz w:val="16"/>
              </w:rPr>
              <w:t>(Col.5</w:t>
            </w:r>
            <w:r w:rsidR="00B43543" w:rsidRPr="00370F64">
              <w:rPr>
                <w:rFonts w:asciiTheme="majorBidi" w:hAnsiTheme="majorBidi" w:cstheme="majorBidi"/>
                <w:sz w:val="16"/>
              </w:rPr>
              <w:t xml:space="preserve"> </w:t>
            </w:r>
            <w:r w:rsidRPr="00370F64">
              <w:rPr>
                <w:rFonts w:asciiTheme="majorBidi" w:hAnsiTheme="majorBidi" w:cstheme="majorBidi"/>
                <w:sz w:val="16"/>
              </w:rPr>
              <w:t>x</w:t>
            </w:r>
            <w:r w:rsidR="00B43543" w:rsidRPr="00370F64">
              <w:rPr>
                <w:rFonts w:asciiTheme="majorBidi" w:hAnsiTheme="majorBidi" w:cstheme="majorBidi"/>
                <w:sz w:val="16"/>
              </w:rPr>
              <w:t xml:space="preserve"> </w:t>
            </w:r>
            <w:r w:rsidR="00771AEF" w:rsidRPr="00370F64">
              <w:rPr>
                <w:rFonts w:asciiTheme="majorBidi" w:hAnsiTheme="majorBidi" w:cstheme="majorBidi"/>
                <w:sz w:val="16"/>
              </w:rPr>
              <w:t>6)</w:t>
            </w:r>
          </w:p>
        </w:tc>
      </w:tr>
      <w:tr w:rsidR="0010074E" w:rsidRPr="00370F64" w14:paraId="46D5E999" w14:textId="77777777" w:rsidTr="006B76CB">
        <w:trPr>
          <w:gridBefore w:val="1"/>
          <w:gridAfter w:val="1"/>
          <w:wBefore w:w="297" w:type="dxa"/>
          <w:wAfter w:w="36" w:type="dxa"/>
          <w:cantSplit/>
          <w:trHeight w:val="382"/>
        </w:trPr>
        <w:tc>
          <w:tcPr>
            <w:tcW w:w="764" w:type="dxa"/>
            <w:tcBorders>
              <w:top w:val="single" w:sz="6" w:space="0" w:color="auto"/>
              <w:left w:val="double" w:sz="6" w:space="0" w:color="auto"/>
              <w:bottom w:val="single" w:sz="6" w:space="0" w:color="auto"/>
              <w:right w:val="single" w:sz="6" w:space="0" w:color="auto"/>
            </w:tcBorders>
          </w:tcPr>
          <w:p w14:paraId="1CE0E11B" w14:textId="77777777" w:rsidR="00C5291F" w:rsidRPr="00370F64" w:rsidRDefault="0067033A">
            <w:pPr>
              <w:suppressAutoHyphens/>
              <w:rPr>
                <w:rFonts w:asciiTheme="majorBidi" w:hAnsiTheme="majorBidi" w:cstheme="majorBidi"/>
                <w:i/>
                <w:iCs/>
                <w:sz w:val="20"/>
              </w:rPr>
            </w:pPr>
            <w:r w:rsidRPr="00370F64">
              <w:rPr>
                <w:rFonts w:asciiTheme="majorBidi" w:hAnsiTheme="majorBidi" w:cstheme="majorBidi"/>
                <w:i/>
                <w:iCs/>
                <w:sz w:val="16"/>
              </w:rPr>
              <w:t>[insert number of the Service</w:t>
            </w:r>
            <w:r w:rsidR="00C5291F" w:rsidRPr="00370F64">
              <w:rPr>
                <w:rFonts w:asciiTheme="majorBidi" w:hAnsiTheme="majorBidi" w:cstheme="majorBidi"/>
                <w:i/>
                <w:iCs/>
                <w:sz w:val="16"/>
              </w:rPr>
              <w:t>]</w:t>
            </w:r>
          </w:p>
        </w:tc>
        <w:tc>
          <w:tcPr>
            <w:tcW w:w="1896" w:type="dxa"/>
            <w:gridSpan w:val="3"/>
            <w:tcBorders>
              <w:top w:val="single" w:sz="6" w:space="0" w:color="auto"/>
              <w:left w:val="single" w:sz="6" w:space="0" w:color="auto"/>
              <w:bottom w:val="single" w:sz="6" w:space="0" w:color="auto"/>
              <w:right w:val="single" w:sz="6" w:space="0" w:color="auto"/>
            </w:tcBorders>
          </w:tcPr>
          <w:p w14:paraId="7A288340" w14:textId="77777777" w:rsidR="00C5291F" w:rsidRPr="00370F64" w:rsidRDefault="00C5291F">
            <w:pPr>
              <w:suppressAutoHyphens/>
              <w:jc w:val="center"/>
              <w:rPr>
                <w:rFonts w:asciiTheme="majorBidi" w:hAnsiTheme="majorBidi" w:cstheme="majorBidi"/>
                <w:i/>
                <w:iCs/>
                <w:sz w:val="20"/>
              </w:rPr>
            </w:pPr>
            <w:r w:rsidRPr="00370F64">
              <w:rPr>
                <w:rFonts w:asciiTheme="majorBidi" w:hAnsiTheme="majorBidi" w:cstheme="majorBidi"/>
                <w:i/>
                <w:iCs/>
                <w:sz w:val="16"/>
              </w:rPr>
              <w:t>[insert name of Services]</w:t>
            </w:r>
          </w:p>
        </w:tc>
        <w:tc>
          <w:tcPr>
            <w:tcW w:w="1336" w:type="dxa"/>
            <w:gridSpan w:val="4"/>
            <w:tcBorders>
              <w:top w:val="single" w:sz="6" w:space="0" w:color="auto"/>
              <w:left w:val="single" w:sz="6" w:space="0" w:color="auto"/>
              <w:bottom w:val="single" w:sz="6" w:space="0" w:color="auto"/>
              <w:right w:val="single" w:sz="6" w:space="0" w:color="auto"/>
            </w:tcBorders>
          </w:tcPr>
          <w:p w14:paraId="7F402229" w14:textId="77777777" w:rsidR="00C5291F" w:rsidRPr="00370F64" w:rsidRDefault="00C5291F">
            <w:pPr>
              <w:suppressAutoHyphens/>
              <w:rPr>
                <w:rFonts w:asciiTheme="majorBidi" w:hAnsiTheme="majorBidi" w:cstheme="majorBidi"/>
                <w:i/>
                <w:iCs/>
                <w:sz w:val="20"/>
              </w:rPr>
            </w:pPr>
            <w:r w:rsidRPr="00370F64">
              <w:rPr>
                <w:rFonts w:asciiTheme="majorBidi" w:hAnsiTheme="majorBidi" w:cstheme="majorBidi"/>
                <w:i/>
                <w:iCs/>
                <w:sz w:val="16"/>
              </w:rPr>
              <w:t>[insert country of origin of the Services]</w:t>
            </w:r>
          </w:p>
        </w:tc>
        <w:tc>
          <w:tcPr>
            <w:tcW w:w="1336" w:type="dxa"/>
            <w:gridSpan w:val="2"/>
            <w:tcBorders>
              <w:top w:val="single" w:sz="6" w:space="0" w:color="auto"/>
              <w:left w:val="single" w:sz="6" w:space="0" w:color="auto"/>
              <w:bottom w:val="single" w:sz="6" w:space="0" w:color="auto"/>
              <w:right w:val="single" w:sz="6" w:space="0" w:color="auto"/>
            </w:tcBorders>
          </w:tcPr>
          <w:p w14:paraId="5A6B7F18" w14:textId="77777777" w:rsidR="00C5291F" w:rsidRPr="00370F64" w:rsidRDefault="00C5291F">
            <w:pPr>
              <w:suppressAutoHyphens/>
              <w:rPr>
                <w:rFonts w:asciiTheme="majorBidi" w:hAnsiTheme="majorBidi" w:cstheme="majorBidi"/>
                <w:i/>
                <w:iCs/>
                <w:sz w:val="20"/>
              </w:rPr>
            </w:pPr>
            <w:r w:rsidRPr="00370F64">
              <w:rPr>
                <w:rFonts w:asciiTheme="majorBidi" w:hAnsiTheme="majorBidi" w:cstheme="majorBidi"/>
                <w:i/>
                <w:iCs/>
                <w:sz w:val="16"/>
              </w:rPr>
              <w:t xml:space="preserve">[insert delivery date </w:t>
            </w:r>
            <w:r w:rsidR="00D76FFB" w:rsidRPr="00370F64">
              <w:rPr>
                <w:rFonts w:asciiTheme="majorBidi" w:hAnsiTheme="majorBidi" w:cstheme="majorBidi"/>
                <w:i/>
                <w:iCs/>
                <w:sz w:val="16"/>
              </w:rPr>
              <w:t>at</w:t>
            </w:r>
            <w:r w:rsidR="00230131" w:rsidRPr="00370F64">
              <w:rPr>
                <w:rFonts w:asciiTheme="majorBidi" w:hAnsiTheme="majorBidi" w:cstheme="majorBidi"/>
                <w:i/>
                <w:iCs/>
                <w:sz w:val="16"/>
              </w:rPr>
              <w:t xml:space="preserve"> named </w:t>
            </w:r>
            <w:r w:rsidRPr="00370F64">
              <w:rPr>
                <w:rFonts w:asciiTheme="majorBidi" w:hAnsiTheme="majorBidi" w:cstheme="majorBidi"/>
                <w:i/>
                <w:iCs/>
                <w:sz w:val="16"/>
              </w:rPr>
              <w:t>place of</w:t>
            </w:r>
            <w:r w:rsidR="00230131" w:rsidRPr="00370F64">
              <w:rPr>
                <w:rFonts w:asciiTheme="majorBidi" w:hAnsiTheme="majorBidi" w:cstheme="majorBidi"/>
                <w:i/>
                <w:iCs/>
                <w:sz w:val="16"/>
              </w:rPr>
              <w:t xml:space="preserve"> </w:t>
            </w:r>
            <w:r w:rsidRPr="00370F64">
              <w:rPr>
                <w:rFonts w:asciiTheme="majorBidi" w:hAnsiTheme="majorBidi" w:cstheme="majorBidi"/>
                <w:i/>
                <w:iCs/>
                <w:sz w:val="16"/>
              </w:rPr>
              <w:t>destination</w:t>
            </w:r>
            <w:r w:rsidR="00230131" w:rsidRPr="00370F64">
              <w:rPr>
                <w:rFonts w:asciiTheme="majorBidi" w:hAnsiTheme="majorBidi" w:cstheme="majorBidi"/>
                <w:i/>
                <w:iCs/>
                <w:sz w:val="16"/>
              </w:rPr>
              <w:t>]</w:t>
            </w:r>
          </w:p>
        </w:tc>
        <w:tc>
          <w:tcPr>
            <w:tcW w:w="1603" w:type="dxa"/>
            <w:gridSpan w:val="2"/>
            <w:tcBorders>
              <w:top w:val="single" w:sz="6" w:space="0" w:color="auto"/>
              <w:left w:val="single" w:sz="6" w:space="0" w:color="auto"/>
              <w:bottom w:val="single" w:sz="6" w:space="0" w:color="auto"/>
              <w:right w:val="single" w:sz="6" w:space="0" w:color="auto"/>
            </w:tcBorders>
          </w:tcPr>
          <w:p w14:paraId="68F7B3D4" w14:textId="77777777" w:rsidR="00C5291F" w:rsidRPr="00370F64" w:rsidRDefault="00C5291F">
            <w:pPr>
              <w:suppressAutoHyphens/>
              <w:rPr>
                <w:rFonts w:asciiTheme="majorBidi" w:hAnsiTheme="majorBidi" w:cstheme="majorBidi"/>
                <w:i/>
                <w:iCs/>
                <w:sz w:val="20"/>
              </w:rPr>
            </w:pPr>
            <w:r w:rsidRPr="00370F64">
              <w:rPr>
                <w:rFonts w:asciiTheme="majorBidi" w:hAnsiTheme="majorBidi" w:cstheme="majorBidi"/>
                <w:i/>
                <w:iCs/>
                <w:sz w:val="16"/>
              </w:rPr>
              <w:t>[insert number of units to be supplied and name of the physical unit]</w:t>
            </w:r>
          </w:p>
        </w:tc>
        <w:tc>
          <w:tcPr>
            <w:tcW w:w="1736" w:type="dxa"/>
            <w:gridSpan w:val="2"/>
            <w:tcBorders>
              <w:top w:val="single" w:sz="6" w:space="0" w:color="auto"/>
              <w:left w:val="single" w:sz="6" w:space="0" w:color="auto"/>
              <w:bottom w:val="single" w:sz="6" w:space="0" w:color="auto"/>
              <w:right w:val="single" w:sz="6" w:space="0" w:color="auto"/>
            </w:tcBorders>
          </w:tcPr>
          <w:p w14:paraId="01BAAC61" w14:textId="77777777" w:rsidR="00C5291F" w:rsidRPr="00370F64" w:rsidRDefault="00C5291F">
            <w:pPr>
              <w:suppressAutoHyphens/>
              <w:rPr>
                <w:rFonts w:asciiTheme="majorBidi" w:hAnsiTheme="majorBidi" w:cstheme="majorBidi"/>
                <w:i/>
                <w:iCs/>
                <w:sz w:val="20"/>
              </w:rPr>
            </w:pPr>
            <w:r w:rsidRPr="00370F64">
              <w:rPr>
                <w:rFonts w:asciiTheme="majorBidi" w:hAnsiTheme="majorBidi" w:cstheme="majorBidi"/>
                <w:i/>
                <w:iCs/>
                <w:sz w:val="16"/>
              </w:rPr>
              <w:t>[insert unit price per item]</w:t>
            </w:r>
          </w:p>
        </w:tc>
        <w:tc>
          <w:tcPr>
            <w:tcW w:w="1470" w:type="dxa"/>
            <w:gridSpan w:val="2"/>
            <w:tcBorders>
              <w:top w:val="single" w:sz="6" w:space="0" w:color="auto"/>
              <w:left w:val="single" w:sz="6" w:space="0" w:color="auto"/>
              <w:bottom w:val="single" w:sz="6" w:space="0" w:color="auto"/>
              <w:right w:val="single" w:sz="6" w:space="0" w:color="auto"/>
            </w:tcBorders>
          </w:tcPr>
          <w:p w14:paraId="7173A8FA" w14:textId="77777777" w:rsidR="00C5291F" w:rsidRPr="00370F64" w:rsidRDefault="00771AEF">
            <w:pPr>
              <w:suppressAutoHyphens/>
              <w:rPr>
                <w:rFonts w:asciiTheme="majorBidi" w:hAnsiTheme="majorBidi" w:cstheme="majorBidi"/>
                <w:i/>
                <w:iCs/>
                <w:sz w:val="16"/>
              </w:rPr>
            </w:pPr>
            <w:r w:rsidRPr="00370F64">
              <w:rPr>
                <w:rFonts w:asciiTheme="majorBidi" w:hAnsiTheme="majorBidi" w:cstheme="majorBidi"/>
                <w:i/>
                <w:iCs/>
                <w:sz w:val="16"/>
              </w:rPr>
              <w:t>[insert duties and other taxes payable per line item if Contract is awarded]</w:t>
            </w:r>
            <w:r w:rsidRPr="00370F64" w:rsidDel="00771AEF">
              <w:rPr>
                <w:rFonts w:asciiTheme="majorBidi" w:hAnsiTheme="majorBidi" w:cstheme="majorBidi"/>
                <w:i/>
                <w:iCs/>
                <w:sz w:val="16"/>
              </w:rPr>
              <w:t xml:space="preserve"> </w:t>
            </w:r>
          </w:p>
        </w:tc>
        <w:tc>
          <w:tcPr>
            <w:tcW w:w="2671" w:type="dxa"/>
            <w:gridSpan w:val="3"/>
            <w:tcBorders>
              <w:top w:val="single" w:sz="6" w:space="0" w:color="auto"/>
              <w:left w:val="single" w:sz="6" w:space="0" w:color="auto"/>
              <w:bottom w:val="single" w:sz="6" w:space="0" w:color="auto"/>
              <w:right w:val="double" w:sz="6" w:space="0" w:color="auto"/>
            </w:tcBorders>
          </w:tcPr>
          <w:p w14:paraId="7D26714F" w14:textId="77777777" w:rsidR="00C5291F" w:rsidRPr="00370F64" w:rsidRDefault="00771AEF">
            <w:pPr>
              <w:suppressAutoHyphens/>
              <w:rPr>
                <w:rFonts w:asciiTheme="majorBidi" w:hAnsiTheme="majorBidi" w:cstheme="majorBidi"/>
                <w:i/>
                <w:iCs/>
                <w:sz w:val="16"/>
              </w:rPr>
            </w:pPr>
            <w:r w:rsidRPr="00370F64">
              <w:rPr>
                <w:rFonts w:asciiTheme="majorBidi" w:hAnsiTheme="majorBidi" w:cstheme="majorBidi"/>
                <w:i/>
                <w:iCs/>
                <w:sz w:val="16"/>
              </w:rPr>
              <w:t xml:space="preserve">[insert total price per item] </w:t>
            </w:r>
          </w:p>
        </w:tc>
      </w:tr>
      <w:tr w:rsidR="0010074E" w:rsidRPr="00370F64" w14:paraId="28AA5E66" w14:textId="77777777" w:rsidTr="006B76CB">
        <w:trPr>
          <w:gridBefore w:val="1"/>
          <w:gridAfter w:val="1"/>
          <w:wBefore w:w="297" w:type="dxa"/>
          <w:wAfter w:w="36" w:type="dxa"/>
          <w:cantSplit/>
          <w:trHeight w:val="382"/>
        </w:trPr>
        <w:tc>
          <w:tcPr>
            <w:tcW w:w="764" w:type="dxa"/>
            <w:tcBorders>
              <w:top w:val="single" w:sz="6" w:space="0" w:color="auto"/>
              <w:left w:val="double" w:sz="6" w:space="0" w:color="auto"/>
              <w:bottom w:val="single" w:sz="6" w:space="0" w:color="auto"/>
              <w:right w:val="single" w:sz="6" w:space="0" w:color="auto"/>
            </w:tcBorders>
          </w:tcPr>
          <w:p w14:paraId="176F5CD7" w14:textId="77777777" w:rsidR="00C5291F" w:rsidRPr="00370F64" w:rsidRDefault="00C5291F">
            <w:pPr>
              <w:suppressAutoHyphens/>
              <w:spacing w:before="60" w:after="60"/>
              <w:rPr>
                <w:rFonts w:asciiTheme="majorBidi" w:hAnsiTheme="majorBidi" w:cstheme="majorBidi"/>
                <w:sz w:val="20"/>
              </w:rPr>
            </w:pPr>
          </w:p>
        </w:tc>
        <w:tc>
          <w:tcPr>
            <w:tcW w:w="1896" w:type="dxa"/>
            <w:gridSpan w:val="3"/>
            <w:tcBorders>
              <w:top w:val="single" w:sz="6" w:space="0" w:color="auto"/>
              <w:left w:val="single" w:sz="6" w:space="0" w:color="auto"/>
              <w:bottom w:val="single" w:sz="6" w:space="0" w:color="auto"/>
              <w:right w:val="single" w:sz="6" w:space="0" w:color="auto"/>
            </w:tcBorders>
          </w:tcPr>
          <w:p w14:paraId="264957CF" w14:textId="77777777" w:rsidR="00C5291F" w:rsidRPr="00370F64" w:rsidRDefault="00C5291F">
            <w:pPr>
              <w:suppressAutoHyphens/>
              <w:spacing w:before="60" w:after="60"/>
              <w:rPr>
                <w:rFonts w:asciiTheme="majorBidi" w:hAnsiTheme="majorBidi" w:cstheme="majorBidi"/>
                <w:sz w:val="20"/>
              </w:rPr>
            </w:pPr>
          </w:p>
        </w:tc>
        <w:tc>
          <w:tcPr>
            <w:tcW w:w="1336" w:type="dxa"/>
            <w:gridSpan w:val="4"/>
            <w:tcBorders>
              <w:top w:val="single" w:sz="6" w:space="0" w:color="auto"/>
              <w:left w:val="single" w:sz="6" w:space="0" w:color="auto"/>
              <w:bottom w:val="single" w:sz="6" w:space="0" w:color="auto"/>
              <w:right w:val="single" w:sz="6" w:space="0" w:color="auto"/>
            </w:tcBorders>
          </w:tcPr>
          <w:p w14:paraId="66BA6069" w14:textId="77777777" w:rsidR="00C5291F" w:rsidRPr="00370F64" w:rsidRDefault="00C5291F">
            <w:pPr>
              <w:suppressAutoHyphens/>
              <w:spacing w:before="60" w:after="60"/>
              <w:rPr>
                <w:rFonts w:asciiTheme="majorBidi" w:hAnsiTheme="majorBidi" w:cstheme="majorBidi"/>
                <w:sz w:val="20"/>
              </w:rPr>
            </w:pPr>
          </w:p>
        </w:tc>
        <w:tc>
          <w:tcPr>
            <w:tcW w:w="1336" w:type="dxa"/>
            <w:gridSpan w:val="2"/>
            <w:tcBorders>
              <w:top w:val="single" w:sz="6" w:space="0" w:color="auto"/>
              <w:left w:val="single" w:sz="6" w:space="0" w:color="auto"/>
              <w:bottom w:val="single" w:sz="6" w:space="0" w:color="auto"/>
              <w:right w:val="single" w:sz="6" w:space="0" w:color="auto"/>
            </w:tcBorders>
          </w:tcPr>
          <w:p w14:paraId="17118F89" w14:textId="77777777" w:rsidR="00C5291F" w:rsidRPr="00370F64" w:rsidRDefault="00C5291F">
            <w:pPr>
              <w:suppressAutoHyphens/>
              <w:spacing w:before="60" w:after="60"/>
              <w:rPr>
                <w:rFonts w:asciiTheme="majorBidi" w:hAnsiTheme="majorBidi" w:cstheme="majorBidi"/>
                <w:sz w:val="20"/>
              </w:rPr>
            </w:pPr>
          </w:p>
        </w:tc>
        <w:tc>
          <w:tcPr>
            <w:tcW w:w="1603" w:type="dxa"/>
            <w:gridSpan w:val="2"/>
            <w:tcBorders>
              <w:top w:val="single" w:sz="6" w:space="0" w:color="auto"/>
              <w:left w:val="single" w:sz="6" w:space="0" w:color="auto"/>
              <w:bottom w:val="single" w:sz="6" w:space="0" w:color="auto"/>
              <w:right w:val="single" w:sz="6" w:space="0" w:color="auto"/>
            </w:tcBorders>
          </w:tcPr>
          <w:p w14:paraId="17BC4A1F" w14:textId="77777777" w:rsidR="00C5291F" w:rsidRPr="00370F64" w:rsidRDefault="00C5291F">
            <w:pPr>
              <w:suppressAutoHyphens/>
              <w:spacing w:before="60" w:after="60"/>
              <w:rPr>
                <w:rFonts w:asciiTheme="majorBidi" w:hAnsiTheme="majorBidi" w:cstheme="majorBidi"/>
                <w:sz w:val="20"/>
              </w:rPr>
            </w:pPr>
          </w:p>
        </w:tc>
        <w:tc>
          <w:tcPr>
            <w:tcW w:w="1736" w:type="dxa"/>
            <w:gridSpan w:val="2"/>
            <w:tcBorders>
              <w:top w:val="single" w:sz="6" w:space="0" w:color="auto"/>
              <w:left w:val="single" w:sz="6" w:space="0" w:color="auto"/>
              <w:bottom w:val="single" w:sz="6" w:space="0" w:color="auto"/>
              <w:right w:val="single" w:sz="6" w:space="0" w:color="auto"/>
            </w:tcBorders>
          </w:tcPr>
          <w:p w14:paraId="2D744873" w14:textId="77777777" w:rsidR="00C5291F" w:rsidRPr="00370F64" w:rsidRDefault="00C5291F">
            <w:pPr>
              <w:suppressAutoHyphens/>
              <w:spacing w:before="60" w:after="60"/>
              <w:rPr>
                <w:rFonts w:asciiTheme="majorBidi" w:hAnsiTheme="majorBidi" w:cstheme="majorBidi"/>
                <w:sz w:val="20"/>
              </w:rPr>
            </w:pPr>
          </w:p>
        </w:tc>
        <w:tc>
          <w:tcPr>
            <w:tcW w:w="1470" w:type="dxa"/>
            <w:gridSpan w:val="2"/>
            <w:tcBorders>
              <w:top w:val="single" w:sz="6" w:space="0" w:color="auto"/>
              <w:left w:val="single" w:sz="6" w:space="0" w:color="auto"/>
              <w:bottom w:val="single" w:sz="6" w:space="0" w:color="auto"/>
              <w:right w:val="single" w:sz="6" w:space="0" w:color="auto"/>
            </w:tcBorders>
          </w:tcPr>
          <w:p w14:paraId="610C3EAA" w14:textId="77777777" w:rsidR="00C5291F" w:rsidRPr="00370F64" w:rsidRDefault="00C5291F">
            <w:pPr>
              <w:suppressAutoHyphens/>
              <w:spacing w:before="60" w:after="60"/>
              <w:rPr>
                <w:rFonts w:asciiTheme="majorBidi" w:hAnsiTheme="majorBidi" w:cstheme="majorBidi"/>
                <w:sz w:val="20"/>
              </w:rPr>
            </w:pPr>
          </w:p>
        </w:tc>
        <w:tc>
          <w:tcPr>
            <w:tcW w:w="2671" w:type="dxa"/>
            <w:gridSpan w:val="3"/>
            <w:tcBorders>
              <w:top w:val="single" w:sz="6" w:space="0" w:color="auto"/>
              <w:left w:val="single" w:sz="6" w:space="0" w:color="auto"/>
              <w:bottom w:val="single" w:sz="6" w:space="0" w:color="auto"/>
              <w:right w:val="double" w:sz="6" w:space="0" w:color="auto"/>
            </w:tcBorders>
          </w:tcPr>
          <w:p w14:paraId="2DCCE643" w14:textId="77777777" w:rsidR="00C5291F" w:rsidRPr="00370F64" w:rsidRDefault="00C5291F">
            <w:pPr>
              <w:suppressAutoHyphens/>
              <w:spacing w:before="60" w:after="60"/>
              <w:rPr>
                <w:rFonts w:asciiTheme="majorBidi" w:hAnsiTheme="majorBidi" w:cstheme="majorBidi"/>
                <w:sz w:val="20"/>
              </w:rPr>
            </w:pPr>
          </w:p>
        </w:tc>
      </w:tr>
      <w:tr w:rsidR="0010074E" w:rsidRPr="00370F64" w14:paraId="0AF287A2" w14:textId="77777777" w:rsidTr="006B76CB">
        <w:trPr>
          <w:gridBefore w:val="1"/>
          <w:gridAfter w:val="1"/>
          <w:wBefore w:w="297" w:type="dxa"/>
          <w:wAfter w:w="36" w:type="dxa"/>
          <w:cantSplit/>
          <w:trHeight w:val="382"/>
        </w:trPr>
        <w:tc>
          <w:tcPr>
            <w:tcW w:w="764" w:type="dxa"/>
            <w:tcBorders>
              <w:top w:val="single" w:sz="6" w:space="0" w:color="auto"/>
              <w:left w:val="double" w:sz="6" w:space="0" w:color="auto"/>
              <w:bottom w:val="single" w:sz="6" w:space="0" w:color="auto"/>
              <w:right w:val="single" w:sz="6" w:space="0" w:color="auto"/>
            </w:tcBorders>
          </w:tcPr>
          <w:p w14:paraId="2AF44287" w14:textId="77777777" w:rsidR="00C5291F" w:rsidRPr="00370F64" w:rsidRDefault="00C5291F">
            <w:pPr>
              <w:suppressAutoHyphens/>
              <w:spacing w:before="60" w:after="60"/>
              <w:rPr>
                <w:rFonts w:asciiTheme="majorBidi" w:hAnsiTheme="majorBidi" w:cstheme="majorBidi"/>
                <w:sz w:val="20"/>
              </w:rPr>
            </w:pPr>
          </w:p>
        </w:tc>
        <w:tc>
          <w:tcPr>
            <w:tcW w:w="1896" w:type="dxa"/>
            <w:gridSpan w:val="3"/>
            <w:tcBorders>
              <w:top w:val="single" w:sz="6" w:space="0" w:color="auto"/>
              <w:left w:val="single" w:sz="6" w:space="0" w:color="auto"/>
              <w:bottom w:val="single" w:sz="6" w:space="0" w:color="auto"/>
              <w:right w:val="single" w:sz="6" w:space="0" w:color="auto"/>
            </w:tcBorders>
          </w:tcPr>
          <w:p w14:paraId="77A8F5DA" w14:textId="77777777" w:rsidR="00C5291F" w:rsidRPr="00370F64" w:rsidRDefault="00C5291F">
            <w:pPr>
              <w:suppressAutoHyphens/>
              <w:spacing w:before="60" w:after="60"/>
              <w:rPr>
                <w:rFonts w:asciiTheme="majorBidi" w:hAnsiTheme="majorBidi" w:cstheme="majorBidi"/>
                <w:sz w:val="20"/>
              </w:rPr>
            </w:pPr>
          </w:p>
        </w:tc>
        <w:tc>
          <w:tcPr>
            <w:tcW w:w="1336" w:type="dxa"/>
            <w:gridSpan w:val="4"/>
            <w:tcBorders>
              <w:top w:val="single" w:sz="6" w:space="0" w:color="auto"/>
              <w:left w:val="single" w:sz="6" w:space="0" w:color="auto"/>
              <w:bottom w:val="single" w:sz="6" w:space="0" w:color="auto"/>
              <w:right w:val="single" w:sz="6" w:space="0" w:color="auto"/>
            </w:tcBorders>
          </w:tcPr>
          <w:p w14:paraId="27ECB0F8" w14:textId="77777777" w:rsidR="00C5291F" w:rsidRPr="00370F64" w:rsidRDefault="00C5291F">
            <w:pPr>
              <w:suppressAutoHyphens/>
              <w:spacing w:before="60" w:after="60"/>
              <w:rPr>
                <w:rFonts w:asciiTheme="majorBidi" w:hAnsiTheme="majorBidi" w:cstheme="majorBidi"/>
                <w:sz w:val="20"/>
              </w:rPr>
            </w:pPr>
          </w:p>
        </w:tc>
        <w:tc>
          <w:tcPr>
            <w:tcW w:w="1336" w:type="dxa"/>
            <w:gridSpan w:val="2"/>
            <w:tcBorders>
              <w:top w:val="single" w:sz="6" w:space="0" w:color="auto"/>
              <w:left w:val="single" w:sz="6" w:space="0" w:color="auto"/>
              <w:bottom w:val="single" w:sz="6" w:space="0" w:color="auto"/>
              <w:right w:val="single" w:sz="6" w:space="0" w:color="auto"/>
            </w:tcBorders>
          </w:tcPr>
          <w:p w14:paraId="3E4DEED7" w14:textId="77777777" w:rsidR="00C5291F" w:rsidRPr="00370F64" w:rsidRDefault="00C5291F">
            <w:pPr>
              <w:suppressAutoHyphens/>
              <w:spacing w:before="60" w:after="60"/>
              <w:rPr>
                <w:rFonts w:asciiTheme="majorBidi" w:hAnsiTheme="majorBidi" w:cstheme="majorBidi"/>
                <w:sz w:val="20"/>
              </w:rPr>
            </w:pPr>
          </w:p>
        </w:tc>
        <w:tc>
          <w:tcPr>
            <w:tcW w:w="1603" w:type="dxa"/>
            <w:gridSpan w:val="2"/>
            <w:tcBorders>
              <w:top w:val="single" w:sz="6" w:space="0" w:color="auto"/>
              <w:left w:val="single" w:sz="6" w:space="0" w:color="auto"/>
              <w:bottom w:val="single" w:sz="6" w:space="0" w:color="auto"/>
              <w:right w:val="single" w:sz="6" w:space="0" w:color="auto"/>
            </w:tcBorders>
          </w:tcPr>
          <w:p w14:paraId="4ED0724A" w14:textId="77777777" w:rsidR="00C5291F" w:rsidRPr="00370F64" w:rsidRDefault="00C5291F">
            <w:pPr>
              <w:suppressAutoHyphens/>
              <w:spacing w:before="60" w:after="60"/>
              <w:rPr>
                <w:rFonts w:asciiTheme="majorBidi" w:hAnsiTheme="majorBidi" w:cstheme="majorBidi"/>
                <w:sz w:val="20"/>
              </w:rPr>
            </w:pPr>
          </w:p>
        </w:tc>
        <w:tc>
          <w:tcPr>
            <w:tcW w:w="1736" w:type="dxa"/>
            <w:gridSpan w:val="2"/>
            <w:tcBorders>
              <w:top w:val="single" w:sz="6" w:space="0" w:color="auto"/>
              <w:left w:val="single" w:sz="6" w:space="0" w:color="auto"/>
              <w:bottom w:val="single" w:sz="6" w:space="0" w:color="auto"/>
              <w:right w:val="single" w:sz="6" w:space="0" w:color="auto"/>
            </w:tcBorders>
          </w:tcPr>
          <w:p w14:paraId="2DBD65F6" w14:textId="77777777" w:rsidR="00C5291F" w:rsidRPr="00370F64" w:rsidRDefault="00C5291F">
            <w:pPr>
              <w:suppressAutoHyphens/>
              <w:spacing w:before="60" w:after="60"/>
              <w:rPr>
                <w:rFonts w:asciiTheme="majorBidi" w:hAnsiTheme="majorBidi" w:cstheme="majorBidi"/>
                <w:sz w:val="20"/>
              </w:rPr>
            </w:pPr>
          </w:p>
        </w:tc>
        <w:tc>
          <w:tcPr>
            <w:tcW w:w="1470" w:type="dxa"/>
            <w:gridSpan w:val="2"/>
            <w:tcBorders>
              <w:top w:val="single" w:sz="6" w:space="0" w:color="auto"/>
              <w:left w:val="single" w:sz="6" w:space="0" w:color="auto"/>
              <w:bottom w:val="single" w:sz="6" w:space="0" w:color="auto"/>
              <w:right w:val="single" w:sz="6" w:space="0" w:color="auto"/>
            </w:tcBorders>
          </w:tcPr>
          <w:p w14:paraId="55FD697B" w14:textId="77777777" w:rsidR="00C5291F" w:rsidRPr="00370F64" w:rsidRDefault="00C5291F">
            <w:pPr>
              <w:suppressAutoHyphens/>
              <w:spacing w:before="60" w:after="60"/>
              <w:rPr>
                <w:rFonts w:asciiTheme="majorBidi" w:hAnsiTheme="majorBidi" w:cstheme="majorBidi"/>
                <w:sz w:val="20"/>
              </w:rPr>
            </w:pPr>
          </w:p>
        </w:tc>
        <w:tc>
          <w:tcPr>
            <w:tcW w:w="2671" w:type="dxa"/>
            <w:gridSpan w:val="3"/>
            <w:tcBorders>
              <w:top w:val="single" w:sz="6" w:space="0" w:color="auto"/>
              <w:left w:val="single" w:sz="6" w:space="0" w:color="auto"/>
              <w:bottom w:val="single" w:sz="6" w:space="0" w:color="auto"/>
              <w:right w:val="double" w:sz="6" w:space="0" w:color="auto"/>
            </w:tcBorders>
          </w:tcPr>
          <w:p w14:paraId="75C468B9" w14:textId="77777777" w:rsidR="00C5291F" w:rsidRPr="00370F64" w:rsidRDefault="00C5291F">
            <w:pPr>
              <w:suppressAutoHyphens/>
              <w:spacing w:before="60" w:after="60"/>
              <w:rPr>
                <w:rFonts w:asciiTheme="majorBidi" w:hAnsiTheme="majorBidi" w:cstheme="majorBidi"/>
                <w:sz w:val="20"/>
              </w:rPr>
            </w:pPr>
          </w:p>
        </w:tc>
      </w:tr>
      <w:tr w:rsidR="0010074E" w:rsidRPr="00370F64" w14:paraId="539DF400" w14:textId="77777777" w:rsidTr="006B76CB">
        <w:trPr>
          <w:gridBefore w:val="1"/>
          <w:gridAfter w:val="1"/>
          <w:wBefore w:w="297" w:type="dxa"/>
          <w:wAfter w:w="36" w:type="dxa"/>
          <w:cantSplit/>
          <w:trHeight w:val="382"/>
        </w:trPr>
        <w:tc>
          <w:tcPr>
            <w:tcW w:w="764" w:type="dxa"/>
            <w:tcBorders>
              <w:top w:val="single" w:sz="6" w:space="0" w:color="auto"/>
              <w:left w:val="double" w:sz="6" w:space="0" w:color="auto"/>
              <w:bottom w:val="single" w:sz="6" w:space="0" w:color="auto"/>
              <w:right w:val="single" w:sz="6" w:space="0" w:color="auto"/>
            </w:tcBorders>
          </w:tcPr>
          <w:p w14:paraId="154A003C" w14:textId="77777777" w:rsidR="00C5291F" w:rsidRPr="00370F64" w:rsidRDefault="00C5291F">
            <w:pPr>
              <w:suppressAutoHyphens/>
              <w:spacing w:before="60" w:after="60"/>
              <w:rPr>
                <w:rFonts w:asciiTheme="majorBidi" w:hAnsiTheme="majorBidi" w:cstheme="majorBidi"/>
                <w:sz w:val="20"/>
              </w:rPr>
            </w:pPr>
          </w:p>
        </w:tc>
        <w:tc>
          <w:tcPr>
            <w:tcW w:w="1896" w:type="dxa"/>
            <w:gridSpan w:val="3"/>
            <w:tcBorders>
              <w:top w:val="single" w:sz="6" w:space="0" w:color="auto"/>
              <w:left w:val="single" w:sz="6" w:space="0" w:color="auto"/>
              <w:bottom w:val="single" w:sz="6" w:space="0" w:color="auto"/>
              <w:right w:val="single" w:sz="6" w:space="0" w:color="auto"/>
            </w:tcBorders>
          </w:tcPr>
          <w:p w14:paraId="52F7C1FB" w14:textId="77777777" w:rsidR="00C5291F" w:rsidRPr="00370F64" w:rsidRDefault="00C5291F">
            <w:pPr>
              <w:suppressAutoHyphens/>
              <w:spacing w:before="60" w:after="60"/>
              <w:rPr>
                <w:rFonts w:asciiTheme="majorBidi" w:hAnsiTheme="majorBidi" w:cstheme="majorBidi"/>
                <w:sz w:val="20"/>
              </w:rPr>
            </w:pPr>
          </w:p>
        </w:tc>
        <w:tc>
          <w:tcPr>
            <w:tcW w:w="1336" w:type="dxa"/>
            <w:gridSpan w:val="4"/>
            <w:tcBorders>
              <w:top w:val="single" w:sz="6" w:space="0" w:color="auto"/>
              <w:left w:val="single" w:sz="6" w:space="0" w:color="auto"/>
              <w:bottom w:val="single" w:sz="6" w:space="0" w:color="auto"/>
              <w:right w:val="single" w:sz="6" w:space="0" w:color="auto"/>
            </w:tcBorders>
          </w:tcPr>
          <w:p w14:paraId="05D99F44" w14:textId="77777777" w:rsidR="00C5291F" w:rsidRPr="00370F64" w:rsidRDefault="00C5291F">
            <w:pPr>
              <w:suppressAutoHyphens/>
              <w:spacing w:before="60" w:after="60"/>
              <w:rPr>
                <w:rFonts w:asciiTheme="majorBidi" w:hAnsiTheme="majorBidi" w:cstheme="majorBidi"/>
                <w:sz w:val="20"/>
              </w:rPr>
            </w:pPr>
          </w:p>
        </w:tc>
        <w:tc>
          <w:tcPr>
            <w:tcW w:w="1336" w:type="dxa"/>
            <w:gridSpan w:val="2"/>
            <w:tcBorders>
              <w:top w:val="single" w:sz="6" w:space="0" w:color="auto"/>
              <w:left w:val="single" w:sz="6" w:space="0" w:color="auto"/>
              <w:bottom w:val="single" w:sz="6" w:space="0" w:color="auto"/>
              <w:right w:val="single" w:sz="6" w:space="0" w:color="auto"/>
            </w:tcBorders>
          </w:tcPr>
          <w:p w14:paraId="08BFA875" w14:textId="77777777" w:rsidR="00C5291F" w:rsidRPr="00370F64" w:rsidRDefault="00C5291F">
            <w:pPr>
              <w:suppressAutoHyphens/>
              <w:spacing w:before="60" w:after="60"/>
              <w:rPr>
                <w:rFonts w:asciiTheme="majorBidi" w:hAnsiTheme="majorBidi" w:cstheme="majorBidi"/>
                <w:sz w:val="20"/>
              </w:rPr>
            </w:pPr>
          </w:p>
        </w:tc>
        <w:tc>
          <w:tcPr>
            <w:tcW w:w="1603" w:type="dxa"/>
            <w:gridSpan w:val="2"/>
            <w:tcBorders>
              <w:top w:val="single" w:sz="6" w:space="0" w:color="auto"/>
              <w:left w:val="single" w:sz="6" w:space="0" w:color="auto"/>
              <w:bottom w:val="single" w:sz="6" w:space="0" w:color="auto"/>
              <w:right w:val="single" w:sz="6" w:space="0" w:color="auto"/>
            </w:tcBorders>
          </w:tcPr>
          <w:p w14:paraId="3BAE3F2F" w14:textId="77777777" w:rsidR="00C5291F" w:rsidRPr="00370F64" w:rsidRDefault="00C5291F">
            <w:pPr>
              <w:suppressAutoHyphens/>
              <w:spacing w:before="60" w:after="60"/>
              <w:rPr>
                <w:rFonts w:asciiTheme="majorBidi" w:hAnsiTheme="majorBidi" w:cstheme="majorBidi"/>
                <w:sz w:val="20"/>
              </w:rPr>
            </w:pPr>
          </w:p>
        </w:tc>
        <w:tc>
          <w:tcPr>
            <w:tcW w:w="1736" w:type="dxa"/>
            <w:gridSpan w:val="2"/>
            <w:tcBorders>
              <w:top w:val="single" w:sz="6" w:space="0" w:color="auto"/>
              <w:left w:val="single" w:sz="6" w:space="0" w:color="auto"/>
              <w:bottom w:val="single" w:sz="6" w:space="0" w:color="auto"/>
              <w:right w:val="single" w:sz="6" w:space="0" w:color="auto"/>
            </w:tcBorders>
          </w:tcPr>
          <w:p w14:paraId="26BACE22" w14:textId="77777777" w:rsidR="00C5291F" w:rsidRPr="00370F64" w:rsidRDefault="00C5291F">
            <w:pPr>
              <w:suppressAutoHyphens/>
              <w:spacing w:before="60" w:after="60"/>
              <w:rPr>
                <w:rFonts w:asciiTheme="majorBidi" w:hAnsiTheme="majorBidi" w:cstheme="majorBidi"/>
                <w:sz w:val="20"/>
              </w:rPr>
            </w:pPr>
          </w:p>
        </w:tc>
        <w:tc>
          <w:tcPr>
            <w:tcW w:w="1470" w:type="dxa"/>
            <w:gridSpan w:val="2"/>
            <w:tcBorders>
              <w:top w:val="single" w:sz="6" w:space="0" w:color="auto"/>
              <w:left w:val="single" w:sz="6" w:space="0" w:color="auto"/>
              <w:bottom w:val="single" w:sz="6" w:space="0" w:color="auto"/>
              <w:right w:val="single" w:sz="6" w:space="0" w:color="auto"/>
            </w:tcBorders>
          </w:tcPr>
          <w:p w14:paraId="6782C2F2" w14:textId="77777777" w:rsidR="00C5291F" w:rsidRPr="00370F64" w:rsidRDefault="00C5291F">
            <w:pPr>
              <w:suppressAutoHyphens/>
              <w:spacing w:before="60" w:after="60"/>
              <w:rPr>
                <w:rFonts w:asciiTheme="majorBidi" w:hAnsiTheme="majorBidi" w:cstheme="majorBidi"/>
                <w:sz w:val="20"/>
              </w:rPr>
            </w:pPr>
          </w:p>
        </w:tc>
        <w:tc>
          <w:tcPr>
            <w:tcW w:w="2671" w:type="dxa"/>
            <w:gridSpan w:val="3"/>
            <w:tcBorders>
              <w:top w:val="single" w:sz="6" w:space="0" w:color="auto"/>
              <w:left w:val="single" w:sz="6" w:space="0" w:color="auto"/>
              <w:bottom w:val="single" w:sz="6" w:space="0" w:color="auto"/>
              <w:right w:val="double" w:sz="6" w:space="0" w:color="auto"/>
            </w:tcBorders>
          </w:tcPr>
          <w:p w14:paraId="1E7D9A87" w14:textId="77777777" w:rsidR="00C5291F" w:rsidRPr="00370F64" w:rsidRDefault="00C5291F">
            <w:pPr>
              <w:suppressAutoHyphens/>
              <w:spacing w:before="60" w:after="60"/>
              <w:rPr>
                <w:rFonts w:asciiTheme="majorBidi" w:hAnsiTheme="majorBidi" w:cstheme="majorBidi"/>
                <w:sz w:val="20"/>
              </w:rPr>
            </w:pPr>
          </w:p>
        </w:tc>
      </w:tr>
      <w:tr w:rsidR="0010074E" w:rsidRPr="00370F64" w14:paraId="4F97A995" w14:textId="77777777" w:rsidTr="006B76CB">
        <w:trPr>
          <w:gridBefore w:val="1"/>
          <w:gridAfter w:val="1"/>
          <w:wBefore w:w="297" w:type="dxa"/>
          <w:wAfter w:w="36" w:type="dxa"/>
          <w:cantSplit/>
          <w:trHeight w:val="382"/>
        </w:trPr>
        <w:tc>
          <w:tcPr>
            <w:tcW w:w="764" w:type="dxa"/>
            <w:tcBorders>
              <w:top w:val="single" w:sz="6" w:space="0" w:color="auto"/>
              <w:left w:val="double" w:sz="6" w:space="0" w:color="auto"/>
              <w:bottom w:val="single" w:sz="6" w:space="0" w:color="auto"/>
              <w:right w:val="single" w:sz="6" w:space="0" w:color="auto"/>
            </w:tcBorders>
          </w:tcPr>
          <w:p w14:paraId="6DA67E5C" w14:textId="77777777" w:rsidR="00C5291F" w:rsidRPr="00370F64" w:rsidRDefault="00C5291F">
            <w:pPr>
              <w:suppressAutoHyphens/>
              <w:spacing w:before="60" w:after="60"/>
              <w:rPr>
                <w:rFonts w:asciiTheme="majorBidi" w:hAnsiTheme="majorBidi" w:cstheme="majorBidi"/>
                <w:sz w:val="20"/>
              </w:rPr>
            </w:pPr>
          </w:p>
        </w:tc>
        <w:tc>
          <w:tcPr>
            <w:tcW w:w="1896" w:type="dxa"/>
            <w:gridSpan w:val="3"/>
            <w:tcBorders>
              <w:top w:val="single" w:sz="6" w:space="0" w:color="auto"/>
              <w:left w:val="single" w:sz="6" w:space="0" w:color="auto"/>
              <w:bottom w:val="single" w:sz="6" w:space="0" w:color="auto"/>
              <w:right w:val="single" w:sz="6" w:space="0" w:color="auto"/>
            </w:tcBorders>
          </w:tcPr>
          <w:p w14:paraId="274A91E0" w14:textId="77777777" w:rsidR="00C5291F" w:rsidRPr="00370F64" w:rsidRDefault="00C5291F">
            <w:pPr>
              <w:suppressAutoHyphens/>
              <w:spacing w:before="60" w:after="60"/>
              <w:rPr>
                <w:rFonts w:asciiTheme="majorBidi" w:hAnsiTheme="majorBidi" w:cstheme="majorBidi"/>
                <w:sz w:val="20"/>
              </w:rPr>
            </w:pPr>
          </w:p>
        </w:tc>
        <w:tc>
          <w:tcPr>
            <w:tcW w:w="1336" w:type="dxa"/>
            <w:gridSpan w:val="4"/>
            <w:tcBorders>
              <w:top w:val="single" w:sz="6" w:space="0" w:color="auto"/>
              <w:left w:val="single" w:sz="6" w:space="0" w:color="auto"/>
              <w:bottom w:val="single" w:sz="6" w:space="0" w:color="auto"/>
              <w:right w:val="single" w:sz="6" w:space="0" w:color="auto"/>
            </w:tcBorders>
          </w:tcPr>
          <w:p w14:paraId="72CAFAFD" w14:textId="77777777" w:rsidR="00C5291F" w:rsidRPr="00370F64" w:rsidRDefault="00C5291F">
            <w:pPr>
              <w:suppressAutoHyphens/>
              <w:spacing w:before="60" w:after="60"/>
              <w:rPr>
                <w:rFonts w:asciiTheme="majorBidi" w:hAnsiTheme="majorBidi" w:cstheme="majorBidi"/>
                <w:sz w:val="20"/>
              </w:rPr>
            </w:pPr>
          </w:p>
        </w:tc>
        <w:tc>
          <w:tcPr>
            <w:tcW w:w="1336" w:type="dxa"/>
            <w:gridSpan w:val="2"/>
            <w:tcBorders>
              <w:top w:val="single" w:sz="6" w:space="0" w:color="auto"/>
              <w:left w:val="single" w:sz="6" w:space="0" w:color="auto"/>
              <w:bottom w:val="single" w:sz="6" w:space="0" w:color="auto"/>
              <w:right w:val="single" w:sz="6" w:space="0" w:color="auto"/>
            </w:tcBorders>
          </w:tcPr>
          <w:p w14:paraId="700BBA16" w14:textId="77777777" w:rsidR="00C5291F" w:rsidRPr="00370F64" w:rsidRDefault="00C5291F">
            <w:pPr>
              <w:suppressAutoHyphens/>
              <w:spacing w:before="60" w:after="60"/>
              <w:rPr>
                <w:rFonts w:asciiTheme="majorBidi" w:hAnsiTheme="majorBidi" w:cstheme="majorBidi"/>
                <w:sz w:val="20"/>
              </w:rPr>
            </w:pPr>
          </w:p>
        </w:tc>
        <w:tc>
          <w:tcPr>
            <w:tcW w:w="1603" w:type="dxa"/>
            <w:gridSpan w:val="2"/>
            <w:tcBorders>
              <w:top w:val="single" w:sz="6" w:space="0" w:color="auto"/>
              <w:left w:val="single" w:sz="6" w:space="0" w:color="auto"/>
              <w:bottom w:val="single" w:sz="6" w:space="0" w:color="auto"/>
              <w:right w:val="single" w:sz="6" w:space="0" w:color="auto"/>
            </w:tcBorders>
          </w:tcPr>
          <w:p w14:paraId="0CEED9B4" w14:textId="77777777" w:rsidR="00C5291F" w:rsidRPr="00370F64" w:rsidRDefault="00C5291F">
            <w:pPr>
              <w:suppressAutoHyphens/>
              <w:spacing w:before="60" w:after="60"/>
              <w:rPr>
                <w:rFonts w:asciiTheme="majorBidi" w:hAnsiTheme="majorBidi" w:cstheme="majorBidi"/>
                <w:sz w:val="20"/>
              </w:rPr>
            </w:pPr>
          </w:p>
        </w:tc>
        <w:tc>
          <w:tcPr>
            <w:tcW w:w="1736" w:type="dxa"/>
            <w:gridSpan w:val="2"/>
            <w:tcBorders>
              <w:top w:val="single" w:sz="6" w:space="0" w:color="auto"/>
              <w:left w:val="single" w:sz="6" w:space="0" w:color="auto"/>
              <w:bottom w:val="single" w:sz="6" w:space="0" w:color="auto"/>
              <w:right w:val="single" w:sz="6" w:space="0" w:color="auto"/>
            </w:tcBorders>
          </w:tcPr>
          <w:p w14:paraId="42227DAC" w14:textId="77777777" w:rsidR="00C5291F" w:rsidRPr="00370F64" w:rsidRDefault="00C5291F">
            <w:pPr>
              <w:suppressAutoHyphens/>
              <w:spacing w:before="60" w:after="60"/>
              <w:rPr>
                <w:rFonts w:asciiTheme="majorBidi" w:hAnsiTheme="majorBidi" w:cstheme="majorBidi"/>
                <w:sz w:val="20"/>
              </w:rPr>
            </w:pPr>
          </w:p>
        </w:tc>
        <w:tc>
          <w:tcPr>
            <w:tcW w:w="1470" w:type="dxa"/>
            <w:gridSpan w:val="2"/>
            <w:tcBorders>
              <w:top w:val="single" w:sz="6" w:space="0" w:color="auto"/>
              <w:left w:val="single" w:sz="6" w:space="0" w:color="auto"/>
              <w:bottom w:val="single" w:sz="6" w:space="0" w:color="auto"/>
              <w:right w:val="single" w:sz="6" w:space="0" w:color="auto"/>
            </w:tcBorders>
          </w:tcPr>
          <w:p w14:paraId="403BFA90" w14:textId="77777777" w:rsidR="00C5291F" w:rsidRPr="00370F64" w:rsidRDefault="00C5291F">
            <w:pPr>
              <w:suppressAutoHyphens/>
              <w:spacing w:before="60" w:after="60"/>
              <w:rPr>
                <w:rFonts w:asciiTheme="majorBidi" w:hAnsiTheme="majorBidi" w:cstheme="majorBidi"/>
                <w:sz w:val="20"/>
              </w:rPr>
            </w:pPr>
          </w:p>
        </w:tc>
        <w:tc>
          <w:tcPr>
            <w:tcW w:w="2671" w:type="dxa"/>
            <w:gridSpan w:val="3"/>
            <w:tcBorders>
              <w:top w:val="single" w:sz="6" w:space="0" w:color="auto"/>
              <w:left w:val="single" w:sz="6" w:space="0" w:color="auto"/>
              <w:bottom w:val="single" w:sz="6" w:space="0" w:color="auto"/>
              <w:right w:val="double" w:sz="6" w:space="0" w:color="auto"/>
            </w:tcBorders>
          </w:tcPr>
          <w:p w14:paraId="5808404D" w14:textId="77777777" w:rsidR="00C5291F" w:rsidRPr="00370F64" w:rsidRDefault="00C5291F">
            <w:pPr>
              <w:suppressAutoHyphens/>
              <w:spacing w:before="60" w:after="60"/>
              <w:rPr>
                <w:rFonts w:asciiTheme="majorBidi" w:hAnsiTheme="majorBidi" w:cstheme="majorBidi"/>
                <w:sz w:val="20"/>
              </w:rPr>
            </w:pPr>
          </w:p>
        </w:tc>
      </w:tr>
      <w:tr w:rsidR="0010074E" w:rsidRPr="00370F64" w14:paraId="16C5A220" w14:textId="77777777" w:rsidTr="006B76CB">
        <w:trPr>
          <w:gridBefore w:val="1"/>
          <w:gridAfter w:val="1"/>
          <w:wBefore w:w="297" w:type="dxa"/>
          <w:wAfter w:w="36" w:type="dxa"/>
          <w:cantSplit/>
          <w:trHeight w:val="382"/>
        </w:trPr>
        <w:tc>
          <w:tcPr>
            <w:tcW w:w="764" w:type="dxa"/>
            <w:tcBorders>
              <w:top w:val="single" w:sz="6" w:space="0" w:color="auto"/>
              <w:left w:val="double" w:sz="6" w:space="0" w:color="auto"/>
              <w:bottom w:val="single" w:sz="6" w:space="0" w:color="auto"/>
              <w:right w:val="single" w:sz="6" w:space="0" w:color="auto"/>
            </w:tcBorders>
          </w:tcPr>
          <w:p w14:paraId="08518A48" w14:textId="77777777" w:rsidR="00C5291F" w:rsidRPr="00370F64" w:rsidRDefault="00C5291F">
            <w:pPr>
              <w:suppressAutoHyphens/>
              <w:spacing w:before="60" w:after="60"/>
              <w:rPr>
                <w:rFonts w:asciiTheme="majorBidi" w:hAnsiTheme="majorBidi" w:cstheme="majorBidi"/>
                <w:sz w:val="20"/>
              </w:rPr>
            </w:pPr>
          </w:p>
        </w:tc>
        <w:tc>
          <w:tcPr>
            <w:tcW w:w="1896" w:type="dxa"/>
            <w:gridSpan w:val="3"/>
            <w:tcBorders>
              <w:top w:val="single" w:sz="6" w:space="0" w:color="auto"/>
              <w:left w:val="single" w:sz="6" w:space="0" w:color="auto"/>
              <w:bottom w:val="single" w:sz="6" w:space="0" w:color="auto"/>
              <w:right w:val="single" w:sz="6" w:space="0" w:color="auto"/>
            </w:tcBorders>
          </w:tcPr>
          <w:p w14:paraId="3B3294C5" w14:textId="77777777" w:rsidR="00C5291F" w:rsidRPr="00370F64" w:rsidRDefault="00C5291F">
            <w:pPr>
              <w:suppressAutoHyphens/>
              <w:spacing w:before="60" w:after="60"/>
              <w:rPr>
                <w:rFonts w:asciiTheme="majorBidi" w:hAnsiTheme="majorBidi" w:cstheme="majorBidi"/>
                <w:sz w:val="20"/>
              </w:rPr>
            </w:pPr>
          </w:p>
        </w:tc>
        <w:tc>
          <w:tcPr>
            <w:tcW w:w="1336" w:type="dxa"/>
            <w:gridSpan w:val="4"/>
            <w:tcBorders>
              <w:top w:val="single" w:sz="6" w:space="0" w:color="auto"/>
              <w:left w:val="single" w:sz="6" w:space="0" w:color="auto"/>
              <w:bottom w:val="single" w:sz="6" w:space="0" w:color="auto"/>
              <w:right w:val="single" w:sz="6" w:space="0" w:color="auto"/>
            </w:tcBorders>
          </w:tcPr>
          <w:p w14:paraId="1E820E47" w14:textId="77777777" w:rsidR="00C5291F" w:rsidRPr="00370F64" w:rsidRDefault="00C5291F">
            <w:pPr>
              <w:suppressAutoHyphens/>
              <w:spacing w:before="60" w:after="60"/>
              <w:rPr>
                <w:rFonts w:asciiTheme="majorBidi" w:hAnsiTheme="majorBidi" w:cstheme="majorBidi"/>
                <w:sz w:val="20"/>
              </w:rPr>
            </w:pPr>
          </w:p>
        </w:tc>
        <w:tc>
          <w:tcPr>
            <w:tcW w:w="1336" w:type="dxa"/>
            <w:gridSpan w:val="2"/>
            <w:tcBorders>
              <w:top w:val="single" w:sz="6" w:space="0" w:color="auto"/>
              <w:left w:val="single" w:sz="6" w:space="0" w:color="auto"/>
              <w:bottom w:val="single" w:sz="6" w:space="0" w:color="auto"/>
              <w:right w:val="single" w:sz="6" w:space="0" w:color="auto"/>
            </w:tcBorders>
          </w:tcPr>
          <w:p w14:paraId="7E6A82EB" w14:textId="77777777" w:rsidR="00C5291F" w:rsidRPr="00370F64" w:rsidRDefault="00C5291F">
            <w:pPr>
              <w:suppressAutoHyphens/>
              <w:spacing w:before="60" w:after="60"/>
              <w:rPr>
                <w:rFonts w:asciiTheme="majorBidi" w:hAnsiTheme="majorBidi" w:cstheme="majorBidi"/>
                <w:sz w:val="20"/>
              </w:rPr>
            </w:pPr>
          </w:p>
        </w:tc>
        <w:tc>
          <w:tcPr>
            <w:tcW w:w="1603" w:type="dxa"/>
            <w:gridSpan w:val="2"/>
            <w:tcBorders>
              <w:top w:val="single" w:sz="6" w:space="0" w:color="auto"/>
              <w:left w:val="single" w:sz="6" w:space="0" w:color="auto"/>
              <w:bottom w:val="single" w:sz="6" w:space="0" w:color="auto"/>
              <w:right w:val="single" w:sz="6" w:space="0" w:color="auto"/>
            </w:tcBorders>
          </w:tcPr>
          <w:p w14:paraId="572D7C5D" w14:textId="77777777" w:rsidR="00C5291F" w:rsidRPr="00370F64" w:rsidRDefault="00C5291F">
            <w:pPr>
              <w:suppressAutoHyphens/>
              <w:spacing w:before="60" w:after="60"/>
              <w:rPr>
                <w:rFonts w:asciiTheme="majorBidi" w:hAnsiTheme="majorBidi" w:cstheme="majorBidi"/>
                <w:sz w:val="20"/>
              </w:rPr>
            </w:pPr>
          </w:p>
        </w:tc>
        <w:tc>
          <w:tcPr>
            <w:tcW w:w="1736" w:type="dxa"/>
            <w:gridSpan w:val="2"/>
            <w:tcBorders>
              <w:top w:val="single" w:sz="6" w:space="0" w:color="auto"/>
              <w:left w:val="single" w:sz="6" w:space="0" w:color="auto"/>
              <w:bottom w:val="single" w:sz="6" w:space="0" w:color="auto"/>
              <w:right w:val="single" w:sz="6" w:space="0" w:color="auto"/>
            </w:tcBorders>
          </w:tcPr>
          <w:p w14:paraId="0708D388" w14:textId="77777777" w:rsidR="00C5291F" w:rsidRPr="00370F64" w:rsidRDefault="00C5291F">
            <w:pPr>
              <w:suppressAutoHyphens/>
              <w:spacing w:before="60" w:after="60"/>
              <w:rPr>
                <w:rFonts w:asciiTheme="majorBidi" w:hAnsiTheme="majorBidi" w:cstheme="majorBidi"/>
                <w:sz w:val="20"/>
              </w:rPr>
            </w:pPr>
          </w:p>
        </w:tc>
        <w:tc>
          <w:tcPr>
            <w:tcW w:w="1470" w:type="dxa"/>
            <w:gridSpan w:val="2"/>
            <w:tcBorders>
              <w:top w:val="single" w:sz="6" w:space="0" w:color="auto"/>
              <w:left w:val="single" w:sz="6" w:space="0" w:color="auto"/>
              <w:bottom w:val="single" w:sz="6" w:space="0" w:color="auto"/>
              <w:right w:val="single" w:sz="6" w:space="0" w:color="auto"/>
            </w:tcBorders>
          </w:tcPr>
          <w:p w14:paraId="78A7B06A" w14:textId="77777777" w:rsidR="00C5291F" w:rsidRPr="00370F64" w:rsidRDefault="00C5291F">
            <w:pPr>
              <w:suppressAutoHyphens/>
              <w:spacing w:before="60" w:after="60"/>
              <w:rPr>
                <w:rFonts w:asciiTheme="majorBidi" w:hAnsiTheme="majorBidi" w:cstheme="majorBidi"/>
                <w:sz w:val="20"/>
              </w:rPr>
            </w:pPr>
          </w:p>
        </w:tc>
        <w:tc>
          <w:tcPr>
            <w:tcW w:w="2671" w:type="dxa"/>
            <w:gridSpan w:val="3"/>
            <w:tcBorders>
              <w:top w:val="single" w:sz="6" w:space="0" w:color="auto"/>
              <w:left w:val="single" w:sz="6" w:space="0" w:color="auto"/>
              <w:bottom w:val="single" w:sz="6" w:space="0" w:color="auto"/>
              <w:right w:val="double" w:sz="6" w:space="0" w:color="auto"/>
            </w:tcBorders>
          </w:tcPr>
          <w:p w14:paraId="5427D28F" w14:textId="77777777" w:rsidR="00C5291F" w:rsidRPr="00370F64" w:rsidRDefault="00C5291F">
            <w:pPr>
              <w:suppressAutoHyphens/>
              <w:spacing w:before="60" w:after="60"/>
              <w:rPr>
                <w:rFonts w:asciiTheme="majorBidi" w:hAnsiTheme="majorBidi" w:cstheme="majorBidi"/>
                <w:sz w:val="20"/>
              </w:rPr>
            </w:pPr>
          </w:p>
        </w:tc>
      </w:tr>
      <w:tr w:rsidR="0010074E" w:rsidRPr="00370F64" w14:paraId="398653B1" w14:textId="77777777" w:rsidTr="006B76CB">
        <w:trPr>
          <w:gridBefore w:val="1"/>
          <w:gridAfter w:val="1"/>
          <w:wBefore w:w="297" w:type="dxa"/>
          <w:wAfter w:w="36" w:type="dxa"/>
          <w:cantSplit/>
          <w:trHeight w:val="382"/>
        </w:trPr>
        <w:tc>
          <w:tcPr>
            <w:tcW w:w="764" w:type="dxa"/>
            <w:tcBorders>
              <w:top w:val="single" w:sz="6" w:space="0" w:color="auto"/>
              <w:left w:val="double" w:sz="6" w:space="0" w:color="auto"/>
              <w:bottom w:val="single" w:sz="6" w:space="0" w:color="auto"/>
              <w:right w:val="single" w:sz="6" w:space="0" w:color="auto"/>
            </w:tcBorders>
          </w:tcPr>
          <w:p w14:paraId="36E967DD" w14:textId="77777777" w:rsidR="00C5291F" w:rsidRPr="00370F64" w:rsidRDefault="00C5291F">
            <w:pPr>
              <w:suppressAutoHyphens/>
              <w:spacing w:before="60" w:after="60"/>
              <w:rPr>
                <w:rFonts w:asciiTheme="majorBidi" w:hAnsiTheme="majorBidi" w:cstheme="majorBidi"/>
                <w:sz w:val="20"/>
              </w:rPr>
            </w:pPr>
          </w:p>
        </w:tc>
        <w:tc>
          <w:tcPr>
            <w:tcW w:w="1896" w:type="dxa"/>
            <w:gridSpan w:val="3"/>
            <w:tcBorders>
              <w:top w:val="single" w:sz="6" w:space="0" w:color="auto"/>
              <w:left w:val="single" w:sz="6" w:space="0" w:color="auto"/>
              <w:bottom w:val="single" w:sz="6" w:space="0" w:color="auto"/>
              <w:right w:val="single" w:sz="6" w:space="0" w:color="auto"/>
            </w:tcBorders>
          </w:tcPr>
          <w:p w14:paraId="334252A4" w14:textId="77777777" w:rsidR="00C5291F" w:rsidRPr="00370F64" w:rsidRDefault="00C5291F">
            <w:pPr>
              <w:suppressAutoHyphens/>
              <w:spacing w:before="60" w:after="60"/>
              <w:rPr>
                <w:rFonts w:asciiTheme="majorBidi" w:hAnsiTheme="majorBidi" w:cstheme="majorBidi"/>
                <w:sz w:val="20"/>
              </w:rPr>
            </w:pPr>
          </w:p>
        </w:tc>
        <w:tc>
          <w:tcPr>
            <w:tcW w:w="1336" w:type="dxa"/>
            <w:gridSpan w:val="4"/>
            <w:tcBorders>
              <w:top w:val="single" w:sz="6" w:space="0" w:color="auto"/>
              <w:left w:val="single" w:sz="6" w:space="0" w:color="auto"/>
              <w:bottom w:val="single" w:sz="6" w:space="0" w:color="auto"/>
              <w:right w:val="single" w:sz="6" w:space="0" w:color="auto"/>
            </w:tcBorders>
          </w:tcPr>
          <w:p w14:paraId="126930C0" w14:textId="77777777" w:rsidR="00C5291F" w:rsidRPr="00370F64" w:rsidRDefault="00C5291F">
            <w:pPr>
              <w:suppressAutoHyphens/>
              <w:spacing w:before="60" w:after="60"/>
              <w:rPr>
                <w:rFonts w:asciiTheme="majorBidi" w:hAnsiTheme="majorBidi" w:cstheme="majorBidi"/>
                <w:sz w:val="20"/>
              </w:rPr>
            </w:pPr>
          </w:p>
        </w:tc>
        <w:tc>
          <w:tcPr>
            <w:tcW w:w="1336" w:type="dxa"/>
            <w:gridSpan w:val="2"/>
            <w:tcBorders>
              <w:top w:val="single" w:sz="6" w:space="0" w:color="auto"/>
              <w:left w:val="single" w:sz="6" w:space="0" w:color="auto"/>
              <w:bottom w:val="single" w:sz="6" w:space="0" w:color="auto"/>
              <w:right w:val="single" w:sz="6" w:space="0" w:color="auto"/>
            </w:tcBorders>
          </w:tcPr>
          <w:p w14:paraId="6880010D" w14:textId="77777777" w:rsidR="00C5291F" w:rsidRPr="00370F64" w:rsidRDefault="00C5291F">
            <w:pPr>
              <w:suppressAutoHyphens/>
              <w:spacing w:before="60" w:after="60"/>
              <w:rPr>
                <w:rFonts w:asciiTheme="majorBidi" w:hAnsiTheme="majorBidi" w:cstheme="majorBidi"/>
                <w:sz w:val="20"/>
              </w:rPr>
            </w:pPr>
          </w:p>
        </w:tc>
        <w:tc>
          <w:tcPr>
            <w:tcW w:w="1603" w:type="dxa"/>
            <w:gridSpan w:val="2"/>
            <w:tcBorders>
              <w:top w:val="single" w:sz="6" w:space="0" w:color="auto"/>
              <w:left w:val="single" w:sz="6" w:space="0" w:color="auto"/>
              <w:bottom w:val="single" w:sz="6" w:space="0" w:color="auto"/>
              <w:right w:val="single" w:sz="6" w:space="0" w:color="auto"/>
            </w:tcBorders>
          </w:tcPr>
          <w:p w14:paraId="11B53E9F" w14:textId="77777777" w:rsidR="00C5291F" w:rsidRPr="00370F64" w:rsidRDefault="00C5291F">
            <w:pPr>
              <w:suppressAutoHyphens/>
              <w:spacing w:before="60" w:after="60"/>
              <w:rPr>
                <w:rFonts w:asciiTheme="majorBidi" w:hAnsiTheme="majorBidi" w:cstheme="majorBidi"/>
                <w:sz w:val="20"/>
              </w:rPr>
            </w:pPr>
          </w:p>
        </w:tc>
        <w:tc>
          <w:tcPr>
            <w:tcW w:w="1736" w:type="dxa"/>
            <w:gridSpan w:val="2"/>
            <w:tcBorders>
              <w:top w:val="single" w:sz="6" w:space="0" w:color="auto"/>
              <w:left w:val="single" w:sz="6" w:space="0" w:color="auto"/>
              <w:bottom w:val="single" w:sz="6" w:space="0" w:color="auto"/>
              <w:right w:val="single" w:sz="6" w:space="0" w:color="auto"/>
            </w:tcBorders>
          </w:tcPr>
          <w:p w14:paraId="713006A4" w14:textId="77777777" w:rsidR="00C5291F" w:rsidRPr="00370F64" w:rsidRDefault="00C5291F">
            <w:pPr>
              <w:suppressAutoHyphens/>
              <w:spacing w:before="60" w:after="60"/>
              <w:rPr>
                <w:rFonts w:asciiTheme="majorBidi" w:hAnsiTheme="majorBidi" w:cstheme="majorBidi"/>
                <w:sz w:val="20"/>
              </w:rPr>
            </w:pPr>
          </w:p>
        </w:tc>
        <w:tc>
          <w:tcPr>
            <w:tcW w:w="1470" w:type="dxa"/>
            <w:gridSpan w:val="2"/>
            <w:tcBorders>
              <w:top w:val="single" w:sz="6" w:space="0" w:color="auto"/>
              <w:left w:val="single" w:sz="6" w:space="0" w:color="auto"/>
              <w:bottom w:val="single" w:sz="6" w:space="0" w:color="auto"/>
              <w:right w:val="single" w:sz="6" w:space="0" w:color="auto"/>
            </w:tcBorders>
          </w:tcPr>
          <w:p w14:paraId="5A7BBA36" w14:textId="77777777" w:rsidR="00C5291F" w:rsidRPr="00370F64" w:rsidRDefault="00C5291F" w:rsidP="00C5291F">
            <w:pPr>
              <w:suppressAutoHyphens/>
              <w:spacing w:before="60" w:after="60"/>
              <w:rPr>
                <w:rFonts w:asciiTheme="majorBidi" w:hAnsiTheme="majorBidi" w:cstheme="majorBidi"/>
                <w:sz w:val="20"/>
              </w:rPr>
            </w:pPr>
          </w:p>
        </w:tc>
        <w:tc>
          <w:tcPr>
            <w:tcW w:w="2671" w:type="dxa"/>
            <w:gridSpan w:val="3"/>
            <w:tcBorders>
              <w:top w:val="single" w:sz="6" w:space="0" w:color="auto"/>
              <w:left w:val="single" w:sz="6" w:space="0" w:color="auto"/>
              <w:bottom w:val="single" w:sz="6" w:space="0" w:color="auto"/>
              <w:right w:val="double" w:sz="6" w:space="0" w:color="auto"/>
            </w:tcBorders>
          </w:tcPr>
          <w:p w14:paraId="57A3948A" w14:textId="77777777" w:rsidR="00C5291F" w:rsidRPr="00370F64" w:rsidRDefault="00C5291F">
            <w:pPr>
              <w:suppressAutoHyphens/>
              <w:spacing w:before="60" w:after="60"/>
              <w:rPr>
                <w:rFonts w:asciiTheme="majorBidi" w:hAnsiTheme="majorBidi" w:cstheme="majorBidi"/>
                <w:sz w:val="20"/>
              </w:rPr>
            </w:pPr>
          </w:p>
        </w:tc>
      </w:tr>
      <w:tr w:rsidR="0010074E" w:rsidRPr="00370F64" w14:paraId="2BF138F7" w14:textId="77777777" w:rsidTr="006B76CB">
        <w:trPr>
          <w:gridBefore w:val="1"/>
          <w:gridAfter w:val="1"/>
          <w:wBefore w:w="297" w:type="dxa"/>
          <w:wAfter w:w="36" w:type="dxa"/>
          <w:cantSplit/>
          <w:trHeight w:val="382"/>
        </w:trPr>
        <w:tc>
          <w:tcPr>
            <w:tcW w:w="764" w:type="dxa"/>
            <w:tcBorders>
              <w:top w:val="single" w:sz="6" w:space="0" w:color="auto"/>
              <w:left w:val="double" w:sz="6" w:space="0" w:color="auto"/>
              <w:bottom w:val="single" w:sz="6" w:space="0" w:color="auto"/>
              <w:right w:val="single" w:sz="6" w:space="0" w:color="auto"/>
            </w:tcBorders>
          </w:tcPr>
          <w:p w14:paraId="714573CE" w14:textId="77777777" w:rsidR="00C5291F" w:rsidRPr="00370F64" w:rsidRDefault="00C5291F">
            <w:pPr>
              <w:suppressAutoHyphens/>
              <w:spacing w:before="60" w:after="60"/>
              <w:rPr>
                <w:rFonts w:asciiTheme="majorBidi" w:hAnsiTheme="majorBidi" w:cstheme="majorBidi"/>
                <w:sz w:val="20"/>
              </w:rPr>
            </w:pPr>
          </w:p>
        </w:tc>
        <w:tc>
          <w:tcPr>
            <w:tcW w:w="1896" w:type="dxa"/>
            <w:gridSpan w:val="3"/>
            <w:tcBorders>
              <w:top w:val="single" w:sz="6" w:space="0" w:color="auto"/>
              <w:left w:val="single" w:sz="6" w:space="0" w:color="auto"/>
              <w:bottom w:val="single" w:sz="6" w:space="0" w:color="auto"/>
              <w:right w:val="single" w:sz="6" w:space="0" w:color="auto"/>
            </w:tcBorders>
          </w:tcPr>
          <w:p w14:paraId="1078A31F" w14:textId="77777777" w:rsidR="00C5291F" w:rsidRPr="00370F64" w:rsidRDefault="00C5291F">
            <w:pPr>
              <w:suppressAutoHyphens/>
              <w:spacing w:before="60" w:after="60"/>
              <w:rPr>
                <w:rFonts w:asciiTheme="majorBidi" w:hAnsiTheme="majorBidi" w:cstheme="majorBidi"/>
                <w:sz w:val="20"/>
              </w:rPr>
            </w:pPr>
          </w:p>
        </w:tc>
        <w:tc>
          <w:tcPr>
            <w:tcW w:w="1336" w:type="dxa"/>
            <w:gridSpan w:val="4"/>
            <w:tcBorders>
              <w:top w:val="single" w:sz="6" w:space="0" w:color="auto"/>
              <w:left w:val="single" w:sz="6" w:space="0" w:color="auto"/>
              <w:bottom w:val="single" w:sz="6" w:space="0" w:color="auto"/>
              <w:right w:val="single" w:sz="6" w:space="0" w:color="auto"/>
            </w:tcBorders>
          </w:tcPr>
          <w:p w14:paraId="7F168458" w14:textId="77777777" w:rsidR="00C5291F" w:rsidRPr="00370F64" w:rsidRDefault="00C5291F">
            <w:pPr>
              <w:suppressAutoHyphens/>
              <w:spacing w:before="60" w:after="60"/>
              <w:rPr>
                <w:rFonts w:asciiTheme="majorBidi" w:hAnsiTheme="majorBidi" w:cstheme="majorBidi"/>
                <w:sz w:val="20"/>
              </w:rPr>
            </w:pPr>
          </w:p>
        </w:tc>
        <w:tc>
          <w:tcPr>
            <w:tcW w:w="1336" w:type="dxa"/>
            <w:gridSpan w:val="2"/>
            <w:tcBorders>
              <w:top w:val="single" w:sz="6" w:space="0" w:color="auto"/>
              <w:left w:val="single" w:sz="6" w:space="0" w:color="auto"/>
              <w:bottom w:val="single" w:sz="6" w:space="0" w:color="auto"/>
              <w:right w:val="single" w:sz="6" w:space="0" w:color="auto"/>
            </w:tcBorders>
          </w:tcPr>
          <w:p w14:paraId="1DE02AFE" w14:textId="77777777" w:rsidR="00C5291F" w:rsidRPr="00370F64" w:rsidRDefault="00C5291F">
            <w:pPr>
              <w:suppressAutoHyphens/>
              <w:spacing w:before="60" w:after="60"/>
              <w:rPr>
                <w:rFonts w:asciiTheme="majorBidi" w:hAnsiTheme="majorBidi" w:cstheme="majorBidi"/>
                <w:sz w:val="20"/>
              </w:rPr>
            </w:pPr>
          </w:p>
        </w:tc>
        <w:tc>
          <w:tcPr>
            <w:tcW w:w="1603" w:type="dxa"/>
            <w:gridSpan w:val="2"/>
            <w:tcBorders>
              <w:top w:val="single" w:sz="6" w:space="0" w:color="auto"/>
              <w:left w:val="single" w:sz="6" w:space="0" w:color="auto"/>
              <w:bottom w:val="single" w:sz="6" w:space="0" w:color="auto"/>
              <w:right w:val="single" w:sz="6" w:space="0" w:color="auto"/>
            </w:tcBorders>
          </w:tcPr>
          <w:p w14:paraId="3BDE120A" w14:textId="77777777" w:rsidR="00C5291F" w:rsidRPr="00370F64" w:rsidRDefault="00C5291F">
            <w:pPr>
              <w:pStyle w:val="CommentText"/>
              <w:suppressAutoHyphens/>
              <w:spacing w:before="60" w:after="60"/>
              <w:rPr>
                <w:rFonts w:asciiTheme="majorBidi" w:hAnsiTheme="majorBidi" w:cstheme="majorBidi"/>
              </w:rPr>
            </w:pPr>
          </w:p>
        </w:tc>
        <w:tc>
          <w:tcPr>
            <w:tcW w:w="1736" w:type="dxa"/>
            <w:gridSpan w:val="2"/>
            <w:tcBorders>
              <w:top w:val="single" w:sz="6" w:space="0" w:color="auto"/>
              <w:left w:val="single" w:sz="6" w:space="0" w:color="auto"/>
              <w:bottom w:val="single" w:sz="6" w:space="0" w:color="auto"/>
              <w:right w:val="single" w:sz="6" w:space="0" w:color="auto"/>
            </w:tcBorders>
          </w:tcPr>
          <w:p w14:paraId="5166D336" w14:textId="77777777" w:rsidR="00C5291F" w:rsidRPr="00370F64" w:rsidRDefault="00C5291F">
            <w:pPr>
              <w:suppressAutoHyphens/>
              <w:spacing w:before="60" w:after="60"/>
              <w:rPr>
                <w:rFonts w:asciiTheme="majorBidi" w:hAnsiTheme="majorBidi" w:cstheme="majorBidi"/>
                <w:sz w:val="20"/>
              </w:rPr>
            </w:pPr>
          </w:p>
        </w:tc>
        <w:tc>
          <w:tcPr>
            <w:tcW w:w="1470" w:type="dxa"/>
            <w:gridSpan w:val="2"/>
            <w:tcBorders>
              <w:top w:val="single" w:sz="6" w:space="0" w:color="auto"/>
              <w:left w:val="single" w:sz="6" w:space="0" w:color="auto"/>
              <w:bottom w:val="single" w:sz="6" w:space="0" w:color="auto"/>
              <w:right w:val="single" w:sz="6" w:space="0" w:color="auto"/>
            </w:tcBorders>
          </w:tcPr>
          <w:p w14:paraId="70C1A6B1" w14:textId="77777777" w:rsidR="00C5291F" w:rsidRPr="00370F64" w:rsidRDefault="00C5291F">
            <w:pPr>
              <w:suppressAutoHyphens/>
              <w:spacing w:before="60" w:after="60"/>
              <w:rPr>
                <w:rFonts w:asciiTheme="majorBidi" w:hAnsiTheme="majorBidi" w:cstheme="majorBidi"/>
                <w:sz w:val="20"/>
              </w:rPr>
            </w:pPr>
          </w:p>
        </w:tc>
        <w:tc>
          <w:tcPr>
            <w:tcW w:w="2671" w:type="dxa"/>
            <w:gridSpan w:val="3"/>
            <w:tcBorders>
              <w:top w:val="single" w:sz="6" w:space="0" w:color="auto"/>
              <w:left w:val="single" w:sz="6" w:space="0" w:color="auto"/>
              <w:bottom w:val="single" w:sz="6" w:space="0" w:color="auto"/>
              <w:right w:val="double" w:sz="6" w:space="0" w:color="auto"/>
            </w:tcBorders>
          </w:tcPr>
          <w:p w14:paraId="5024B99A" w14:textId="77777777" w:rsidR="00C5291F" w:rsidRPr="00370F64" w:rsidRDefault="00C5291F">
            <w:pPr>
              <w:suppressAutoHyphens/>
              <w:spacing w:before="60" w:after="60"/>
              <w:rPr>
                <w:rFonts w:asciiTheme="majorBidi" w:hAnsiTheme="majorBidi" w:cstheme="majorBidi"/>
                <w:sz w:val="20"/>
              </w:rPr>
            </w:pPr>
          </w:p>
        </w:tc>
      </w:tr>
      <w:tr w:rsidR="0010074E" w:rsidRPr="00370F64" w14:paraId="22AECCC9" w14:textId="77777777" w:rsidTr="006B76CB">
        <w:trPr>
          <w:gridBefore w:val="1"/>
          <w:gridAfter w:val="1"/>
          <w:wBefore w:w="297" w:type="dxa"/>
          <w:wAfter w:w="36" w:type="dxa"/>
          <w:cantSplit/>
          <w:trHeight w:val="382"/>
        </w:trPr>
        <w:tc>
          <w:tcPr>
            <w:tcW w:w="764" w:type="dxa"/>
            <w:tcBorders>
              <w:top w:val="single" w:sz="6" w:space="0" w:color="auto"/>
              <w:left w:val="double" w:sz="6" w:space="0" w:color="auto"/>
              <w:bottom w:val="nil"/>
              <w:right w:val="single" w:sz="6" w:space="0" w:color="auto"/>
            </w:tcBorders>
          </w:tcPr>
          <w:p w14:paraId="60232469" w14:textId="77777777" w:rsidR="00C5291F" w:rsidRPr="00370F64" w:rsidRDefault="00C5291F">
            <w:pPr>
              <w:suppressAutoHyphens/>
              <w:spacing w:before="60" w:after="60"/>
              <w:rPr>
                <w:rFonts w:asciiTheme="majorBidi" w:hAnsiTheme="majorBidi" w:cstheme="majorBidi"/>
                <w:sz w:val="20"/>
              </w:rPr>
            </w:pPr>
          </w:p>
        </w:tc>
        <w:tc>
          <w:tcPr>
            <w:tcW w:w="1896" w:type="dxa"/>
            <w:gridSpan w:val="3"/>
            <w:tcBorders>
              <w:top w:val="single" w:sz="6" w:space="0" w:color="auto"/>
              <w:left w:val="single" w:sz="6" w:space="0" w:color="auto"/>
              <w:bottom w:val="nil"/>
              <w:right w:val="single" w:sz="6" w:space="0" w:color="auto"/>
            </w:tcBorders>
          </w:tcPr>
          <w:p w14:paraId="3F38B154" w14:textId="77777777" w:rsidR="00C5291F" w:rsidRPr="00370F64" w:rsidRDefault="00C5291F">
            <w:pPr>
              <w:suppressAutoHyphens/>
              <w:spacing w:before="60" w:after="60"/>
              <w:rPr>
                <w:rFonts w:asciiTheme="majorBidi" w:hAnsiTheme="majorBidi" w:cstheme="majorBidi"/>
                <w:sz w:val="20"/>
              </w:rPr>
            </w:pPr>
          </w:p>
        </w:tc>
        <w:tc>
          <w:tcPr>
            <w:tcW w:w="1336" w:type="dxa"/>
            <w:gridSpan w:val="4"/>
            <w:tcBorders>
              <w:top w:val="single" w:sz="6" w:space="0" w:color="auto"/>
              <w:left w:val="single" w:sz="6" w:space="0" w:color="auto"/>
              <w:bottom w:val="nil"/>
              <w:right w:val="single" w:sz="6" w:space="0" w:color="auto"/>
            </w:tcBorders>
          </w:tcPr>
          <w:p w14:paraId="7CF7AD8B" w14:textId="77777777" w:rsidR="00C5291F" w:rsidRPr="00370F64" w:rsidRDefault="00C5291F">
            <w:pPr>
              <w:suppressAutoHyphens/>
              <w:spacing w:before="60" w:after="60"/>
              <w:rPr>
                <w:rFonts w:asciiTheme="majorBidi" w:hAnsiTheme="majorBidi" w:cstheme="majorBidi"/>
                <w:sz w:val="20"/>
              </w:rPr>
            </w:pPr>
          </w:p>
        </w:tc>
        <w:tc>
          <w:tcPr>
            <w:tcW w:w="1336" w:type="dxa"/>
            <w:gridSpan w:val="2"/>
            <w:tcBorders>
              <w:top w:val="single" w:sz="6" w:space="0" w:color="auto"/>
              <w:left w:val="single" w:sz="6" w:space="0" w:color="auto"/>
              <w:bottom w:val="nil"/>
              <w:right w:val="single" w:sz="6" w:space="0" w:color="auto"/>
            </w:tcBorders>
          </w:tcPr>
          <w:p w14:paraId="44C99905" w14:textId="77777777" w:rsidR="00C5291F" w:rsidRPr="00370F64" w:rsidRDefault="00C5291F">
            <w:pPr>
              <w:suppressAutoHyphens/>
              <w:spacing w:before="60" w:after="60"/>
              <w:rPr>
                <w:rFonts w:asciiTheme="majorBidi" w:hAnsiTheme="majorBidi" w:cstheme="majorBidi"/>
                <w:sz w:val="20"/>
              </w:rPr>
            </w:pPr>
          </w:p>
        </w:tc>
        <w:tc>
          <w:tcPr>
            <w:tcW w:w="1603" w:type="dxa"/>
            <w:gridSpan w:val="2"/>
            <w:tcBorders>
              <w:top w:val="single" w:sz="6" w:space="0" w:color="auto"/>
              <w:left w:val="single" w:sz="6" w:space="0" w:color="auto"/>
              <w:bottom w:val="nil"/>
              <w:right w:val="single" w:sz="6" w:space="0" w:color="auto"/>
            </w:tcBorders>
          </w:tcPr>
          <w:p w14:paraId="05002179" w14:textId="77777777" w:rsidR="00C5291F" w:rsidRPr="00370F64" w:rsidRDefault="00C5291F">
            <w:pPr>
              <w:suppressAutoHyphens/>
              <w:spacing w:before="60" w:after="60"/>
              <w:rPr>
                <w:rFonts w:asciiTheme="majorBidi" w:hAnsiTheme="majorBidi" w:cstheme="majorBidi"/>
                <w:sz w:val="20"/>
              </w:rPr>
            </w:pPr>
          </w:p>
        </w:tc>
        <w:tc>
          <w:tcPr>
            <w:tcW w:w="1736" w:type="dxa"/>
            <w:gridSpan w:val="2"/>
            <w:tcBorders>
              <w:top w:val="single" w:sz="6" w:space="0" w:color="auto"/>
              <w:left w:val="single" w:sz="6" w:space="0" w:color="auto"/>
              <w:bottom w:val="nil"/>
              <w:right w:val="single" w:sz="6" w:space="0" w:color="auto"/>
            </w:tcBorders>
          </w:tcPr>
          <w:p w14:paraId="7110CB76" w14:textId="77777777" w:rsidR="00C5291F" w:rsidRPr="00370F64" w:rsidRDefault="00C5291F">
            <w:pPr>
              <w:suppressAutoHyphens/>
              <w:spacing w:before="60" w:after="60"/>
              <w:rPr>
                <w:rFonts w:asciiTheme="majorBidi" w:hAnsiTheme="majorBidi" w:cstheme="majorBidi"/>
                <w:sz w:val="20"/>
              </w:rPr>
            </w:pPr>
          </w:p>
        </w:tc>
        <w:tc>
          <w:tcPr>
            <w:tcW w:w="1470" w:type="dxa"/>
            <w:gridSpan w:val="2"/>
            <w:tcBorders>
              <w:top w:val="single" w:sz="6" w:space="0" w:color="auto"/>
              <w:left w:val="single" w:sz="6" w:space="0" w:color="auto"/>
              <w:bottom w:val="nil"/>
              <w:right w:val="single" w:sz="6" w:space="0" w:color="auto"/>
            </w:tcBorders>
          </w:tcPr>
          <w:p w14:paraId="2C5A6A06" w14:textId="77777777" w:rsidR="00C5291F" w:rsidRPr="00370F64" w:rsidRDefault="00C5291F">
            <w:pPr>
              <w:suppressAutoHyphens/>
              <w:spacing w:before="60" w:after="60"/>
              <w:rPr>
                <w:rFonts w:asciiTheme="majorBidi" w:hAnsiTheme="majorBidi" w:cstheme="majorBidi"/>
                <w:sz w:val="20"/>
              </w:rPr>
            </w:pPr>
          </w:p>
        </w:tc>
        <w:tc>
          <w:tcPr>
            <w:tcW w:w="2671" w:type="dxa"/>
            <w:gridSpan w:val="3"/>
            <w:tcBorders>
              <w:top w:val="single" w:sz="6" w:space="0" w:color="auto"/>
              <w:left w:val="single" w:sz="6" w:space="0" w:color="auto"/>
              <w:bottom w:val="nil"/>
              <w:right w:val="double" w:sz="6" w:space="0" w:color="auto"/>
            </w:tcBorders>
          </w:tcPr>
          <w:p w14:paraId="23A24145" w14:textId="77777777" w:rsidR="00C5291F" w:rsidRPr="00370F64" w:rsidRDefault="00C5291F">
            <w:pPr>
              <w:suppressAutoHyphens/>
              <w:spacing w:before="60" w:after="60"/>
              <w:rPr>
                <w:rFonts w:asciiTheme="majorBidi" w:hAnsiTheme="majorBidi" w:cstheme="majorBidi"/>
                <w:sz w:val="20"/>
              </w:rPr>
            </w:pPr>
          </w:p>
        </w:tc>
      </w:tr>
      <w:tr w:rsidR="005C6552" w:rsidRPr="00370F64" w14:paraId="76190930" w14:textId="77777777" w:rsidTr="006B76CB">
        <w:trPr>
          <w:gridBefore w:val="1"/>
          <w:gridAfter w:val="1"/>
          <w:wBefore w:w="297" w:type="dxa"/>
          <w:wAfter w:w="36" w:type="dxa"/>
          <w:cantSplit/>
          <w:trHeight w:val="325"/>
        </w:trPr>
        <w:tc>
          <w:tcPr>
            <w:tcW w:w="5332" w:type="dxa"/>
            <w:gridSpan w:val="10"/>
            <w:tcBorders>
              <w:top w:val="double" w:sz="6" w:space="0" w:color="auto"/>
              <w:left w:val="nil"/>
              <w:bottom w:val="nil"/>
              <w:right w:val="double" w:sz="6" w:space="0" w:color="auto"/>
            </w:tcBorders>
          </w:tcPr>
          <w:p w14:paraId="26F2F0E5" w14:textId="77777777" w:rsidR="00C5291F" w:rsidRPr="00370F64" w:rsidRDefault="00C5291F">
            <w:pPr>
              <w:suppressAutoHyphens/>
              <w:rPr>
                <w:rFonts w:asciiTheme="majorBidi" w:hAnsiTheme="majorBidi" w:cstheme="majorBidi"/>
                <w:sz w:val="20"/>
              </w:rPr>
            </w:pPr>
          </w:p>
        </w:tc>
        <w:tc>
          <w:tcPr>
            <w:tcW w:w="3339" w:type="dxa"/>
            <w:gridSpan w:val="4"/>
            <w:tcBorders>
              <w:top w:val="double" w:sz="6" w:space="0" w:color="auto"/>
              <w:left w:val="double" w:sz="6" w:space="0" w:color="auto"/>
              <w:bottom w:val="double" w:sz="6" w:space="0" w:color="auto"/>
              <w:right w:val="double" w:sz="6" w:space="0" w:color="auto"/>
            </w:tcBorders>
          </w:tcPr>
          <w:p w14:paraId="51104BAB" w14:textId="77777777" w:rsidR="00C5291F" w:rsidRPr="00370F64" w:rsidRDefault="00C5291F">
            <w:pPr>
              <w:suppressAutoHyphens/>
              <w:spacing w:before="60" w:after="60"/>
              <w:rPr>
                <w:rFonts w:asciiTheme="majorBidi" w:hAnsiTheme="majorBidi" w:cstheme="majorBidi"/>
                <w:sz w:val="20"/>
                <w:highlight w:val="yellow"/>
              </w:rPr>
            </w:pPr>
            <w:r w:rsidRPr="00370F64">
              <w:rPr>
                <w:rFonts w:asciiTheme="majorBidi" w:hAnsiTheme="majorBidi" w:cstheme="majorBidi"/>
              </w:rPr>
              <w:t>Total Bid Price</w:t>
            </w:r>
          </w:p>
        </w:tc>
        <w:tc>
          <w:tcPr>
            <w:tcW w:w="1470" w:type="dxa"/>
            <w:gridSpan w:val="2"/>
            <w:tcBorders>
              <w:top w:val="double" w:sz="6" w:space="0" w:color="auto"/>
              <w:left w:val="double" w:sz="6" w:space="0" w:color="auto"/>
              <w:bottom w:val="double" w:sz="6" w:space="0" w:color="auto"/>
              <w:right w:val="double" w:sz="6" w:space="0" w:color="auto"/>
            </w:tcBorders>
          </w:tcPr>
          <w:p w14:paraId="7933CE16" w14:textId="77777777" w:rsidR="00C5291F" w:rsidRPr="00370F64" w:rsidRDefault="00C5291F">
            <w:pPr>
              <w:suppressAutoHyphens/>
              <w:spacing w:before="60" w:after="60"/>
              <w:rPr>
                <w:rFonts w:asciiTheme="majorBidi" w:hAnsiTheme="majorBidi" w:cstheme="majorBidi"/>
                <w:sz w:val="20"/>
                <w:highlight w:val="yellow"/>
              </w:rPr>
            </w:pPr>
          </w:p>
        </w:tc>
        <w:tc>
          <w:tcPr>
            <w:tcW w:w="2671" w:type="dxa"/>
            <w:gridSpan w:val="3"/>
            <w:tcBorders>
              <w:top w:val="double" w:sz="6" w:space="0" w:color="auto"/>
              <w:left w:val="double" w:sz="6" w:space="0" w:color="auto"/>
              <w:bottom w:val="double" w:sz="6" w:space="0" w:color="auto"/>
              <w:right w:val="double" w:sz="6" w:space="0" w:color="auto"/>
            </w:tcBorders>
          </w:tcPr>
          <w:p w14:paraId="53762291" w14:textId="77777777" w:rsidR="00C5291F" w:rsidRPr="00370F64" w:rsidRDefault="00C5291F">
            <w:pPr>
              <w:suppressAutoHyphens/>
              <w:spacing w:before="60" w:after="60"/>
              <w:rPr>
                <w:rFonts w:asciiTheme="majorBidi" w:hAnsiTheme="majorBidi" w:cstheme="majorBidi"/>
                <w:sz w:val="20"/>
                <w:highlight w:val="yellow"/>
              </w:rPr>
            </w:pPr>
          </w:p>
        </w:tc>
      </w:tr>
      <w:tr w:rsidR="00D5731E" w:rsidRPr="00370F64" w14:paraId="7F8185FA" w14:textId="77777777" w:rsidTr="006B76CB">
        <w:trPr>
          <w:gridBefore w:val="1"/>
          <w:gridAfter w:val="1"/>
          <w:wBefore w:w="297" w:type="dxa"/>
          <w:wAfter w:w="36" w:type="dxa"/>
          <w:cantSplit/>
          <w:trHeight w:hRule="exact" w:val="484"/>
        </w:trPr>
        <w:tc>
          <w:tcPr>
            <w:tcW w:w="1612" w:type="dxa"/>
            <w:gridSpan w:val="3"/>
            <w:tcBorders>
              <w:top w:val="nil"/>
              <w:left w:val="nil"/>
              <w:bottom w:val="nil"/>
              <w:right w:val="nil"/>
            </w:tcBorders>
          </w:tcPr>
          <w:p w14:paraId="39826196" w14:textId="77777777" w:rsidR="00C5291F" w:rsidRPr="00370F64" w:rsidRDefault="00C5291F">
            <w:pPr>
              <w:suppressAutoHyphens/>
              <w:spacing w:before="100"/>
              <w:rPr>
                <w:rFonts w:asciiTheme="majorBidi" w:hAnsiTheme="majorBidi" w:cstheme="majorBidi"/>
                <w:sz w:val="20"/>
              </w:rPr>
            </w:pPr>
          </w:p>
        </w:tc>
        <w:tc>
          <w:tcPr>
            <w:tcW w:w="11200" w:type="dxa"/>
            <w:gridSpan w:val="16"/>
            <w:tcBorders>
              <w:top w:val="nil"/>
              <w:left w:val="nil"/>
              <w:bottom w:val="nil"/>
              <w:right w:val="nil"/>
            </w:tcBorders>
          </w:tcPr>
          <w:p w14:paraId="59E687BD" w14:textId="77777777" w:rsidR="000473F3" w:rsidRPr="00370F64" w:rsidRDefault="00C5291F">
            <w:pPr>
              <w:suppressAutoHyphens/>
              <w:spacing w:before="100"/>
              <w:rPr>
                <w:rFonts w:asciiTheme="majorBidi" w:hAnsiTheme="majorBidi" w:cstheme="majorBidi"/>
                <w:sz w:val="20"/>
              </w:rPr>
            </w:pPr>
            <w:r w:rsidRPr="00370F64">
              <w:rPr>
                <w:rFonts w:asciiTheme="majorBidi" w:hAnsiTheme="majorBidi" w:cstheme="majorBidi"/>
                <w:sz w:val="20"/>
              </w:rPr>
              <w:t xml:space="preserve">Name of Bidder </w:t>
            </w:r>
            <w:r w:rsidRPr="00370F64">
              <w:rPr>
                <w:rFonts w:asciiTheme="majorBidi" w:hAnsiTheme="majorBidi" w:cstheme="majorBidi"/>
                <w:i/>
                <w:iCs/>
                <w:sz w:val="20"/>
              </w:rPr>
              <w:t xml:space="preserve">[insert complete name of Bidder] </w:t>
            </w:r>
            <w:r w:rsidRPr="00370F64">
              <w:rPr>
                <w:rFonts w:asciiTheme="majorBidi" w:hAnsiTheme="majorBidi" w:cstheme="majorBidi"/>
                <w:sz w:val="20"/>
              </w:rPr>
              <w:t xml:space="preserve">Signature of Bidder </w:t>
            </w:r>
            <w:r w:rsidRPr="00370F64">
              <w:rPr>
                <w:rFonts w:asciiTheme="majorBidi" w:hAnsiTheme="majorBidi" w:cstheme="majorBidi"/>
                <w:i/>
                <w:iCs/>
                <w:sz w:val="20"/>
              </w:rPr>
              <w:t xml:space="preserve">[signature of person signing the Bid] </w:t>
            </w:r>
            <w:r w:rsidRPr="00370F64">
              <w:rPr>
                <w:rFonts w:asciiTheme="majorBidi" w:hAnsiTheme="majorBidi" w:cstheme="majorBidi"/>
                <w:sz w:val="20"/>
              </w:rPr>
              <w:t xml:space="preserve">Date </w:t>
            </w:r>
            <w:r w:rsidRPr="00370F64">
              <w:rPr>
                <w:rFonts w:asciiTheme="majorBidi" w:hAnsiTheme="majorBidi" w:cstheme="majorBidi"/>
                <w:i/>
                <w:iCs/>
                <w:sz w:val="20"/>
              </w:rPr>
              <w:t>[insert date]</w:t>
            </w:r>
          </w:p>
          <w:p w14:paraId="7BF24C1A" w14:textId="77777777" w:rsidR="000473F3" w:rsidRPr="00370F64" w:rsidRDefault="000473F3" w:rsidP="00186442">
            <w:pPr>
              <w:rPr>
                <w:rFonts w:asciiTheme="majorBidi" w:hAnsiTheme="majorBidi" w:cstheme="majorBidi"/>
                <w:sz w:val="20"/>
              </w:rPr>
            </w:pPr>
          </w:p>
          <w:p w14:paraId="195E779C" w14:textId="77777777" w:rsidR="000473F3" w:rsidRPr="00370F64" w:rsidRDefault="000473F3" w:rsidP="00186442">
            <w:pPr>
              <w:rPr>
                <w:rFonts w:asciiTheme="majorBidi" w:hAnsiTheme="majorBidi" w:cstheme="majorBidi"/>
                <w:sz w:val="20"/>
              </w:rPr>
            </w:pPr>
          </w:p>
          <w:p w14:paraId="581F6061" w14:textId="77777777" w:rsidR="000473F3" w:rsidRPr="00370F64" w:rsidRDefault="000473F3" w:rsidP="00186442">
            <w:pPr>
              <w:rPr>
                <w:rFonts w:asciiTheme="majorBidi" w:hAnsiTheme="majorBidi" w:cstheme="majorBidi"/>
                <w:sz w:val="20"/>
              </w:rPr>
            </w:pPr>
          </w:p>
          <w:p w14:paraId="46C158BB" w14:textId="77777777" w:rsidR="000473F3" w:rsidRPr="00370F64" w:rsidRDefault="000473F3" w:rsidP="00186442">
            <w:pPr>
              <w:rPr>
                <w:rFonts w:asciiTheme="majorBidi" w:hAnsiTheme="majorBidi" w:cstheme="majorBidi"/>
                <w:sz w:val="20"/>
              </w:rPr>
            </w:pPr>
          </w:p>
          <w:p w14:paraId="0275E291" w14:textId="77777777" w:rsidR="00C5291F" w:rsidRPr="00370F64" w:rsidRDefault="000473F3" w:rsidP="00186442">
            <w:pPr>
              <w:tabs>
                <w:tab w:val="left" w:pos="9981"/>
              </w:tabs>
              <w:rPr>
                <w:rFonts w:asciiTheme="majorBidi" w:hAnsiTheme="majorBidi" w:cstheme="majorBidi"/>
                <w:sz w:val="20"/>
              </w:rPr>
            </w:pPr>
            <w:r w:rsidRPr="00370F64">
              <w:rPr>
                <w:rFonts w:asciiTheme="majorBidi" w:hAnsiTheme="majorBidi" w:cstheme="majorBidi"/>
                <w:sz w:val="20"/>
              </w:rPr>
              <w:tab/>
            </w:r>
          </w:p>
        </w:tc>
      </w:tr>
    </w:tbl>
    <w:p w14:paraId="26FDB598" w14:textId="77777777" w:rsidR="00455149" w:rsidRPr="00370F64" w:rsidRDefault="00455149">
      <w:pPr>
        <w:spacing w:before="240"/>
        <w:rPr>
          <w:rFonts w:asciiTheme="majorBidi" w:hAnsiTheme="majorBidi" w:cstheme="majorBidi"/>
        </w:rPr>
        <w:sectPr w:rsidR="00455149" w:rsidRPr="00370F64">
          <w:headerReference w:type="even" r:id="rId46"/>
          <w:headerReference w:type="default" r:id="rId47"/>
          <w:footerReference w:type="even" r:id="rId48"/>
          <w:footerReference w:type="default" r:id="rId49"/>
          <w:headerReference w:type="first" r:id="rId50"/>
          <w:footerReference w:type="first" r:id="rId51"/>
          <w:pgSz w:w="15840" w:h="12240" w:orient="landscape" w:code="1"/>
          <w:pgMar w:top="1800" w:right="1440" w:bottom="1440" w:left="1440" w:header="720" w:footer="720" w:gutter="0"/>
          <w:cols w:space="720"/>
          <w:titlePg/>
        </w:sectPr>
      </w:pPr>
    </w:p>
    <w:p w14:paraId="6E2C56AB" w14:textId="77777777" w:rsidR="00503A86" w:rsidRPr="00370F64" w:rsidRDefault="00503A86" w:rsidP="00503A86">
      <w:pPr>
        <w:pStyle w:val="SectionIVHeader"/>
        <w:rPr>
          <w:rFonts w:asciiTheme="majorBidi" w:hAnsiTheme="majorBidi" w:cstheme="majorBidi"/>
          <w:sz w:val="32"/>
          <w:szCs w:val="32"/>
        </w:rPr>
      </w:pPr>
      <w:bookmarkStart w:id="209" w:name="_Toc463858680"/>
      <w:bookmarkStart w:id="210" w:name="_Toc438266926"/>
      <w:bookmarkStart w:id="211" w:name="_Toc438267900"/>
      <w:bookmarkStart w:id="212" w:name="_Toc438366668"/>
      <w:bookmarkStart w:id="213" w:name="_Toc438954446"/>
    </w:p>
    <w:p w14:paraId="032886DD" w14:textId="77777777" w:rsidR="00455149" w:rsidRPr="00370F64" w:rsidRDefault="00A906B8" w:rsidP="00BA13C0">
      <w:pPr>
        <w:pStyle w:val="SectionIVHeader"/>
        <w:rPr>
          <w:rFonts w:asciiTheme="majorBidi" w:hAnsiTheme="majorBidi" w:cstheme="majorBidi"/>
        </w:rPr>
      </w:pPr>
      <w:bookmarkStart w:id="214" w:name="_Toc475090419"/>
      <w:bookmarkStart w:id="215" w:name="_Toc488411755"/>
      <w:bookmarkEnd w:id="209"/>
      <w:r w:rsidRPr="00370F64">
        <w:rPr>
          <w:rFonts w:asciiTheme="majorBidi" w:hAnsiTheme="majorBidi" w:cstheme="majorBidi"/>
        </w:rPr>
        <w:t xml:space="preserve">Form of </w:t>
      </w:r>
      <w:r w:rsidR="00455149" w:rsidRPr="00370F64">
        <w:rPr>
          <w:rFonts w:asciiTheme="majorBidi" w:hAnsiTheme="majorBidi" w:cstheme="majorBidi"/>
        </w:rPr>
        <w:t>Bid-Securing Declaration</w:t>
      </w:r>
      <w:bookmarkEnd w:id="214"/>
      <w:r w:rsidR="00455149" w:rsidRPr="00370F64">
        <w:rPr>
          <w:rFonts w:asciiTheme="majorBidi" w:hAnsiTheme="majorBidi" w:cstheme="majorBidi"/>
        </w:rPr>
        <w:t xml:space="preserve"> </w:t>
      </w:r>
    </w:p>
    <w:p w14:paraId="44CA7CFD" w14:textId="77777777" w:rsidR="00455149" w:rsidRPr="00370F64" w:rsidRDefault="00455149">
      <w:pPr>
        <w:pStyle w:val="SectionIVHeader"/>
        <w:rPr>
          <w:rFonts w:asciiTheme="majorBidi" w:hAnsiTheme="majorBidi" w:cstheme="majorBidi"/>
          <w:sz w:val="24"/>
        </w:rPr>
      </w:pPr>
    </w:p>
    <w:p w14:paraId="0A759D08" w14:textId="77777777" w:rsidR="006B76CB" w:rsidRPr="00370F64" w:rsidRDefault="006B76CB" w:rsidP="0026660E">
      <w:pPr>
        <w:tabs>
          <w:tab w:val="right" w:pos="9360"/>
        </w:tabs>
        <w:spacing w:before="142" w:line="240" w:lineRule="atLeast"/>
        <w:ind w:left="720" w:hanging="720"/>
        <w:jc w:val="center"/>
        <w:rPr>
          <w:rFonts w:asciiTheme="majorBidi" w:hAnsiTheme="majorBidi" w:cstheme="majorBidi"/>
          <w:sz w:val="22"/>
          <w:szCs w:val="22"/>
        </w:rPr>
      </w:pPr>
    </w:p>
    <w:p w14:paraId="5D15F334" w14:textId="77777777" w:rsidR="00455149" w:rsidRPr="00370F64" w:rsidRDefault="00455149" w:rsidP="00BA13C0">
      <w:pPr>
        <w:tabs>
          <w:tab w:val="right" w:pos="9360"/>
        </w:tabs>
        <w:spacing w:before="142" w:line="240" w:lineRule="atLeast"/>
        <w:ind w:left="720" w:hanging="720"/>
        <w:jc w:val="right"/>
        <w:rPr>
          <w:rFonts w:asciiTheme="majorBidi" w:hAnsiTheme="majorBidi" w:cstheme="majorBidi"/>
          <w:sz w:val="22"/>
          <w:szCs w:val="22"/>
        </w:rPr>
      </w:pPr>
      <w:r w:rsidRPr="00370F64">
        <w:rPr>
          <w:rFonts w:asciiTheme="majorBidi" w:hAnsiTheme="majorBidi" w:cstheme="majorBidi"/>
          <w:sz w:val="22"/>
          <w:szCs w:val="22"/>
        </w:rPr>
        <w:t xml:space="preserve">Date: </w:t>
      </w:r>
      <w:r w:rsidRPr="00370F64">
        <w:rPr>
          <w:rFonts w:asciiTheme="majorBidi" w:hAnsiTheme="majorBidi" w:cstheme="majorBidi"/>
          <w:i/>
          <w:sz w:val="22"/>
          <w:szCs w:val="22"/>
        </w:rPr>
        <w:t>[date (as day, month and year)]</w:t>
      </w:r>
    </w:p>
    <w:p w14:paraId="2E1FEDAE" w14:textId="77777777" w:rsidR="00455149" w:rsidRPr="00370F64" w:rsidRDefault="00455149" w:rsidP="00BA13C0">
      <w:pPr>
        <w:tabs>
          <w:tab w:val="right" w:pos="9360"/>
        </w:tabs>
        <w:spacing w:line="240" w:lineRule="atLeast"/>
        <w:ind w:left="720" w:hanging="720"/>
        <w:jc w:val="right"/>
        <w:rPr>
          <w:rFonts w:asciiTheme="majorBidi" w:hAnsiTheme="majorBidi" w:cstheme="majorBidi"/>
          <w:sz w:val="22"/>
          <w:szCs w:val="22"/>
        </w:rPr>
      </w:pPr>
      <w:r w:rsidRPr="00370F64">
        <w:rPr>
          <w:rFonts w:asciiTheme="majorBidi" w:hAnsiTheme="majorBidi" w:cstheme="majorBidi"/>
          <w:sz w:val="22"/>
          <w:szCs w:val="22"/>
        </w:rPr>
        <w:t xml:space="preserve">Bid No.: </w:t>
      </w:r>
      <w:r w:rsidRPr="00370F64">
        <w:rPr>
          <w:rFonts w:asciiTheme="majorBidi" w:hAnsiTheme="majorBidi" w:cstheme="majorBidi"/>
          <w:i/>
          <w:sz w:val="22"/>
          <w:szCs w:val="22"/>
        </w:rPr>
        <w:t>[number of bidding process]</w:t>
      </w:r>
    </w:p>
    <w:p w14:paraId="19EDF33F" w14:textId="77777777" w:rsidR="00455149" w:rsidRPr="00370F64" w:rsidRDefault="00455149" w:rsidP="00BA13C0">
      <w:pPr>
        <w:tabs>
          <w:tab w:val="right" w:pos="9360"/>
        </w:tabs>
        <w:spacing w:line="240" w:lineRule="atLeast"/>
        <w:ind w:left="720" w:hanging="720"/>
        <w:jc w:val="right"/>
        <w:rPr>
          <w:rFonts w:asciiTheme="majorBidi" w:hAnsiTheme="majorBidi" w:cstheme="majorBidi"/>
          <w:sz w:val="22"/>
          <w:szCs w:val="22"/>
        </w:rPr>
      </w:pPr>
      <w:r w:rsidRPr="00370F64">
        <w:rPr>
          <w:rFonts w:asciiTheme="majorBidi" w:hAnsiTheme="majorBidi" w:cstheme="majorBidi"/>
          <w:sz w:val="22"/>
          <w:szCs w:val="22"/>
        </w:rPr>
        <w:t xml:space="preserve">Alternative No.: </w:t>
      </w:r>
      <w:r w:rsidRPr="00370F64">
        <w:rPr>
          <w:rFonts w:asciiTheme="majorBidi" w:hAnsiTheme="majorBidi" w:cstheme="majorBidi"/>
          <w:i/>
          <w:sz w:val="22"/>
          <w:szCs w:val="22"/>
        </w:rPr>
        <w:t>[identification No if this is a Bid for an alternative]</w:t>
      </w:r>
    </w:p>
    <w:p w14:paraId="589972DB" w14:textId="77777777" w:rsidR="00455149" w:rsidRPr="00370F64" w:rsidRDefault="00455149" w:rsidP="00BA13C0">
      <w:pPr>
        <w:tabs>
          <w:tab w:val="right" w:pos="9000"/>
        </w:tabs>
        <w:spacing w:before="142" w:line="240" w:lineRule="atLeast"/>
        <w:ind w:left="4320" w:firstLine="720"/>
        <w:rPr>
          <w:rFonts w:asciiTheme="majorBidi" w:hAnsiTheme="majorBidi" w:cstheme="majorBidi"/>
          <w:b/>
          <w:sz w:val="22"/>
          <w:szCs w:val="22"/>
        </w:rPr>
      </w:pPr>
    </w:p>
    <w:p w14:paraId="11D81387" w14:textId="241D293E" w:rsidR="00455149" w:rsidRPr="00370F64" w:rsidRDefault="00455149" w:rsidP="00BA13C0">
      <w:pPr>
        <w:spacing w:before="142" w:line="240" w:lineRule="atLeast"/>
        <w:rPr>
          <w:rFonts w:asciiTheme="majorBidi" w:hAnsiTheme="majorBidi" w:cstheme="majorBidi"/>
          <w:b/>
          <w:sz w:val="22"/>
          <w:szCs w:val="22"/>
        </w:rPr>
      </w:pPr>
      <w:r w:rsidRPr="00370F64">
        <w:rPr>
          <w:rFonts w:asciiTheme="majorBidi" w:hAnsiTheme="majorBidi" w:cstheme="majorBidi"/>
          <w:sz w:val="22"/>
          <w:szCs w:val="22"/>
        </w:rPr>
        <w:t xml:space="preserve">To: </w:t>
      </w:r>
      <w:r w:rsidR="0026660E" w:rsidRPr="00370F64">
        <w:rPr>
          <w:rFonts w:asciiTheme="majorBidi" w:hAnsiTheme="majorBidi" w:cstheme="majorBidi"/>
          <w:sz w:val="22"/>
          <w:szCs w:val="22"/>
        </w:rPr>
        <w:t xml:space="preserve">TradeMark Africa </w:t>
      </w:r>
    </w:p>
    <w:p w14:paraId="2971DEF6" w14:textId="77777777" w:rsidR="00455149" w:rsidRPr="00370F64" w:rsidRDefault="00455149" w:rsidP="00BA13C0">
      <w:pPr>
        <w:spacing w:before="142" w:line="240" w:lineRule="atLeast"/>
        <w:rPr>
          <w:rFonts w:asciiTheme="majorBidi" w:hAnsiTheme="majorBidi" w:cstheme="majorBidi"/>
          <w:sz w:val="22"/>
          <w:szCs w:val="22"/>
        </w:rPr>
      </w:pPr>
      <w:r w:rsidRPr="00370F64">
        <w:rPr>
          <w:rFonts w:asciiTheme="majorBidi" w:hAnsiTheme="majorBidi" w:cstheme="majorBidi"/>
          <w:sz w:val="22"/>
          <w:szCs w:val="22"/>
        </w:rPr>
        <w:t>We, th</w:t>
      </w:r>
      <w:r w:rsidR="00D643EF" w:rsidRPr="00370F64">
        <w:rPr>
          <w:rFonts w:asciiTheme="majorBidi" w:hAnsiTheme="majorBidi" w:cstheme="majorBidi"/>
          <w:sz w:val="22"/>
          <w:szCs w:val="22"/>
        </w:rPr>
        <w:t xml:space="preserve">e undersigned, declare that: </w:t>
      </w:r>
    </w:p>
    <w:p w14:paraId="108350B2" w14:textId="77777777" w:rsidR="00455149" w:rsidRPr="00370F64" w:rsidRDefault="00455149" w:rsidP="00BA13C0">
      <w:pPr>
        <w:pStyle w:val="NormalWeb"/>
        <w:spacing w:before="142" w:beforeAutospacing="0" w:after="0" w:afterAutospacing="0" w:line="240" w:lineRule="atLeast"/>
        <w:jc w:val="both"/>
        <w:rPr>
          <w:rFonts w:asciiTheme="majorBidi" w:hAnsiTheme="majorBidi" w:cstheme="majorBidi"/>
          <w:sz w:val="22"/>
          <w:szCs w:val="22"/>
        </w:rPr>
      </w:pPr>
      <w:r w:rsidRPr="00370F64">
        <w:rPr>
          <w:rFonts w:asciiTheme="majorBidi" w:hAnsiTheme="majorBidi" w:cstheme="majorBidi"/>
          <w:sz w:val="22"/>
          <w:szCs w:val="22"/>
        </w:rPr>
        <w:t>We understand that, according to your conditions, bids must be supported by a Bid-Securing Declaration.</w:t>
      </w:r>
    </w:p>
    <w:p w14:paraId="18BB8187" w14:textId="77777777" w:rsidR="00455149" w:rsidRPr="00370F64" w:rsidRDefault="00455149" w:rsidP="00BA13C0">
      <w:pPr>
        <w:pStyle w:val="NormalWeb"/>
        <w:spacing w:before="142" w:beforeAutospacing="0" w:after="0" w:afterAutospacing="0" w:line="240" w:lineRule="atLeast"/>
        <w:jc w:val="both"/>
        <w:rPr>
          <w:rFonts w:asciiTheme="majorBidi" w:hAnsiTheme="majorBidi" w:cstheme="majorBidi"/>
          <w:sz w:val="22"/>
          <w:szCs w:val="22"/>
        </w:rPr>
      </w:pPr>
      <w:r w:rsidRPr="00370F64">
        <w:rPr>
          <w:rFonts w:asciiTheme="majorBidi" w:hAnsiTheme="majorBidi" w:cstheme="majorBidi"/>
          <w:sz w:val="22"/>
          <w:szCs w:val="22"/>
        </w:rPr>
        <w:t xml:space="preserve">We accept that we will automatically be suspended from being eligible for bidding in any contract with the Purchaser for the period of time of </w:t>
      </w:r>
      <w:r w:rsidRPr="00370F64">
        <w:rPr>
          <w:rFonts w:asciiTheme="majorBidi" w:hAnsiTheme="majorBidi" w:cstheme="majorBidi"/>
          <w:i/>
          <w:sz w:val="22"/>
          <w:szCs w:val="22"/>
        </w:rPr>
        <w:t>[number of months or years]</w:t>
      </w:r>
      <w:r w:rsidRPr="00370F64">
        <w:rPr>
          <w:rFonts w:asciiTheme="majorBidi" w:hAnsiTheme="majorBidi" w:cstheme="majorBidi"/>
          <w:sz w:val="22"/>
          <w:szCs w:val="22"/>
        </w:rPr>
        <w:t xml:space="preserve"> starting on </w:t>
      </w:r>
      <w:r w:rsidRPr="00370F64">
        <w:rPr>
          <w:rFonts w:asciiTheme="majorBidi" w:hAnsiTheme="majorBidi" w:cstheme="majorBidi"/>
          <w:i/>
          <w:sz w:val="22"/>
          <w:szCs w:val="22"/>
        </w:rPr>
        <w:t>[date],</w:t>
      </w:r>
      <w:r w:rsidRPr="00370F64">
        <w:rPr>
          <w:rFonts w:asciiTheme="majorBidi" w:hAnsiTheme="majorBidi" w:cstheme="majorBidi"/>
          <w:sz w:val="22"/>
          <w:szCs w:val="22"/>
        </w:rPr>
        <w:t xml:space="preserve"> if we are in breach of our obligation(s) under the bid conditions, because we:</w:t>
      </w:r>
    </w:p>
    <w:p w14:paraId="6C64C8BE" w14:textId="4934B3C3" w:rsidR="00455149" w:rsidRPr="00370F64" w:rsidRDefault="00455149" w:rsidP="00BA13C0">
      <w:pPr>
        <w:pStyle w:val="NormalWeb"/>
        <w:spacing w:before="142" w:beforeAutospacing="0" w:after="0" w:afterAutospacing="0" w:line="240" w:lineRule="atLeast"/>
        <w:ind w:left="720" w:hanging="720"/>
        <w:jc w:val="both"/>
        <w:rPr>
          <w:rFonts w:asciiTheme="majorBidi" w:hAnsiTheme="majorBidi" w:cstheme="majorBidi"/>
          <w:sz w:val="22"/>
          <w:szCs w:val="22"/>
        </w:rPr>
      </w:pPr>
      <w:r w:rsidRPr="00370F64">
        <w:rPr>
          <w:rFonts w:asciiTheme="majorBidi" w:hAnsiTheme="majorBidi" w:cstheme="majorBidi"/>
          <w:sz w:val="22"/>
          <w:szCs w:val="22"/>
        </w:rPr>
        <w:t>(a</w:t>
      </w:r>
      <w:r w:rsidR="00C05F5F" w:rsidRPr="00370F64">
        <w:rPr>
          <w:rFonts w:asciiTheme="majorBidi" w:hAnsiTheme="majorBidi" w:cstheme="majorBidi"/>
          <w:sz w:val="22"/>
          <w:szCs w:val="22"/>
        </w:rPr>
        <w:t>) Have</w:t>
      </w:r>
      <w:r w:rsidRPr="00370F64">
        <w:rPr>
          <w:rFonts w:asciiTheme="majorBidi" w:hAnsiTheme="majorBidi" w:cstheme="majorBidi"/>
          <w:sz w:val="22"/>
          <w:szCs w:val="22"/>
        </w:rPr>
        <w:t xml:space="preserve"> withdrawn our Bid during the period of bid validity specified in the Form of Bid</w:t>
      </w:r>
      <w:r w:rsidR="00545C51" w:rsidRPr="00370F64">
        <w:rPr>
          <w:rFonts w:asciiTheme="majorBidi" w:hAnsiTheme="majorBidi" w:cstheme="majorBidi"/>
          <w:sz w:val="22"/>
          <w:szCs w:val="22"/>
        </w:rPr>
        <w:t>, or any extension thereto provided by us</w:t>
      </w:r>
      <w:r w:rsidRPr="00370F64">
        <w:rPr>
          <w:rFonts w:asciiTheme="majorBidi" w:hAnsiTheme="majorBidi" w:cstheme="majorBidi"/>
          <w:sz w:val="22"/>
          <w:szCs w:val="22"/>
        </w:rPr>
        <w:t>; or</w:t>
      </w:r>
    </w:p>
    <w:p w14:paraId="717623C5" w14:textId="698BEFFD" w:rsidR="00455149" w:rsidRPr="00370F64" w:rsidRDefault="00455149" w:rsidP="00BA13C0">
      <w:pPr>
        <w:pStyle w:val="NormalWeb"/>
        <w:spacing w:before="142" w:beforeAutospacing="0" w:after="0" w:afterAutospacing="0" w:line="240" w:lineRule="atLeast"/>
        <w:ind w:left="720" w:hanging="720"/>
        <w:jc w:val="both"/>
        <w:rPr>
          <w:rFonts w:asciiTheme="majorBidi" w:hAnsiTheme="majorBidi" w:cstheme="majorBidi"/>
          <w:sz w:val="22"/>
          <w:szCs w:val="22"/>
        </w:rPr>
      </w:pPr>
      <w:r w:rsidRPr="00370F64">
        <w:rPr>
          <w:rFonts w:asciiTheme="majorBidi" w:hAnsiTheme="majorBidi" w:cstheme="majorBidi"/>
          <w:sz w:val="22"/>
          <w:szCs w:val="22"/>
        </w:rPr>
        <w:t>(b</w:t>
      </w:r>
      <w:r w:rsidR="00C05F5F" w:rsidRPr="00370F64">
        <w:rPr>
          <w:rFonts w:asciiTheme="majorBidi" w:hAnsiTheme="majorBidi" w:cstheme="majorBidi"/>
          <w:sz w:val="22"/>
          <w:szCs w:val="22"/>
        </w:rPr>
        <w:t>) Having</w:t>
      </w:r>
      <w:r w:rsidRPr="00370F64">
        <w:rPr>
          <w:rFonts w:asciiTheme="majorBidi" w:hAnsiTheme="majorBidi" w:cstheme="majorBidi"/>
          <w:sz w:val="22"/>
          <w:szCs w:val="22"/>
        </w:rPr>
        <w:t xml:space="preserve"> been notified of the acceptance of our Bid by the Purchaser during the period of bid validity</w:t>
      </w:r>
      <w:r w:rsidR="00997DC6" w:rsidRPr="00370F64">
        <w:rPr>
          <w:rFonts w:asciiTheme="majorBidi" w:hAnsiTheme="majorBidi" w:cstheme="majorBidi"/>
          <w:sz w:val="22"/>
          <w:szCs w:val="22"/>
        </w:rPr>
        <w:t xml:space="preserve"> or any extension thereto accepted by us</w:t>
      </w:r>
      <w:r w:rsidRPr="00370F64">
        <w:rPr>
          <w:rFonts w:asciiTheme="majorBidi" w:hAnsiTheme="majorBidi" w:cstheme="majorBidi"/>
          <w:sz w:val="22"/>
          <w:szCs w:val="22"/>
        </w:rPr>
        <w:t>, (i) fail or refuse to execute the Contract; or (ii) fail or refuse to furnish the Performance Security, if required</w:t>
      </w:r>
      <w:r w:rsidR="0067033A" w:rsidRPr="00370F64">
        <w:rPr>
          <w:rFonts w:asciiTheme="majorBidi" w:hAnsiTheme="majorBidi" w:cstheme="majorBidi"/>
          <w:sz w:val="22"/>
          <w:szCs w:val="22"/>
        </w:rPr>
        <w:t xml:space="preserve"> </w:t>
      </w:r>
      <w:r w:rsidRPr="00370F64">
        <w:rPr>
          <w:rFonts w:asciiTheme="majorBidi" w:hAnsiTheme="majorBidi" w:cstheme="majorBidi"/>
          <w:sz w:val="22"/>
          <w:szCs w:val="22"/>
        </w:rPr>
        <w:t>in accordance with the ITB.</w:t>
      </w:r>
    </w:p>
    <w:p w14:paraId="5C473B6B" w14:textId="77777777" w:rsidR="00455149" w:rsidRPr="00370F64" w:rsidRDefault="00455149" w:rsidP="00BA13C0">
      <w:pPr>
        <w:pStyle w:val="NormalWeb"/>
        <w:spacing w:before="142" w:beforeAutospacing="0" w:after="0" w:afterAutospacing="0" w:line="240" w:lineRule="atLeast"/>
        <w:jc w:val="both"/>
        <w:rPr>
          <w:rFonts w:asciiTheme="majorBidi" w:hAnsiTheme="majorBidi" w:cstheme="majorBidi"/>
          <w:sz w:val="22"/>
          <w:szCs w:val="22"/>
        </w:rPr>
      </w:pPr>
      <w:r w:rsidRPr="00370F64">
        <w:rPr>
          <w:rFonts w:asciiTheme="majorBidi" w:hAnsiTheme="majorBidi" w:cstheme="majorBidi"/>
          <w:sz w:val="22"/>
          <w:szCs w:val="22"/>
        </w:rPr>
        <w:t>We understand this Bid Securing Declaration shall expire if we are not the successful Bidder, upon the earlier of (i) our receipt of your notification to us of the name of the successful Bidder; or (ii) twenty-eight days after the expiration of our Bid.</w:t>
      </w:r>
    </w:p>
    <w:p w14:paraId="33BF65A4" w14:textId="77777777" w:rsidR="00997DC6" w:rsidRPr="00370F64" w:rsidRDefault="00997DC6" w:rsidP="00BA13C0">
      <w:pPr>
        <w:tabs>
          <w:tab w:val="left" w:pos="6120"/>
        </w:tabs>
        <w:spacing w:before="142" w:line="240" w:lineRule="atLeast"/>
        <w:rPr>
          <w:rFonts w:asciiTheme="majorBidi" w:hAnsiTheme="majorBidi" w:cstheme="majorBidi"/>
          <w:iCs/>
          <w:sz w:val="22"/>
          <w:szCs w:val="22"/>
        </w:rPr>
      </w:pPr>
      <w:r w:rsidRPr="00370F64">
        <w:rPr>
          <w:rFonts w:asciiTheme="majorBidi" w:hAnsiTheme="majorBidi" w:cstheme="majorBidi"/>
          <w:iCs/>
          <w:sz w:val="22"/>
          <w:szCs w:val="22"/>
        </w:rPr>
        <w:t>Name of the Bidder</w:t>
      </w:r>
      <w:r w:rsidRPr="00370F64">
        <w:rPr>
          <w:rFonts w:asciiTheme="majorBidi" w:hAnsiTheme="majorBidi" w:cstheme="majorBidi"/>
          <w:b/>
          <w:bCs/>
          <w:iCs/>
          <w:sz w:val="22"/>
          <w:szCs w:val="22"/>
        </w:rPr>
        <w:t>*</w:t>
      </w:r>
      <w:r w:rsidRPr="00370F64">
        <w:rPr>
          <w:rFonts w:asciiTheme="majorBidi" w:hAnsiTheme="majorBidi" w:cstheme="majorBidi"/>
          <w:iCs/>
          <w:sz w:val="22"/>
          <w:szCs w:val="22"/>
          <w:u w:val="single"/>
        </w:rPr>
        <w:tab/>
      </w:r>
    </w:p>
    <w:p w14:paraId="50AB2263" w14:textId="77777777" w:rsidR="00997DC6" w:rsidRPr="00370F64" w:rsidRDefault="00997DC6" w:rsidP="00BA13C0">
      <w:pPr>
        <w:tabs>
          <w:tab w:val="left" w:pos="6120"/>
        </w:tabs>
        <w:spacing w:before="142" w:line="240" w:lineRule="atLeast"/>
        <w:rPr>
          <w:rFonts w:asciiTheme="majorBidi" w:hAnsiTheme="majorBidi" w:cstheme="majorBidi"/>
          <w:iCs/>
          <w:sz w:val="22"/>
          <w:szCs w:val="22"/>
        </w:rPr>
      </w:pPr>
      <w:r w:rsidRPr="00370F64">
        <w:rPr>
          <w:rFonts w:asciiTheme="majorBidi" w:hAnsiTheme="majorBidi" w:cstheme="majorBidi"/>
          <w:iCs/>
          <w:sz w:val="22"/>
          <w:szCs w:val="22"/>
        </w:rPr>
        <w:t>Name of the person duly authorized to sign the Bid on behalf of the Bidder</w:t>
      </w:r>
      <w:r w:rsidRPr="00370F64">
        <w:rPr>
          <w:rFonts w:asciiTheme="majorBidi" w:hAnsiTheme="majorBidi" w:cstheme="majorBidi"/>
          <w:b/>
          <w:bCs/>
          <w:iCs/>
          <w:sz w:val="22"/>
          <w:szCs w:val="22"/>
        </w:rPr>
        <w:t>**</w:t>
      </w:r>
      <w:r w:rsidRPr="00370F64">
        <w:rPr>
          <w:rFonts w:asciiTheme="majorBidi" w:hAnsiTheme="majorBidi" w:cstheme="majorBidi"/>
          <w:iCs/>
          <w:sz w:val="22"/>
          <w:szCs w:val="22"/>
        </w:rPr>
        <w:tab/>
        <w:t>_______</w:t>
      </w:r>
    </w:p>
    <w:p w14:paraId="505319B0" w14:textId="77777777" w:rsidR="00997DC6" w:rsidRPr="00370F64" w:rsidRDefault="00997DC6" w:rsidP="00BA13C0">
      <w:pPr>
        <w:tabs>
          <w:tab w:val="left" w:pos="6120"/>
        </w:tabs>
        <w:spacing w:before="142" w:line="240" w:lineRule="atLeast"/>
        <w:rPr>
          <w:rFonts w:asciiTheme="majorBidi" w:hAnsiTheme="majorBidi" w:cstheme="majorBidi"/>
          <w:iCs/>
          <w:sz w:val="22"/>
          <w:szCs w:val="22"/>
        </w:rPr>
      </w:pPr>
      <w:r w:rsidRPr="00370F64">
        <w:rPr>
          <w:rFonts w:asciiTheme="majorBidi" w:hAnsiTheme="majorBidi" w:cstheme="majorBidi"/>
          <w:iCs/>
          <w:sz w:val="22"/>
          <w:szCs w:val="22"/>
        </w:rPr>
        <w:t>Title of the person signing the Bid</w:t>
      </w:r>
      <w:r w:rsidRPr="00370F64">
        <w:rPr>
          <w:rFonts w:asciiTheme="majorBidi" w:hAnsiTheme="majorBidi" w:cstheme="majorBidi"/>
          <w:iCs/>
          <w:sz w:val="22"/>
          <w:szCs w:val="22"/>
        </w:rPr>
        <w:tab/>
        <w:t>______________________</w:t>
      </w:r>
    </w:p>
    <w:p w14:paraId="1F0D5A18" w14:textId="77777777" w:rsidR="00997DC6" w:rsidRPr="00370F64" w:rsidRDefault="00997DC6" w:rsidP="00BA13C0">
      <w:pPr>
        <w:tabs>
          <w:tab w:val="left" w:pos="6120"/>
        </w:tabs>
        <w:spacing w:before="142" w:line="240" w:lineRule="atLeast"/>
        <w:rPr>
          <w:rFonts w:asciiTheme="majorBidi" w:hAnsiTheme="majorBidi" w:cstheme="majorBidi"/>
          <w:iCs/>
          <w:sz w:val="22"/>
          <w:szCs w:val="22"/>
        </w:rPr>
      </w:pPr>
      <w:r w:rsidRPr="00370F64">
        <w:rPr>
          <w:rFonts w:asciiTheme="majorBidi" w:hAnsiTheme="majorBidi" w:cstheme="majorBidi"/>
          <w:iCs/>
          <w:sz w:val="22"/>
          <w:szCs w:val="22"/>
        </w:rPr>
        <w:t>Signature of the person named above</w:t>
      </w:r>
      <w:r w:rsidRPr="00370F64">
        <w:rPr>
          <w:rFonts w:asciiTheme="majorBidi" w:hAnsiTheme="majorBidi" w:cstheme="majorBidi"/>
          <w:iCs/>
          <w:sz w:val="22"/>
          <w:szCs w:val="22"/>
        </w:rPr>
        <w:tab/>
        <w:t>______________________</w:t>
      </w:r>
    </w:p>
    <w:p w14:paraId="5E46066F" w14:textId="77777777" w:rsidR="00997DC6" w:rsidRPr="00370F64" w:rsidRDefault="00997DC6" w:rsidP="00BA13C0">
      <w:pPr>
        <w:tabs>
          <w:tab w:val="left" w:pos="6120"/>
        </w:tabs>
        <w:spacing w:before="142" w:line="240" w:lineRule="atLeast"/>
        <w:rPr>
          <w:rFonts w:asciiTheme="majorBidi" w:hAnsiTheme="majorBidi" w:cstheme="majorBidi"/>
          <w:iCs/>
          <w:sz w:val="22"/>
          <w:szCs w:val="22"/>
        </w:rPr>
      </w:pPr>
    </w:p>
    <w:p w14:paraId="3F71C79C" w14:textId="77777777" w:rsidR="00997DC6" w:rsidRPr="00370F64" w:rsidRDefault="00997DC6" w:rsidP="00BA13C0">
      <w:pPr>
        <w:tabs>
          <w:tab w:val="left" w:pos="6120"/>
        </w:tabs>
        <w:spacing w:before="142" w:line="240" w:lineRule="atLeast"/>
        <w:rPr>
          <w:rFonts w:asciiTheme="majorBidi" w:hAnsiTheme="majorBidi" w:cstheme="majorBidi"/>
          <w:iCs/>
          <w:sz w:val="22"/>
          <w:szCs w:val="22"/>
        </w:rPr>
      </w:pPr>
      <w:r w:rsidRPr="00370F64">
        <w:rPr>
          <w:rFonts w:asciiTheme="majorBidi" w:hAnsiTheme="majorBidi" w:cstheme="majorBidi"/>
          <w:iCs/>
          <w:sz w:val="22"/>
          <w:szCs w:val="22"/>
        </w:rPr>
        <w:t>Date signed ________________________________ day of ___________________, _____</w:t>
      </w:r>
    </w:p>
    <w:p w14:paraId="0B038C1C" w14:textId="77777777" w:rsidR="00997DC6" w:rsidRPr="00370F64" w:rsidRDefault="00997DC6" w:rsidP="00BA13C0">
      <w:pPr>
        <w:tabs>
          <w:tab w:val="left" w:pos="6120"/>
        </w:tabs>
        <w:spacing w:before="142" w:line="240" w:lineRule="atLeast"/>
        <w:rPr>
          <w:rFonts w:asciiTheme="majorBidi" w:hAnsiTheme="majorBidi" w:cstheme="majorBidi"/>
          <w:iCs/>
          <w:sz w:val="22"/>
          <w:szCs w:val="22"/>
        </w:rPr>
      </w:pPr>
      <w:r w:rsidRPr="00370F64">
        <w:rPr>
          <w:rFonts w:asciiTheme="majorBidi" w:hAnsiTheme="majorBidi" w:cstheme="majorBidi"/>
          <w:b/>
          <w:bCs/>
          <w:iCs/>
          <w:sz w:val="22"/>
          <w:szCs w:val="22"/>
        </w:rPr>
        <w:t>*</w:t>
      </w:r>
      <w:r w:rsidRPr="00370F64">
        <w:rPr>
          <w:rFonts w:asciiTheme="majorBidi" w:hAnsiTheme="majorBidi" w:cstheme="majorBidi"/>
          <w:iCs/>
          <w:sz w:val="22"/>
          <w:szCs w:val="22"/>
        </w:rPr>
        <w:t>: In the case of the Bid submitted by joint venture specify the name of the Joint Venture as Bidder</w:t>
      </w:r>
    </w:p>
    <w:p w14:paraId="2222B8E2" w14:textId="77777777" w:rsidR="00997DC6" w:rsidRPr="00370F64" w:rsidRDefault="00997DC6" w:rsidP="00BA13C0">
      <w:pPr>
        <w:tabs>
          <w:tab w:val="right" w:pos="9000"/>
        </w:tabs>
        <w:suppressAutoHyphens/>
        <w:spacing w:before="142" w:line="240" w:lineRule="atLeast"/>
        <w:rPr>
          <w:rFonts w:asciiTheme="majorBidi" w:hAnsiTheme="majorBidi" w:cstheme="majorBidi"/>
          <w:bCs/>
          <w:iCs/>
          <w:sz w:val="22"/>
          <w:szCs w:val="22"/>
        </w:rPr>
      </w:pPr>
      <w:r w:rsidRPr="00370F64">
        <w:rPr>
          <w:rFonts w:asciiTheme="majorBidi" w:hAnsiTheme="majorBidi" w:cstheme="majorBidi"/>
          <w:bCs/>
          <w:iCs/>
          <w:sz w:val="22"/>
          <w:szCs w:val="22"/>
        </w:rPr>
        <w:t>**: Person signing the Bid shall have the power of attorney given by the Bidder attached to the Bid</w:t>
      </w:r>
    </w:p>
    <w:p w14:paraId="291B7E1C" w14:textId="77777777" w:rsidR="00997DC6" w:rsidRPr="00370F64" w:rsidRDefault="00997DC6" w:rsidP="00BA13C0">
      <w:pPr>
        <w:tabs>
          <w:tab w:val="right" w:pos="9000"/>
        </w:tabs>
        <w:suppressAutoHyphens/>
        <w:spacing w:before="142" w:line="240" w:lineRule="atLeast"/>
        <w:rPr>
          <w:rStyle w:val="Table"/>
          <w:rFonts w:asciiTheme="majorBidi" w:hAnsiTheme="majorBidi" w:cstheme="majorBidi"/>
          <w:i/>
          <w:iCs/>
          <w:spacing w:val="-2"/>
        </w:rPr>
      </w:pPr>
      <w:r w:rsidRPr="00370F64">
        <w:rPr>
          <w:rFonts w:asciiTheme="majorBidi" w:hAnsiTheme="majorBidi" w:cstheme="majorBidi"/>
          <w:i/>
          <w:iCs/>
          <w:sz w:val="20"/>
        </w:rPr>
        <w:t>[Note: In case of a Joint Venture, the Bid-Securing Declaration must be in the name of all members of the Joint Venture that submits the bid.]</w:t>
      </w:r>
    </w:p>
    <w:p w14:paraId="1EC1C101" w14:textId="77777777" w:rsidR="00503A86" w:rsidRPr="00370F64" w:rsidRDefault="00455149" w:rsidP="00503A86">
      <w:pPr>
        <w:pStyle w:val="SectionIVHeader"/>
        <w:rPr>
          <w:rFonts w:asciiTheme="majorBidi" w:hAnsiTheme="majorBidi" w:cstheme="majorBidi"/>
          <w:sz w:val="32"/>
          <w:szCs w:val="32"/>
        </w:rPr>
      </w:pPr>
      <w:r w:rsidRPr="00370F64">
        <w:rPr>
          <w:rFonts w:asciiTheme="majorBidi" w:hAnsiTheme="majorBidi" w:cstheme="majorBidi"/>
        </w:rPr>
        <w:br w:type="page"/>
      </w:r>
    </w:p>
    <w:p w14:paraId="0A160C1F" w14:textId="77777777" w:rsidR="00455149" w:rsidRPr="00370F64" w:rsidRDefault="00455149">
      <w:pPr>
        <w:pStyle w:val="SectionIVHeader"/>
        <w:rPr>
          <w:rFonts w:asciiTheme="majorBidi" w:hAnsiTheme="majorBidi" w:cstheme="majorBidi"/>
          <w:sz w:val="32"/>
          <w:szCs w:val="32"/>
        </w:rPr>
      </w:pPr>
      <w:bookmarkStart w:id="216" w:name="_Toc475090420"/>
      <w:r w:rsidRPr="00370F64">
        <w:rPr>
          <w:rFonts w:asciiTheme="majorBidi" w:hAnsiTheme="majorBidi" w:cstheme="majorBidi"/>
        </w:rPr>
        <w:lastRenderedPageBreak/>
        <w:t xml:space="preserve">Manufacturer’s </w:t>
      </w:r>
      <w:bookmarkEnd w:id="215"/>
      <w:r w:rsidRPr="00370F64">
        <w:rPr>
          <w:rFonts w:asciiTheme="majorBidi" w:hAnsiTheme="majorBidi" w:cstheme="majorBidi"/>
        </w:rPr>
        <w:t>Authorization</w:t>
      </w:r>
      <w:bookmarkEnd w:id="216"/>
      <w:r w:rsidRPr="00370F64">
        <w:rPr>
          <w:rFonts w:asciiTheme="majorBidi" w:hAnsiTheme="majorBidi" w:cstheme="majorBidi"/>
        </w:rPr>
        <w:t xml:space="preserve"> </w:t>
      </w:r>
    </w:p>
    <w:p w14:paraId="6150FF62" w14:textId="77777777" w:rsidR="00455149" w:rsidRPr="00370F64" w:rsidRDefault="00455149">
      <w:pPr>
        <w:rPr>
          <w:rFonts w:asciiTheme="majorBidi" w:hAnsiTheme="majorBidi" w:cstheme="majorBidi"/>
          <w:sz w:val="22"/>
          <w:szCs w:val="22"/>
        </w:rPr>
      </w:pPr>
    </w:p>
    <w:p w14:paraId="7B624204" w14:textId="77777777" w:rsidR="006B76CB" w:rsidRPr="00370F64" w:rsidRDefault="006B76CB">
      <w:pPr>
        <w:ind w:left="720" w:hanging="720"/>
        <w:jc w:val="right"/>
        <w:rPr>
          <w:rFonts w:asciiTheme="majorBidi" w:hAnsiTheme="majorBidi" w:cstheme="majorBidi"/>
          <w:sz w:val="22"/>
          <w:szCs w:val="22"/>
        </w:rPr>
      </w:pPr>
    </w:p>
    <w:p w14:paraId="038B977B" w14:textId="77777777" w:rsidR="006B76CB" w:rsidRPr="00370F64" w:rsidRDefault="006B76CB">
      <w:pPr>
        <w:ind w:left="720" w:hanging="720"/>
        <w:jc w:val="right"/>
        <w:rPr>
          <w:rFonts w:asciiTheme="majorBidi" w:hAnsiTheme="majorBidi" w:cstheme="majorBidi"/>
          <w:sz w:val="22"/>
          <w:szCs w:val="22"/>
        </w:rPr>
      </w:pPr>
    </w:p>
    <w:p w14:paraId="1D3EFF43" w14:textId="77777777" w:rsidR="00455149" w:rsidRPr="00370F64" w:rsidRDefault="00455149">
      <w:pPr>
        <w:ind w:left="720" w:hanging="720"/>
        <w:jc w:val="right"/>
        <w:rPr>
          <w:rFonts w:asciiTheme="majorBidi" w:hAnsiTheme="majorBidi" w:cstheme="majorBidi"/>
          <w:sz w:val="22"/>
          <w:szCs w:val="22"/>
        </w:rPr>
      </w:pPr>
      <w:r w:rsidRPr="00370F64">
        <w:rPr>
          <w:rFonts w:asciiTheme="majorBidi" w:hAnsiTheme="majorBidi" w:cstheme="majorBidi"/>
          <w:sz w:val="22"/>
          <w:szCs w:val="22"/>
        </w:rPr>
        <w:t xml:space="preserve">Date: </w:t>
      </w:r>
      <w:r w:rsidRPr="00370F64">
        <w:rPr>
          <w:rFonts w:asciiTheme="majorBidi" w:hAnsiTheme="majorBidi" w:cstheme="majorBidi"/>
          <w:i/>
          <w:sz w:val="22"/>
          <w:szCs w:val="22"/>
        </w:rPr>
        <w:t>[insert date (as day, month and year) of Bid Submission]</w:t>
      </w:r>
    </w:p>
    <w:p w14:paraId="14D35BF3" w14:textId="77777777" w:rsidR="00455149" w:rsidRPr="00370F64" w:rsidRDefault="0058575D">
      <w:pPr>
        <w:ind w:left="720" w:hanging="720"/>
        <w:jc w:val="right"/>
        <w:rPr>
          <w:rFonts w:asciiTheme="majorBidi" w:hAnsiTheme="majorBidi" w:cstheme="majorBidi"/>
          <w:sz w:val="22"/>
          <w:szCs w:val="22"/>
        </w:rPr>
      </w:pPr>
      <w:r w:rsidRPr="00370F64">
        <w:rPr>
          <w:rFonts w:asciiTheme="majorBidi" w:hAnsiTheme="majorBidi" w:cstheme="majorBidi"/>
          <w:sz w:val="22"/>
          <w:szCs w:val="22"/>
        </w:rPr>
        <w:t>IPC</w:t>
      </w:r>
      <w:r w:rsidR="00455149" w:rsidRPr="00370F64">
        <w:rPr>
          <w:rFonts w:asciiTheme="majorBidi" w:hAnsiTheme="majorBidi" w:cstheme="majorBidi"/>
          <w:sz w:val="22"/>
          <w:szCs w:val="22"/>
        </w:rPr>
        <w:t xml:space="preserve"> No.: </w:t>
      </w:r>
      <w:r w:rsidR="00455149" w:rsidRPr="00370F64">
        <w:rPr>
          <w:rFonts w:asciiTheme="majorBidi" w:hAnsiTheme="majorBidi" w:cstheme="majorBidi"/>
          <w:i/>
          <w:sz w:val="22"/>
          <w:szCs w:val="22"/>
        </w:rPr>
        <w:t>[insert number of bidding process]</w:t>
      </w:r>
    </w:p>
    <w:p w14:paraId="0B7B2C02" w14:textId="77777777" w:rsidR="00455149" w:rsidRPr="00370F64" w:rsidRDefault="00455149">
      <w:pPr>
        <w:ind w:left="720" w:hanging="720"/>
        <w:jc w:val="right"/>
        <w:rPr>
          <w:rFonts w:asciiTheme="majorBidi" w:hAnsiTheme="majorBidi" w:cstheme="majorBidi"/>
          <w:i/>
          <w:sz w:val="22"/>
          <w:szCs w:val="22"/>
        </w:rPr>
      </w:pPr>
      <w:r w:rsidRPr="00370F64">
        <w:rPr>
          <w:rFonts w:asciiTheme="majorBidi" w:hAnsiTheme="majorBidi" w:cstheme="majorBidi"/>
          <w:sz w:val="22"/>
          <w:szCs w:val="22"/>
        </w:rPr>
        <w:t xml:space="preserve">Alternative No.: </w:t>
      </w:r>
      <w:r w:rsidRPr="00370F64">
        <w:rPr>
          <w:rFonts w:asciiTheme="majorBidi" w:hAnsiTheme="majorBidi" w:cstheme="majorBidi"/>
          <w:i/>
          <w:sz w:val="22"/>
          <w:szCs w:val="22"/>
        </w:rPr>
        <w:t>[insert identification No if this is a Bid for an</w:t>
      </w:r>
      <w:r w:rsidRPr="00370F64">
        <w:rPr>
          <w:rFonts w:asciiTheme="majorBidi" w:hAnsiTheme="majorBidi" w:cstheme="majorBidi"/>
          <w:b/>
          <w:sz w:val="22"/>
          <w:szCs w:val="22"/>
        </w:rPr>
        <w:t xml:space="preserve"> </w:t>
      </w:r>
      <w:r w:rsidRPr="00370F64">
        <w:rPr>
          <w:rFonts w:asciiTheme="majorBidi" w:hAnsiTheme="majorBidi" w:cstheme="majorBidi"/>
          <w:i/>
          <w:sz w:val="22"/>
          <w:szCs w:val="22"/>
        </w:rPr>
        <w:t>alternative]</w:t>
      </w:r>
    </w:p>
    <w:p w14:paraId="0F53FB15" w14:textId="77777777" w:rsidR="00455149" w:rsidRPr="00370F64" w:rsidRDefault="00455149">
      <w:pPr>
        <w:pStyle w:val="Sub-ClauseText"/>
        <w:spacing w:before="0" w:after="0"/>
        <w:rPr>
          <w:rFonts w:asciiTheme="majorBidi" w:hAnsiTheme="majorBidi" w:cstheme="majorBidi"/>
          <w:spacing w:val="0"/>
          <w:sz w:val="22"/>
          <w:szCs w:val="22"/>
        </w:rPr>
      </w:pPr>
    </w:p>
    <w:p w14:paraId="23D40A81" w14:textId="77777777" w:rsidR="00455149" w:rsidRPr="00370F64" w:rsidRDefault="0067033A">
      <w:pPr>
        <w:rPr>
          <w:rFonts w:asciiTheme="majorBidi" w:hAnsiTheme="majorBidi" w:cstheme="majorBidi"/>
          <w:sz w:val="22"/>
          <w:szCs w:val="22"/>
        </w:rPr>
      </w:pPr>
      <w:r w:rsidRPr="00370F64">
        <w:rPr>
          <w:rFonts w:asciiTheme="majorBidi" w:hAnsiTheme="majorBidi" w:cstheme="majorBidi"/>
          <w:sz w:val="22"/>
          <w:szCs w:val="22"/>
        </w:rPr>
        <w:t xml:space="preserve">To: </w:t>
      </w:r>
      <w:r w:rsidR="00455149" w:rsidRPr="00370F64">
        <w:rPr>
          <w:rFonts w:asciiTheme="majorBidi" w:hAnsiTheme="majorBidi" w:cstheme="majorBidi"/>
          <w:i/>
          <w:sz w:val="22"/>
          <w:szCs w:val="22"/>
        </w:rPr>
        <w:t>[insert complete name of Purchaser]</w:t>
      </w:r>
      <w:r w:rsidR="00455149" w:rsidRPr="00370F64">
        <w:rPr>
          <w:rFonts w:asciiTheme="majorBidi" w:hAnsiTheme="majorBidi" w:cstheme="majorBidi"/>
          <w:sz w:val="22"/>
          <w:szCs w:val="22"/>
        </w:rPr>
        <w:t xml:space="preserve"> </w:t>
      </w:r>
    </w:p>
    <w:p w14:paraId="18A3C158" w14:textId="77777777" w:rsidR="00455149" w:rsidRPr="00370F64" w:rsidRDefault="00455149">
      <w:pPr>
        <w:rPr>
          <w:rFonts w:asciiTheme="majorBidi" w:hAnsiTheme="majorBidi" w:cstheme="majorBidi"/>
          <w:i/>
          <w:sz w:val="22"/>
          <w:szCs w:val="22"/>
        </w:rPr>
      </w:pPr>
    </w:p>
    <w:p w14:paraId="5D3D1593" w14:textId="77777777" w:rsidR="00455149" w:rsidRPr="00370F64" w:rsidRDefault="00455149">
      <w:pPr>
        <w:rPr>
          <w:rFonts w:asciiTheme="majorBidi" w:hAnsiTheme="majorBidi" w:cstheme="majorBidi"/>
          <w:sz w:val="22"/>
          <w:szCs w:val="22"/>
        </w:rPr>
      </w:pPr>
      <w:r w:rsidRPr="00370F64">
        <w:rPr>
          <w:rFonts w:asciiTheme="majorBidi" w:hAnsiTheme="majorBidi" w:cstheme="majorBidi"/>
          <w:sz w:val="22"/>
          <w:szCs w:val="22"/>
        </w:rPr>
        <w:t>WHEREAS</w:t>
      </w:r>
    </w:p>
    <w:p w14:paraId="0B71829F" w14:textId="77777777" w:rsidR="00455149" w:rsidRPr="00370F64" w:rsidRDefault="00455149">
      <w:pPr>
        <w:rPr>
          <w:rFonts w:asciiTheme="majorBidi" w:hAnsiTheme="majorBidi" w:cstheme="majorBidi"/>
          <w:sz w:val="22"/>
          <w:szCs w:val="22"/>
        </w:rPr>
      </w:pPr>
    </w:p>
    <w:p w14:paraId="1CACB58D" w14:textId="77777777" w:rsidR="00997DC6" w:rsidRPr="00370F64" w:rsidRDefault="00455149">
      <w:pPr>
        <w:jc w:val="both"/>
        <w:rPr>
          <w:rFonts w:asciiTheme="majorBidi" w:hAnsiTheme="majorBidi" w:cstheme="majorBidi"/>
          <w:iCs/>
          <w:sz w:val="22"/>
          <w:szCs w:val="22"/>
        </w:rPr>
      </w:pPr>
      <w:r w:rsidRPr="00370F64">
        <w:rPr>
          <w:rFonts w:asciiTheme="majorBidi" w:hAnsiTheme="majorBidi" w:cstheme="majorBidi"/>
          <w:sz w:val="22"/>
          <w:szCs w:val="22"/>
        </w:rPr>
        <w:t xml:space="preserve">We </w:t>
      </w:r>
      <w:r w:rsidRPr="00370F64">
        <w:rPr>
          <w:rFonts w:asciiTheme="majorBidi" w:hAnsiTheme="majorBidi" w:cstheme="majorBidi"/>
          <w:i/>
          <w:sz w:val="22"/>
          <w:szCs w:val="22"/>
        </w:rPr>
        <w:t>[insert complete name of Manufacturer],</w:t>
      </w:r>
      <w:r w:rsidRPr="00370F64">
        <w:rPr>
          <w:rFonts w:asciiTheme="majorBidi" w:hAnsiTheme="majorBidi" w:cstheme="majorBidi"/>
          <w:sz w:val="22"/>
          <w:szCs w:val="22"/>
        </w:rPr>
        <w:t xml:space="preserve"> who are official manufacturers of</w:t>
      </w:r>
      <w:r w:rsidRPr="00370F64">
        <w:rPr>
          <w:rFonts w:asciiTheme="majorBidi" w:hAnsiTheme="majorBidi" w:cstheme="majorBidi"/>
          <w:b/>
          <w:i/>
          <w:sz w:val="22"/>
          <w:szCs w:val="22"/>
        </w:rPr>
        <w:t xml:space="preserve"> </w:t>
      </w:r>
      <w:r w:rsidRPr="00370F64">
        <w:rPr>
          <w:rFonts w:asciiTheme="majorBidi" w:hAnsiTheme="majorBidi" w:cstheme="majorBidi"/>
          <w:i/>
          <w:sz w:val="22"/>
          <w:szCs w:val="22"/>
        </w:rPr>
        <w:t>[insert type of goods manufactured],</w:t>
      </w:r>
      <w:r w:rsidRPr="00370F64">
        <w:rPr>
          <w:rFonts w:asciiTheme="majorBidi" w:hAnsiTheme="majorBidi" w:cstheme="majorBidi"/>
          <w:sz w:val="22"/>
          <w:szCs w:val="22"/>
        </w:rPr>
        <w:t xml:space="preserve"> having factories at [insert full address of Manufacturer’s factories], do hereby authorize </w:t>
      </w:r>
      <w:r w:rsidRPr="00370F64">
        <w:rPr>
          <w:rFonts w:asciiTheme="majorBidi" w:hAnsiTheme="majorBidi" w:cstheme="majorBidi"/>
          <w:i/>
          <w:sz w:val="22"/>
          <w:szCs w:val="22"/>
        </w:rPr>
        <w:t>[insert complete name of Bidder]</w:t>
      </w:r>
      <w:r w:rsidRPr="00370F64">
        <w:rPr>
          <w:rFonts w:asciiTheme="majorBidi" w:hAnsiTheme="majorBidi" w:cstheme="majorBidi"/>
          <w:sz w:val="22"/>
          <w:szCs w:val="22"/>
        </w:rPr>
        <w:t xml:space="preserve"> to submit a bid the purpose of which is to provide the following Goods, manufactured by </w:t>
      </w:r>
      <w:r w:rsidRPr="00370F64">
        <w:rPr>
          <w:rFonts w:asciiTheme="majorBidi" w:hAnsiTheme="majorBidi" w:cstheme="majorBidi"/>
          <w:iCs/>
          <w:sz w:val="22"/>
          <w:szCs w:val="22"/>
        </w:rPr>
        <w:t>us</w:t>
      </w:r>
      <w:r w:rsidR="00997DC6" w:rsidRPr="00370F64">
        <w:rPr>
          <w:rFonts w:asciiTheme="majorBidi" w:hAnsiTheme="majorBidi" w:cstheme="majorBidi"/>
          <w:iCs/>
          <w:sz w:val="22"/>
          <w:szCs w:val="22"/>
        </w:rPr>
        <w:t>:</w:t>
      </w:r>
    </w:p>
    <w:p w14:paraId="28BDA702" w14:textId="77777777" w:rsidR="00997DC6" w:rsidRPr="00370F64" w:rsidRDefault="00455149">
      <w:pPr>
        <w:jc w:val="both"/>
        <w:rPr>
          <w:rFonts w:asciiTheme="majorBidi" w:hAnsiTheme="majorBidi" w:cstheme="majorBidi"/>
          <w:sz w:val="22"/>
          <w:szCs w:val="22"/>
        </w:rPr>
      </w:pPr>
      <w:r w:rsidRPr="00370F64">
        <w:rPr>
          <w:rFonts w:asciiTheme="majorBidi" w:hAnsiTheme="majorBidi" w:cstheme="majorBidi"/>
          <w:i/>
          <w:sz w:val="22"/>
          <w:szCs w:val="22"/>
        </w:rPr>
        <w:t>[insert name and or brief description of the Goods],</w:t>
      </w:r>
      <w:r w:rsidRPr="00370F64">
        <w:rPr>
          <w:rFonts w:asciiTheme="majorBidi" w:hAnsiTheme="majorBidi" w:cstheme="majorBidi"/>
          <w:sz w:val="22"/>
          <w:szCs w:val="22"/>
        </w:rPr>
        <w:t xml:space="preserve"> </w:t>
      </w:r>
    </w:p>
    <w:p w14:paraId="0EBCC7D4" w14:textId="77777777" w:rsidR="00997DC6" w:rsidRPr="00370F64" w:rsidRDefault="00997DC6">
      <w:pPr>
        <w:jc w:val="both"/>
        <w:rPr>
          <w:rFonts w:asciiTheme="majorBidi" w:hAnsiTheme="majorBidi" w:cstheme="majorBidi"/>
          <w:sz w:val="22"/>
          <w:szCs w:val="22"/>
        </w:rPr>
      </w:pPr>
    </w:p>
    <w:p w14:paraId="7B4ACA28" w14:textId="77777777" w:rsidR="00455149" w:rsidRPr="00370F64" w:rsidRDefault="00455149">
      <w:pPr>
        <w:jc w:val="both"/>
        <w:rPr>
          <w:rFonts w:asciiTheme="majorBidi" w:hAnsiTheme="majorBidi" w:cstheme="majorBidi"/>
          <w:sz w:val="22"/>
          <w:szCs w:val="22"/>
        </w:rPr>
      </w:pPr>
      <w:r w:rsidRPr="00370F64">
        <w:rPr>
          <w:rFonts w:asciiTheme="majorBidi" w:hAnsiTheme="majorBidi" w:cstheme="majorBidi"/>
          <w:sz w:val="22"/>
          <w:szCs w:val="22"/>
        </w:rPr>
        <w:t>and to subsequently negotiate and sign the Contract.</w:t>
      </w:r>
    </w:p>
    <w:p w14:paraId="7F3A5EEF" w14:textId="77777777" w:rsidR="00455149" w:rsidRPr="00370F64" w:rsidRDefault="00455149">
      <w:pPr>
        <w:jc w:val="both"/>
        <w:rPr>
          <w:rFonts w:asciiTheme="majorBidi" w:hAnsiTheme="majorBidi" w:cstheme="majorBidi"/>
          <w:sz w:val="22"/>
          <w:szCs w:val="22"/>
        </w:rPr>
      </w:pPr>
    </w:p>
    <w:p w14:paraId="7D58E125" w14:textId="77777777" w:rsidR="00455149" w:rsidRPr="00370F64" w:rsidRDefault="00455149">
      <w:pPr>
        <w:jc w:val="both"/>
        <w:rPr>
          <w:rFonts w:asciiTheme="majorBidi" w:hAnsiTheme="majorBidi" w:cstheme="majorBidi"/>
          <w:sz w:val="22"/>
          <w:szCs w:val="22"/>
        </w:rPr>
      </w:pPr>
      <w:r w:rsidRPr="00370F64">
        <w:rPr>
          <w:rFonts w:asciiTheme="majorBidi" w:hAnsiTheme="majorBidi" w:cstheme="majorBidi"/>
          <w:sz w:val="22"/>
          <w:szCs w:val="22"/>
        </w:rPr>
        <w:t>We hereby extend our full guarantee and warranty in accordance with Clause 2</w:t>
      </w:r>
      <w:r w:rsidR="009E406A" w:rsidRPr="00370F64">
        <w:rPr>
          <w:rFonts w:asciiTheme="majorBidi" w:hAnsiTheme="majorBidi" w:cstheme="majorBidi"/>
          <w:sz w:val="22"/>
          <w:szCs w:val="22"/>
        </w:rPr>
        <w:t>8</w:t>
      </w:r>
      <w:r w:rsidRPr="00370F64">
        <w:rPr>
          <w:rFonts w:asciiTheme="majorBidi" w:hAnsiTheme="majorBidi" w:cstheme="majorBidi"/>
          <w:sz w:val="22"/>
          <w:szCs w:val="22"/>
        </w:rPr>
        <w:t xml:space="preserve"> of the General Conditions of Contract, with respect to the Goods offered by the above firm.</w:t>
      </w:r>
    </w:p>
    <w:p w14:paraId="55C23F0D" w14:textId="77777777" w:rsidR="00455149" w:rsidRPr="00370F64" w:rsidRDefault="00455149">
      <w:pPr>
        <w:jc w:val="both"/>
        <w:rPr>
          <w:rFonts w:asciiTheme="majorBidi" w:hAnsiTheme="majorBidi" w:cstheme="majorBidi"/>
          <w:sz w:val="22"/>
          <w:szCs w:val="22"/>
        </w:rPr>
      </w:pPr>
    </w:p>
    <w:p w14:paraId="17F9C43F" w14:textId="77777777" w:rsidR="00455149" w:rsidRPr="00370F64" w:rsidRDefault="00455149">
      <w:pPr>
        <w:jc w:val="both"/>
        <w:rPr>
          <w:rFonts w:asciiTheme="majorBidi" w:hAnsiTheme="majorBidi" w:cstheme="majorBidi"/>
          <w:sz w:val="22"/>
          <w:szCs w:val="22"/>
        </w:rPr>
      </w:pPr>
      <w:r w:rsidRPr="00370F64">
        <w:rPr>
          <w:rFonts w:asciiTheme="majorBidi" w:hAnsiTheme="majorBidi" w:cstheme="majorBidi"/>
          <w:sz w:val="22"/>
          <w:szCs w:val="22"/>
        </w:rPr>
        <w:t xml:space="preserve">Signed: </w:t>
      </w:r>
      <w:r w:rsidRPr="00370F64">
        <w:rPr>
          <w:rFonts w:asciiTheme="majorBidi" w:hAnsiTheme="majorBidi" w:cstheme="majorBidi"/>
          <w:i/>
          <w:iCs/>
          <w:sz w:val="22"/>
          <w:szCs w:val="22"/>
        </w:rPr>
        <w:t xml:space="preserve">[insert signature(s) of authorized representative(s) of the Manufacturer] </w:t>
      </w:r>
    </w:p>
    <w:p w14:paraId="63EA554A" w14:textId="77777777" w:rsidR="00455149" w:rsidRPr="00370F64" w:rsidRDefault="00455149">
      <w:pPr>
        <w:rPr>
          <w:rFonts w:asciiTheme="majorBidi" w:hAnsiTheme="majorBidi" w:cstheme="majorBidi"/>
          <w:sz w:val="22"/>
          <w:szCs w:val="22"/>
        </w:rPr>
      </w:pPr>
    </w:p>
    <w:p w14:paraId="2FD6DEC3" w14:textId="77777777" w:rsidR="00455149" w:rsidRPr="00370F64" w:rsidRDefault="00455149">
      <w:pPr>
        <w:rPr>
          <w:rFonts w:asciiTheme="majorBidi" w:hAnsiTheme="majorBidi" w:cstheme="majorBidi"/>
          <w:sz w:val="22"/>
          <w:szCs w:val="22"/>
        </w:rPr>
      </w:pPr>
    </w:p>
    <w:p w14:paraId="612CA160" w14:textId="77777777" w:rsidR="00455149" w:rsidRPr="00370F64" w:rsidRDefault="00455149">
      <w:pPr>
        <w:rPr>
          <w:rFonts w:asciiTheme="majorBidi" w:hAnsiTheme="majorBidi" w:cstheme="majorBidi"/>
          <w:sz w:val="22"/>
          <w:szCs w:val="22"/>
        </w:rPr>
      </w:pPr>
      <w:r w:rsidRPr="00370F64">
        <w:rPr>
          <w:rFonts w:asciiTheme="majorBidi" w:hAnsiTheme="majorBidi" w:cstheme="majorBidi"/>
          <w:sz w:val="22"/>
          <w:szCs w:val="22"/>
        </w:rPr>
        <w:t xml:space="preserve">Name: </w:t>
      </w:r>
      <w:r w:rsidRPr="00370F64">
        <w:rPr>
          <w:rFonts w:asciiTheme="majorBidi" w:hAnsiTheme="majorBidi" w:cstheme="majorBidi"/>
          <w:i/>
          <w:iCs/>
          <w:sz w:val="22"/>
          <w:szCs w:val="22"/>
        </w:rPr>
        <w:t>[insert complete name(s) of authorized representative(s) of the Manufacturer]</w:t>
      </w:r>
    </w:p>
    <w:p w14:paraId="0837C51B" w14:textId="77777777" w:rsidR="00455149" w:rsidRPr="00370F64" w:rsidRDefault="00455149">
      <w:pPr>
        <w:rPr>
          <w:rFonts w:asciiTheme="majorBidi" w:hAnsiTheme="majorBidi" w:cstheme="majorBidi"/>
          <w:sz w:val="22"/>
          <w:szCs w:val="22"/>
        </w:rPr>
      </w:pPr>
    </w:p>
    <w:p w14:paraId="5E915F7E" w14:textId="77777777" w:rsidR="00455149" w:rsidRPr="00370F64" w:rsidRDefault="00455149">
      <w:pPr>
        <w:rPr>
          <w:rFonts w:asciiTheme="majorBidi" w:hAnsiTheme="majorBidi" w:cstheme="majorBidi"/>
          <w:sz w:val="22"/>
          <w:szCs w:val="22"/>
        </w:rPr>
      </w:pPr>
      <w:r w:rsidRPr="00370F64">
        <w:rPr>
          <w:rFonts w:asciiTheme="majorBidi" w:hAnsiTheme="majorBidi" w:cstheme="majorBidi"/>
          <w:sz w:val="22"/>
          <w:szCs w:val="22"/>
        </w:rPr>
        <w:t xml:space="preserve">Title: </w:t>
      </w:r>
      <w:r w:rsidRPr="00370F64">
        <w:rPr>
          <w:rFonts w:asciiTheme="majorBidi" w:hAnsiTheme="majorBidi" w:cstheme="majorBidi"/>
          <w:i/>
          <w:iCs/>
          <w:sz w:val="22"/>
          <w:szCs w:val="22"/>
        </w:rPr>
        <w:t>[insert title]</w:t>
      </w:r>
      <w:r w:rsidRPr="00370F64">
        <w:rPr>
          <w:rFonts w:asciiTheme="majorBidi" w:hAnsiTheme="majorBidi" w:cstheme="majorBidi"/>
          <w:sz w:val="22"/>
          <w:szCs w:val="22"/>
        </w:rPr>
        <w:t xml:space="preserve"> </w:t>
      </w:r>
    </w:p>
    <w:p w14:paraId="0A0957F1" w14:textId="77777777" w:rsidR="00455149" w:rsidRPr="00370F64" w:rsidRDefault="00455149">
      <w:pPr>
        <w:rPr>
          <w:rFonts w:asciiTheme="majorBidi" w:hAnsiTheme="majorBidi" w:cstheme="majorBidi"/>
          <w:sz w:val="22"/>
          <w:szCs w:val="22"/>
        </w:rPr>
      </w:pPr>
    </w:p>
    <w:p w14:paraId="237F72FF" w14:textId="77777777" w:rsidR="00455149" w:rsidRPr="00370F64" w:rsidRDefault="00455149">
      <w:pPr>
        <w:rPr>
          <w:rFonts w:asciiTheme="majorBidi" w:hAnsiTheme="majorBidi" w:cstheme="majorBidi"/>
          <w:i/>
          <w:sz w:val="22"/>
          <w:szCs w:val="22"/>
        </w:rPr>
      </w:pPr>
    </w:p>
    <w:p w14:paraId="6B6B6E2F" w14:textId="77777777" w:rsidR="00455149" w:rsidRPr="00370F64" w:rsidRDefault="00455149">
      <w:pPr>
        <w:rPr>
          <w:rFonts w:asciiTheme="majorBidi" w:hAnsiTheme="majorBidi" w:cstheme="majorBidi"/>
          <w:sz w:val="22"/>
          <w:szCs w:val="22"/>
        </w:rPr>
      </w:pPr>
    </w:p>
    <w:p w14:paraId="136F0134" w14:textId="77777777" w:rsidR="00455149" w:rsidRPr="00370F64" w:rsidRDefault="00455149">
      <w:pPr>
        <w:rPr>
          <w:rFonts w:asciiTheme="majorBidi" w:hAnsiTheme="majorBidi" w:cstheme="majorBidi"/>
          <w:sz w:val="22"/>
          <w:szCs w:val="22"/>
        </w:rPr>
      </w:pPr>
      <w:r w:rsidRPr="00370F64">
        <w:rPr>
          <w:rFonts w:asciiTheme="majorBidi" w:hAnsiTheme="majorBidi" w:cstheme="majorBidi"/>
          <w:sz w:val="22"/>
          <w:szCs w:val="22"/>
        </w:rPr>
        <w:t xml:space="preserve">Dated on ____________ day of __________________, _______ </w:t>
      </w:r>
      <w:r w:rsidRPr="00370F64">
        <w:rPr>
          <w:rFonts w:asciiTheme="majorBidi" w:hAnsiTheme="majorBidi" w:cstheme="majorBidi"/>
          <w:i/>
          <w:iCs/>
          <w:sz w:val="22"/>
          <w:szCs w:val="22"/>
        </w:rPr>
        <w:t>[insert date of signing]</w:t>
      </w:r>
    </w:p>
    <w:p w14:paraId="248DF2BF" w14:textId="77777777" w:rsidR="00455149" w:rsidRPr="00370F64" w:rsidRDefault="00455149">
      <w:pPr>
        <w:rPr>
          <w:rFonts w:asciiTheme="majorBidi" w:hAnsiTheme="majorBidi" w:cstheme="majorBidi"/>
          <w:sz w:val="22"/>
          <w:szCs w:val="22"/>
        </w:rPr>
      </w:pPr>
    </w:p>
    <w:p w14:paraId="74A64E78" w14:textId="77777777" w:rsidR="00455149" w:rsidRPr="00370F64" w:rsidRDefault="00455149">
      <w:pPr>
        <w:rPr>
          <w:rFonts w:asciiTheme="majorBidi" w:hAnsiTheme="majorBidi" w:cstheme="majorBidi"/>
        </w:rPr>
      </w:pPr>
    </w:p>
    <w:bookmarkEnd w:id="190"/>
    <w:p w14:paraId="2B1D3D91" w14:textId="77777777" w:rsidR="00455149" w:rsidRPr="00370F64" w:rsidRDefault="00455149">
      <w:pPr>
        <w:rPr>
          <w:rFonts w:asciiTheme="majorBidi" w:hAnsiTheme="majorBidi" w:cstheme="majorBidi"/>
        </w:rPr>
      </w:pPr>
    </w:p>
    <w:p w14:paraId="1BCFB3C7" w14:textId="77777777" w:rsidR="00455149" w:rsidRPr="00370F64"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Bidi" w:hAnsiTheme="majorBidi" w:cstheme="majorBidi"/>
          <w:sz w:val="22"/>
        </w:rPr>
      </w:pPr>
    </w:p>
    <w:p w14:paraId="0A309371" w14:textId="77777777" w:rsidR="00455149" w:rsidRPr="00370F64"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Bidi" w:hAnsiTheme="majorBidi" w:cstheme="majorBidi"/>
          <w:sz w:val="22"/>
        </w:rPr>
        <w:sectPr w:rsidR="00455149" w:rsidRPr="00370F64" w:rsidSect="001F59F2">
          <w:headerReference w:type="even" r:id="rId52"/>
          <w:headerReference w:type="default" r:id="rId53"/>
          <w:footerReference w:type="even" r:id="rId54"/>
          <w:footerReference w:type="default" r:id="rId55"/>
          <w:headerReference w:type="first" r:id="rId56"/>
          <w:footerReference w:type="first" r:id="rId57"/>
          <w:pgSz w:w="12240" w:h="15840" w:code="1"/>
          <w:pgMar w:top="1440" w:right="1440" w:bottom="1440" w:left="1797" w:header="720" w:footer="720" w:gutter="0"/>
          <w:paperSrc w:first="7" w:other="7"/>
          <w:cols w:space="720"/>
          <w:titlePg/>
        </w:sectPr>
      </w:pPr>
    </w:p>
    <w:p w14:paraId="049507BB" w14:textId="77777777" w:rsidR="00455149" w:rsidRPr="00370F64"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Bidi" w:hAnsiTheme="majorBidi" w:cstheme="majorBidi"/>
          <w:sz w:val="32"/>
          <w:szCs w:val="32"/>
        </w:rPr>
      </w:pPr>
    </w:p>
    <w:p w14:paraId="645654D1" w14:textId="77777777" w:rsidR="003D538A" w:rsidRPr="00370F64" w:rsidRDefault="003D538A" w:rsidP="003D538A">
      <w:pPr>
        <w:pStyle w:val="Subtitle"/>
        <w:rPr>
          <w:rFonts w:asciiTheme="majorBidi" w:hAnsiTheme="majorBidi" w:cstheme="majorBidi"/>
        </w:rPr>
      </w:pPr>
      <w:bookmarkStart w:id="217" w:name="_Toc101929326"/>
      <w:bookmarkStart w:id="218" w:name="_Toc334686528"/>
      <w:bookmarkStart w:id="219" w:name="_Toc381781824"/>
      <w:bookmarkStart w:id="220" w:name="_Toc475090499"/>
      <w:bookmarkEnd w:id="210"/>
      <w:bookmarkEnd w:id="211"/>
      <w:bookmarkEnd w:id="212"/>
      <w:bookmarkEnd w:id="213"/>
      <w:r w:rsidRPr="00370F64">
        <w:rPr>
          <w:rFonts w:asciiTheme="majorBidi" w:hAnsiTheme="majorBidi" w:cstheme="majorBidi"/>
        </w:rPr>
        <w:t>Section V. Eligib</w:t>
      </w:r>
      <w:bookmarkEnd w:id="217"/>
      <w:bookmarkEnd w:id="218"/>
      <w:r w:rsidRPr="00370F64">
        <w:rPr>
          <w:rFonts w:asciiTheme="majorBidi" w:hAnsiTheme="majorBidi" w:cstheme="majorBidi"/>
        </w:rPr>
        <w:t>ility Criteria</w:t>
      </w:r>
      <w:bookmarkEnd w:id="219"/>
      <w:bookmarkEnd w:id="220"/>
    </w:p>
    <w:p w14:paraId="5F00C57E" w14:textId="77777777" w:rsidR="003D538A" w:rsidRPr="00370F64" w:rsidRDefault="003D538A" w:rsidP="003D538A">
      <w:pPr>
        <w:jc w:val="center"/>
        <w:rPr>
          <w:rFonts w:asciiTheme="majorBidi" w:hAnsiTheme="majorBidi" w:cstheme="majorBidi"/>
          <w:b/>
        </w:rPr>
      </w:pPr>
    </w:p>
    <w:p w14:paraId="3BA55E5F" w14:textId="77777777" w:rsidR="008D018B" w:rsidRPr="00370F64" w:rsidRDefault="008D018B" w:rsidP="008D018B">
      <w:pPr>
        <w:jc w:val="center"/>
        <w:rPr>
          <w:rFonts w:asciiTheme="majorBidi" w:hAnsiTheme="majorBidi" w:cstheme="majorBidi"/>
          <w:b/>
          <w:szCs w:val="24"/>
        </w:rPr>
      </w:pPr>
      <w:r w:rsidRPr="00370F64">
        <w:rPr>
          <w:rFonts w:asciiTheme="majorBidi" w:hAnsiTheme="majorBidi" w:cstheme="majorBidi"/>
          <w:b/>
          <w:szCs w:val="24"/>
        </w:rPr>
        <w:t>Eligibility in AFD-Financed Procurement</w:t>
      </w:r>
    </w:p>
    <w:p w14:paraId="1D3FE8FE" w14:textId="77777777" w:rsidR="008D018B" w:rsidRPr="00370F64" w:rsidRDefault="008D018B" w:rsidP="00427366">
      <w:pPr>
        <w:numPr>
          <w:ilvl w:val="0"/>
          <w:numId w:val="75"/>
        </w:numPr>
        <w:jc w:val="both"/>
        <w:rPr>
          <w:rFonts w:asciiTheme="majorBidi" w:hAnsiTheme="majorBidi" w:cstheme="majorBidi"/>
          <w:sz w:val="22"/>
          <w:szCs w:val="22"/>
        </w:rPr>
      </w:pPr>
      <w:r w:rsidRPr="00370F64">
        <w:rPr>
          <w:rFonts w:asciiTheme="majorBidi" w:hAnsiTheme="majorBidi" w:cstheme="majorBidi"/>
          <w:sz w:val="22"/>
          <w:szCs w:val="22"/>
        </w:rPr>
        <w:t>Financing allocated by the AFD to a Contracting Authority has been entirely untied since 1</w:t>
      </w:r>
      <w:r w:rsidRPr="00370F64">
        <w:rPr>
          <w:rFonts w:asciiTheme="majorBidi" w:hAnsiTheme="majorBidi" w:cstheme="majorBidi"/>
          <w:sz w:val="22"/>
          <w:szCs w:val="22"/>
          <w:vertAlign w:val="superscript"/>
        </w:rPr>
        <w:t>st</w:t>
      </w:r>
      <w:r w:rsidRPr="00370F64">
        <w:rPr>
          <w:rFonts w:asciiTheme="majorBidi" w:hAnsiTheme="majorBidi" w:cstheme="majorBidi"/>
          <w:sz w:val="22"/>
          <w:szCs w:val="22"/>
        </w:rPr>
        <w:t xml:space="preserve"> January 2002. To the exception of any equipment or any sector which is subject to an embargo by the United Nations, the European Union or France, all goods, works, plants, consulting services and non-consulting services are eligible for the AFD financing regardless of the country of origin of the supplier, contractor, subcontractor, consultant or subconsultant inputs or resources used in the implementation processes. The Contracting Authority means the Purchaser, the Employer, the Client, as the case may be, for the procurement of goods, works, plants, consulting services or non-consulting services.</w:t>
      </w:r>
    </w:p>
    <w:p w14:paraId="37DA15CA" w14:textId="77777777" w:rsidR="008D018B" w:rsidRPr="00370F64" w:rsidRDefault="008D018B" w:rsidP="008D018B">
      <w:pPr>
        <w:ind w:left="360"/>
        <w:jc w:val="both"/>
        <w:rPr>
          <w:rFonts w:asciiTheme="majorBidi" w:hAnsiTheme="majorBidi" w:cstheme="majorBidi"/>
          <w:sz w:val="22"/>
          <w:szCs w:val="22"/>
        </w:rPr>
      </w:pPr>
    </w:p>
    <w:p w14:paraId="4482C518" w14:textId="77777777" w:rsidR="008D018B" w:rsidRPr="00370F64" w:rsidRDefault="008D018B" w:rsidP="00427366">
      <w:pPr>
        <w:numPr>
          <w:ilvl w:val="0"/>
          <w:numId w:val="75"/>
        </w:numPr>
        <w:jc w:val="both"/>
        <w:rPr>
          <w:rFonts w:asciiTheme="majorBidi" w:hAnsiTheme="majorBidi" w:cstheme="majorBidi"/>
          <w:sz w:val="22"/>
          <w:szCs w:val="22"/>
        </w:rPr>
      </w:pPr>
      <w:r w:rsidRPr="00370F64">
        <w:rPr>
          <w:rFonts w:asciiTheme="majorBidi" w:hAnsiTheme="majorBidi" w:cstheme="majorBidi"/>
          <w:sz w:val="22"/>
          <w:szCs w:val="22"/>
        </w:rPr>
        <w:t>Natural or legal persons (including all members of a joint venture or any of their suppliers, contractors, subcontractors, consultants or subconsultants) shall not be awarded an AFD-financed contract if, on the date of submission of an application, a bid or a proposal, or on the date of award of a contract, they:</w:t>
      </w:r>
    </w:p>
    <w:p w14:paraId="67CFF3F8" w14:textId="77777777" w:rsidR="008D018B" w:rsidRPr="00370F64" w:rsidRDefault="008D018B" w:rsidP="008D018B">
      <w:pPr>
        <w:ind w:left="720"/>
        <w:contextualSpacing/>
        <w:rPr>
          <w:rFonts w:asciiTheme="majorBidi" w:hAnsiTheme="majorBidi" w:cstheme="majorBidi"/>
          <w:szCs w:val="24"/>
        </w:rPr>
      </w:pPr>
    </w:p>
    <w:p w14:paraId="2FCF7186" w14:textId="77777777" w:rsidR="008D018B" w:rsidRPr="00370F64" w:rsidRDefault="008D018B" w:rsidP="008D018B">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2.1) Are bankrupt or being wound up or ceasing their activities, are having their activities administered by the courts, have entered into receivership, or are in any analogous situation arising from a similar procedure;</w:t>
      </w:r>
    </w:p>
    <w:p w14:paraId="4442E1E5" w14:textId="77777777" w:rsidR="008D018B" w:rsidRPr="00370F64" w:rsidRDefault="008D018B" w:rsidP="008D018B">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2.2) </w:t>
      </w:r>
      <w:r w:rsidRPr="00370F64">
        <w:rPr>
          <w:rFonts w:asciiTheme="majorBidi" w:hAnsiTheme="majorBidi" w:cstheme="majorBidi"/>
          <w:sz w:val="22"/>
          <w:szCs w:val="22"/>
          <w:lang w:val="en-GB" w:eastAsia="fr-FR"/>
        </w:rPr>
        <w:t>Have</w:t>
      </w:r>
      <w:r w:rsidRPr="00370F64">
        <w:rPr>
          <w:rFonts w:asciiTheme="majorBidi" w:hAnsiTheme="majorBidi" w:cstheme="majorBidi"/>
          <w:sz w:val="22"/>
          <w:lang w:val="en-GB" w:eastAsia="fr-FR"/>
        </w:rPr>
        <w:t xml:space="preserve"> been:</w:t>
      </w:r>
    </w:p>
    <w:p w14:paraId="54E0DB37" w14:textId="77777777" w:rsidR="008D018B" w:rsidRPr="00370F64" w:rsidRDefault="008D018B" w:rsidP="008D018B">
      <w:pPr>
        <w:spacing w:before="142" w:line="240" w:lineRule="atLeast"/>
        <w:ind w:left="1416"/>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a.  convicted, within the past five years by a court decision, which has the force of </w:t>
      </w:r>
      <w:r w:rsidRPr="00370F64">
        <w:rPr>
          <w:rFonts w:asciiTheme="majorBidi" w:hAnsiTheme="majorBidi" w:cstheme="majorBidi"/>
          <w:i/>
          <w:sz w:val="22"/>
          <w:lang w:val="en-GB" w:eastAsia="fr-FR"/>
        </w:rPr>
        <w:t>res judicata</w:t>
      </w:r>
      <w:r w:rsidRPr="00370F64">
        <w:rPr>
          <w:rFonts w:asciiTheme="majorBidi" w:hAnsiTheme="majorBidi" w:cstheme="majorBidi"/>
          <w:sz w:val="22"/>
          <w:lang w:val="en-GB" w:eastAsia="fr-FR"/>
        </w:rPr>
        <w:t xml:space="preserve"> in the country where the contract is implemented, of fraud, corruption or of any other offense committed during a procurement process or performance of a contract, unless they provide supporting information together with their Statement of Integrity (Form available as Appendix to the Application, Bid or Proposal Submission Form) which shows that this conviction is not relevant in the context of this contract;</w:t>
      </w:r>
    </w:p>
    <w:p w14:paraId="5146C2B1" w14:textId="77777777" w:rsidR="008D018B" w:rsidRPr="00370F64" w:rsidRDefault="008D018B" w:rsidP="008D018B">
      <w:pPr>
        <w:spacing w:before="142" w:line="240" w:lineRule="atLeast"/>
        <w:ind w:left="1416"/>
        <w:jc w:val="both"/>
        <w:rPr>
          <w:rFonts w:asciiTheme="majorBidi" w:hAnsiTheme="majorBidi" w:cstheme="majorBidi"/>
          <w:sz w:val="22"/>
          <w:lang w:val="en-GB" w:eastAsia="fr-FR"/>
        </w:rPr>
      </w:pPr>
      <w:r w:rsidRPr="00370F64">
        <w:rPr>
          <w:rFonts w:asciiTheme="majorBidi" w:hAnsiTheme="majorBidi" w:cstheme="majorBidi"/>
          <w:sz w:val="22"/>
          <w:lang w:val="en-GB" w:eastAsia="fr-FR"/>
        </w:rPr>
        <w:t>b. subject to an administrative sanction within the past five years by the European Union or by the competent authorities of the country where they are constituted, for fraud, corruption or for any other offense committed during a procurement process or performance of a contract, unless they provide supporting information together with their Statement of Integrity (Form available as Appendix to the Application, Bid or Proposal Submission Form) which shows that this sanction is not relevant in the context of this contract;</w:t>
      </w:r>
    </w:p>
    <w:p w14:paraId="22A7E7DB" w14:textId="77777777" w:rsidR="008D018B" w:rsidRPr="00370F64" w:rsidRDefault="008D018B" w:rsidP="008D018B">
      <w:pPr>
        <w:spacing w:before="142" w:line="240" w:lineRule="atLeast"/>
        <w:ind w:left="1416"/>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c. convicted, within the past five years by a court decision, which has the force of </w:t>
      </w:r>
      <w:r w:rsidRPr="00370F64">
        <w:rPr>
          <w:rFonts w:asciiTheme="majorBidi" w:hAnsiTheme="majorBidi" w:cstheme="majorBidi"/>
          <w:i/>
          <w:sz w:val="22"/>
          <w:lang w:val="en-GB" w:eastAsia="fr-FR"/>
        </w:rPr>
        <w:t>res judicata,</w:t>
      </w:r>
      <w:r w:rsidRPr="00370F64">
        <w:rPr>
          <w:rFonts w:asciiTheme="majorBidi" w:hAnsiTheme="majorBidi" w:cstheme="majorBidi"/>
          <w:sz w:val="22"/>
          <w:lang w:val="en-GB" w:eastAsia="fr-FR"/>
        </w:rPr>
        <w:t xml:space="preserve"> of fraud, corruption or of any other offense committed during the procurement process or performance of an AFD-financed contract;</w:t>
      </w:r>
    </w:p>
    <w:p w14:paraId="1E767116" w14:textId="77777777" w:rsidR="008D018B" w:rsidRPr="00370F64" w:rsidRDefault="008D018B" w:rsidP="008D018B">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2.3) </w:t>
      </w:r>
      <w:r w:rsidRPr="00370F64">
        <w:rPr>
          <w:rFonts w:asciiTheme="majorBidi" w:hAnsiTheme="majorBidi" w:cstheme="majorBidi"/>
          <w:sz w:val="22"/>
          <w:szCs w:val="22"/>
          <w:lang w:val="en-GB" w:eastAsia="fr-FR"/>
        </w:rPr>
        <w:t>Are</w:t>
      </w:r>
      <w:r w:rsidRPr="00370F64">
        <w:rPr>
          <w:rFonts w:asciiTheme="majorBidi" w:hAnsiTheme="majorBidi" w:cstheme="majorBidi"/>
          <w:sz w:val="22"/>
          <w:lang w:val="en-GB" w:eastAsia="fr-FR"/>
        </w:rPr>
        <w:t xml:space="preserve"> listed for financial sanctions by the United Nations, the European Union and/or France for the purposes of fight-against-terrorist financing or threat to international peace and security;</w:t>
      </w:r>
    </w:p>
    <w:p w14:paraId="40DD1922" w14:textId="77777777" w:rsidR="008D018B" w:rsidRPr="00370F64" w:rsidRDefault="008D018B" w:rsidP="008D018B">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2.4) </w:t>
      </w:r>
      <w:r w:rsidRPr="00370F64">
        <w:rPr>
          <w:rFonts w:asciiTheme="majorBidi" w:hAnsiTheme="majorBidi" w:cstheme="majorBidi"/>
          <w:sz w:val="22"/>
          <w:szCs w:val="22"/>
          <w:lang w:val="en-GB" w:eastAsia="fr-FR"/>
        </w:rPr>
        <w:t>Have</w:t>
      </w:r>
      <w:r w:rsidRPr="00370F64">
        <w:rPr>
          <w:rFonts w:asciiTheme="majorBidi" w:hAnsiTheme="majorBidi" w:cstheme="majorBidi"/>
          <w:sz w:val="22"/>
          <w:lang w:val="en-GB" w:eastAsia="fr-FR"/>
        </w:rPr>
        <w:t xml:space="preserve"> been subject within the past five years to a contract termination fully settled against them for significant or persistent failure to comply with their contractual obligations during contract performance, unless this termination was challenged and dispute resolution is still pending or has not confirmed a full settlement against them;</w:t>
      </w:r>
    </w:p>
    <w:p w14:paraId="7D19F368" w14:textId="77777777" w:rsidR="008D018B" w:rsidRPr="00370F64" w:rsidRDefault="008D018B" w:rsidP="008D018B">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lastRenderedPageBreak/>
        <w:t xml:space="preserve">2.5) </w:t>
      </w:r>
      <w:r w:rsidRPr="00370F64">
        <w:rPr>
          <w:rFonts w:asciiTheme="majorBidi" w:hAnsiTheme="majorBidi" w:cstheme="majorBidi"/>
          <w:sz w:val="22"/>
          <w:szCs w:val="22"/>
          <w:lang w:val="en-GB" w:eastAsia="fr-FR"/>
        </w:rPr>
        <w:t>H</w:t>
      </w:r>
      <w:r w:rsidRPr="00370F64">
        <w:rPr>
          <w:rFonts w:asciiTheme="majorBidi" w:hAnsiTheme="majorBidi" w:cstheme="majorBidi"/>
          <w:sz w:val="22"/>
          <w:lang w:val="en-GB" w:eastAsia="fr-FR"/>
        </w:rPr>
        <w:t xml:space="preserve">ave not fulfilled their </w:t>
      </w:r>
      <w:r w:rsidRPr="00370F64">
        <w:rPr>
          <w:rFonts w:asciiTheme="majorBidi" w:hAnsiTheme="majorBidi" w:cstheme="majorBidi"/>
          <w:sz w:val="22"/>
          <w:szCs w:val="22"/>
          <w:lang w:val="en-GB" w:eastAsia="fr-FR"/>
        </w:rPr>
        <w:t xml:space="preserve">fiscal </w:t>
      </w:r>
      <w:r w:rsidRPr="00370F64">
        <w:rPr>
          <w:rFonts w:asciiTheme="majorBidi" w:hAnsiTheme="majorBidi" w:cstheme="majorBidi"/>
          <w:sz w:val="22"/>
          <w:lang w:val="en-GB" w:eastAsia="fr-FR"/>
        </w:rPr>
        <w:t xml:space="preserve">obligations regarding </w:t>
      </w:r>
      <w:r w:rsidRPr="00370F64">
        <w:rPr>
          <w:rFonts w:asciiTheme="majorBidi" w:hAnsiTheme="majorBidi" w:cstheme="majorBidi"/>
          <w:sz w:val="22"/>
          <w:szCs w:val="22"/>
          <w:lang w:val="en-GB" w:eastAsia="fr-FR"/>
        </w:rPr>
        <w:t xml:space="preserve">payments </w:t>
      </w:r>
      <w:r w:rsidRPr="00370F64">
        <w:rPr>
          <w:rFonts w:asciiTheme="majorBidi" w:hAnsiTheme="majorBidi" w:cstheme="majorBidi"/>
          <w:sz w:val="22"/>
          <w:lang w:val="en-GB" w:eastAsia="fr-FR"/>
        </w:rPr>
        <w:t xml:space="preserve">of taxes in accordance with the legal provisions of either the country where they are constituted or the </w:t>
      </w:r>
      <w:r w:rsidRPr="00370F64">
        <w:rPr>
          <w:rFonts w:asciiTheme="majorBidi" w:hAnsiTheme="majorBidi" w:cstheme="majorBidi"/>
          <w:sz w:val="22"/>
          <w:szCs w:val="22"/>
          <w:lang w:val="en-GB" w:eastAsia="fr-FR"/>
        </w:rPr>
        <w:t>Contracting Authority's</w:t>
      </w:r>
      <w:r w:rsidRPr="00370F64">
        <w:rPr>
          <w:rFonts w:asciiTheme="majorBidi" w:hAnsiTheme="majorBidi" w:cstheme="majorBidi"/>
          <w:sz w:val="22"/>
          <w:lang w:val="en-GB" w:eastAsia="fr-FR"/>
        </w:rPr>
        <w:t xml:space="preserve"> country;</w:t>
      </w:r>
    </w:p>
    <w:p w14:paraId="679BD69D" w14:textId="77777777" w:rsidR="008D018B" w:rsidRPr="00370F64" w:rsidRDefault="008D018B" w:rsidP="008D018B">
      <w:pPr>
        <w:tabs>
          <w:tab w:val="left" w:pos="1260"/>
        </w:tabs>
        <w:spacing w:before="142" w:line="240" w:lineRule="atLeast"/>
        <w:ind w:left="1080"/>
        <w:jc w:val="both"/>
        <w:rPr>
          <w:rFonts w:asciiTheme="majorBidi" w:hAnsiTheme="majorBidi" w:cstheme="majorBidi"/>
          <w:sz w:val="22"/>
          <w:szCs w:val="24"/>
          <w:lang w:val="en-GB" w:eastAsia="fr-FR"/>
        </w:rPr>
      </w:pPr>
      <w:r w:rsidRPr="00370F64">
        <w:rPr>
          <w:rFonts w:asciiTheme="majorBidi" w:hAnsiTheme="majorBidi" w:cstheme="majorBidi"/>
          <w:sz w:val="22"/>
          <w:szCs w:val="24"/>
          <w:lang w:val="en-GB" w:eastAsia="fr-FR"/>
        </w:rPr>
        <w:t xml:space="preserve">2.6) </w:t>
      </w:r>
      <w:r w:rsidRPr="00370F64">
        <w:rPr>
          <w:rFonts w:asciiTheme="majorBidi" w:hAnsiTheme="majorBidi" w:cstheme="majorBidi"/>
          <w:sz w:val="22"/>
          <w:szCs w:val="22"/>
          <w:lang w:val="en-GB" w:eastAsia="fr-FR"/>
        </w:rPr>
        <w:t>Are</w:t>
      </w:r>
      <w:r w:rsidRPr="00370F64">
        <w:rPr>
          <w:rFonts w:asciiTheme="majorBidi" w:hAnsiTheme="majorBidi" w:cstheme="majorBidi"/>
          <w:sz w:val="22"/>
          <w:szCs w:val="24"/>
          <w:lang w:val="en-GB" w:eastAsia="fr-FR"/>
        </w:rPr>
        <w:t xml:space="preserve"> subject to an exclusion decision of the World Bank and are listed on the website </w:t>
      </w:r>
      <w:hyperlink r:id="rId58" w:history="1">
        <w:r w:rsidRPr="00370F64">
          <w:rPr>
            <w:rFonts w:asciiTheme="majorBidi" w:hAnsiTheme="majorBidi" w:cstheme="majorBidi"/>
            <w:sz w:val="22"/>
            <w:szCs w:val="24"/>
            <w:u w:val="single"/>
            <w:lang w:val="en-GB" w:eastAsia="fr-FR"/>
          </w:rPr>
          <w:t>http://www.worldbank.org/debarr</w:t>
        </w:r>
      </w:hyperlink>
      <w:r w:rsidRPr="00370F64">
        <w:rPr>
          <w:rFonts w:asciiTheme="majorBidi" w:hAnsiTheme="majorBidi" w:cstheme="majorBidi"/>
          <w:sz w:val="22"/>
          <w:szCs w:val="22"/>
          <w:lang w:val="en-GB" w:eastAsia="fr-FR"/>
        </w:rPr>
        <w:t xml:space="preserve">, </w:t>
      </w:r>
      <w:r w:rsidRPr="00370F64">
        <w:rPr>
          <w:rFonts w:asciiTheme="majorBidi" w:hAnsiTheme="majorBidi" w:cstheme="majorBidi"/>
          <w:sz w:val="22"/>
          <w:lang w:val="en-GB" w:eastAsia="fr-FR"/>
        </w:rPr>
        <w:t>unless they provide supporting information together with their Statement of Integrity (Form available as Appendix to the Application, Bid or Proposal Submission Form) which shows that this exclusion is not relevant in the context of this contract</w:t>
      </w:r>
      <w:r w:rsidRPr="00370F64">
        <w:rPr>
          <w:rFonts w:asciiTheme="majorBidi" w:hAnsiTheme="majorBidi" w:cstheme="majorBidi"/>
          <w:sz w:val="22"/>
          <w:szCs w:val="24"/>
          <w:lang w:val="en-GB" w:eastAsia="fr-FR"/>
        </w:rPr>
        <w:t>;</w:t>
      </w:r>
    </w:p>
    <w:p w14:paraId="60852C5C" w14:textId="77777777" w:rsidR="008D018B" w:rsidRPr="00370F64" w:rsidRDefault="008D018B" w:rsidP="008D018B">
      <w:pPr>
        <w:spacing w:before="142" w:line="240" w:lineRule="atLeast"/>
        <w:ind w:left="1080"/>
        <w:jc w:val="both"/>
        <w:rPr>
          <w:rFonts w:asciiTheme="majorBidi" w:hAnsiTheme="majorBidi" w:cstheme="majorBidi"/>
          <w:sz w:val="22"/>
          <w:lang w:val="en-GB" w:eastAsia="fr-FR"/>
        </w:rPr>
      </w:pPr>
      <w:r w:rsidRPr="00370F64">
        <w:rPr>
          <w:rFonts w:asciiTheme="majorBidi" w:hAnsiTheme="majorBidi" w:cstheme="majorBidi"/>
          <w:sz w:val="22"/>
          <w:lang w:val="en-GB" w:eastAsia="fr-FR"/>
        </w:rPr>
        <w:t xml:space="preserve">2.7) </w:t>
      </w:r>
      <w:r w:rsidRPr="00370F64">
        <w:rPr>
          <w:rFonts w:asciiTheme="majorBidi" w:hAnsiTheme="majorBidi" w:cstheme="majorBidi"/>
          <w:sz w:val="22"/>
          <w:szCs w:val="22"/>
          <w:lang w:val="en-GB" w:eastAsia="fr-FR"/>
        </w:rPr>
        <w:t>Have</w:t>
      </w:r>
      <w:r w:rsidRPr="00370F64">
        <w:rPr>
          <w:rFonts w:asciiTheme="majorBidi" w:hAnsiTheme="majorBidi" w:cstheme="majorBidi"/>
          <w:sz w:val="22"/>
          <w:lang w:val="en-GB" w:eastAsia="fr-FR"/>
        </w:rPr>
        <w:t xml:space="preserve"> created false documents or committed misrepresentation in documentation requested by the Contracting Authority as part of the procurement </w:t>
      </w:r>
      <w:r w:rsidRPr="00370F64">
        <w:rPr>
          <w:rFonts w:asciiTheme="majorBidi" w:hAnsiTheme="majorBidi" w:cstheme="majorBidi"/>
          <w:sz w:val="22"/>
          <w:szCs w:val="22"/>
          <w:lang w:val="en-GB" w:eastAsia="fr-FR"/>
        </w:rPr>
        <w:t>process of this Contract</w:t>
      </w:r>
      <w:r w:rsidRPr="00370F64">
        <w:rPr>
          <w:rFonts w:asciiTheme="majorBidi" w:hAnsiTheme="majorBidi" w:cstheme="majorBidi"/>
          <w:sz w:val="22"/>
          <w:lang w:val="en-GB" w:eastAsia="fr-FR"/>
        </w:rPr>
        <w:t>.</w:t>
      </w:r>
    </w:p>
    <w:p w14:paraId="7003B1C4" w14:textId="77777777" w:rsidR="008D018B" w:rsidRPr="00370F64" w:rsidRDefault="008D018B" w:rsidP="008D018B">
      <w:pPr>
        <w:jc w:val="both"/>
        <w:rPr>
          <w:rFonts w:asciiTheme="majorBidi" w:hAnsiTheme="majorBidi" w:cstheme="majorBidi"/>
          <w:szCs w:val="24"/>
        </w:rPr>
      </w:pPr>
    </w:p>
    <w:p w14:paraId="58C79F11" w14:textId="77777777" w:rsidR="008D018B" w:rsidRPr="00370F64" w:rsidRDefault="008D018B" w:rsidP="00427366">
      <w:pPr>
        <w:numPr>
          <w:ilvl w:val="0"/>
          <w:numId w:val="75"/>
        </w:numPr>
        <w:jc w:val="both"/>
        <w:rPr>
          <w:rFonts w:asciiTheme="majorBidi" w:hAnsiTheme="majorBidi" w:cstheme="majorBidi"/>
          <w:sz w:val="22"/>
          <w:szCs w:val="22"/>
        </w:rPr>
      </w:pPr>
      <w:r w:rsidRPr="00370F64">
        <w:rPr>
          <w:rFonts w:asciiTheme="majorBidi" w:hAnsiTheme="majorBidi" w:cstheme="majorBidi"/>
          <w:sz w:val="22"/>
          <w:szCs w:val="22"/>
        </w:rPr>
        <w:t>State-owned entities may compete only if they can establish that they (i) are legally and financially autonomous, and (ii) operate under commercial law. To be eligible, a state-owned entity shall establish to the AFD’s satisfaction, through all relevant documents, including its Charter and other information the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7D2E3A8B" w14:textId="77777777" w:rsidR="00105140" w:rsidRPr="00370F64" w:rsidRDefault="00105140" w:rsidP="00186442">
      <w:pPr>
        <w:jc w:val="both"/>
        <w:rPr>
          <w:rFonts w:asciiTheme="majorBidi" w:hAnsiTheme="majorBidi" w:cstheme="majorBidi"/>
          <w:sz w:val="22"/>
          <w:szCs w:val="22"/>
        </w:rPr>
      </w:pPr>
    </w:p>
    <w:p w14:paraId="0AB73379" w14:textId="77777777" w:rsidR="00790DA4" w:rsidRPr="00370F64" w:rsidRDefault="00790DA4" w:rsidP="00105140">
      <w:pPr>
        <w:rPr>
          <w:rFonts w:asciiTheme="majorBidi" w:hAnsiTheme="majorBidi" w:cstheme="majorBidi"/>
        </w:rPr>
        <w:sectPr w:rsidR="00790DA4" w:rsidRPr="00370F64" w:rsidSect="001F59F2">
          <w:headerReference w:type="even" r:id="rId59"/>
          <w:headerReference w:type="default" r:id="rId60"/>
          <w:headerReference w:type="first" r:id="rId61"/>
          <w:endnotePr>
            <w:numFmt w:val="decimal"/>
          </w:endnotePr>
          <w:pgSz w:w="12240" w:h="15840" w:code="1"/>
          <w:pgMar w:top="1440" w:right="1440" w:bottom="1440" w:left="1797" w:header="720" w:footer="720" w:gutter="0"/>
          <w:paperSrc w:first="7" w:other="7"/>
          <w:cols w:space="720"/>
          <w:titlePg/>
        </w:sectPr>
      </w:pPr>
    </w:p>
    <w:p w14:paraId="41CB9038" w14:textId="77777777" w:rsidR="00105140" w:rsidRPr="00370F64" w:rsidRDefault="00105140" w:rsidP="00105140">
      <w:pPr>
        <w:pStyle w:val="Subtitle"/>
        <w:rPr>
          <w:rFonts w:asciiTheme="majorBidi" w:hAnsiTheme="majorBidi" w:cstheme="majorBidi"/>
        </w:rPr>
      </w:pPr>
      <w:bookmarkStart w:id="221" w:name="_Toc381781825"/>
      <w:bookmarkStart w:id="222" w:name="_Toc475090500"/>
      <w:r w:rsidRPr="00370F64">
        <w:rPr>
          <w:rFonts w:asciiTheme="majorBidi" w:hAnsiTheme="majorBidi" w:cstheme="majorBidi"/>
        </w:rPr>
        <w:lastRenderedPageBreak/>
        <w:t xml:space="preserve">Section VI. </w:t>
      </w:r>
      <w:r w:rsidR="00833FC5" w:rsidRPr="00370F64">
        <w:rPr>
          <w:rFonts w:asciiTheme="majorBidi" w:hAnsiTheme="majorBidi" w:cstheme="majorBidi"/>
        </w:rPr>
        <w:t>AFD</w:t>
      </w:r>
      <w:r w:rsidRPr="00370F64">
        <w:rPr>
          <w:rFonts w:asciiTheme="majorBidi" w:hAnsiTheme="majorBidi" w:cstheme="majorBidi"/>
        </w:rPr>
        <w:t xml:space="preserve"> Policy - </w:t>
      </w:r>
      <w:r w:rsidR="00FB0AE2" w:rsidRPr="00370F64">
        <w:rPr>
          <w:rFonts w:asciiTheme="majorBidi" w:hAnsiTheme="majorBidi" w:cstheme="majorBidi"/>
        </w:rPr>
        <w:t xml:space="preserve">Prohibited </w:t>
      </w:r>
      <w:r w:rsidRPr="00370F64">
        <w:rPr>
          <w:rFonts w:asciiTheme="majorBidi" w:hAnsiTheme="majorBidi" w:cstheme="majorBidi"/>
        </w:rPr>
        <w:t>Practices</w:t>
      </w:r>
      <w:bookmarkEnd w:id="221"/>
      <w:r w:rsidR="001B0F63" w:rsidRPr="00370F64">
        <w:rPr>
          <w:rFonts w:asciiTheme="majorBidi" w:hAnsiTheme="majorBidi" w:cstheme="majorBidi"/>
        </w:rPr>
        <w:t>–</w:t>
      </w:r>
      <w:r w:rsidR="00FB0AE2" w:rsidRPr="00370F64">
        <w:rPr>
          <w:rFonts w:asciiTheme="majorBidi" w:hAnsiTheme="majorBidi" w:cstheme="majorBidi"/>
        </w:rPr>
        <w:t xml:space="preserve"> e</w:t>
      </w:r>
      <w:r w:rsidR="001B0F63" w:rsidRPr="00370F64">
        <w:rPr>
          <w:rFonts w:asciiTheme="majorBidi" w:hAnsiTheme="majorBidi" w:cstheme="majorBidi"/>
        </w:rPr>
        <w:t>nvironmental</w:t>
      </w:r>
      <w:r w:rsidR="00FB0AE2" w:rsidRPr="00370F64">
        <w:rPr>
          <w:rFonts w:asciiTheme="majorBidi" w:hAnsiTheme="majorBidi" w:cstheme="majorBidi"/>
        </w:rPr>
        <w:t xml:space="preserve"> and social</w:t>
      </w:r>
      <w:r w:rsidR="001B0F63" w:rsidRPr="00370F64">
        <w:rPr>
          <w:rFonts w:asciiTheme="majorBidi" w:hAnsiTheme="majorBidi" w:cstheme="majorBidi"/>
        </w:rPr>
        <w:t xml:space="preserve"> </w:t>
      </w:r>
      <w:r w:rsidR="00FB0AE2" w:rsidRPr="00370F64">
        <w:rPr>
          <w:rFonts w:asciiTheme="majorBidi" w:hAnsiTheme="majorBidi" w:cstheme="majorBidi"/>
        </w:rPr>
        <w:t>r</w:t>
      </w:r>
      <w:r w:rsidR="001B0F63" w:rsidRPr="00370F64">
        <w:rPr>
          <w:rFonts w:asciiTheme="majorBidi" w:hAnsiTheme="majorBidi" w:cstheme="majorBidi"/>
        </w:rPr>
        <w:t>esponsibility</w:t>
      </w:r>
      <w:bookmarkEnd w:id="222"/>
    </w:p>
    <w:p w14:paraId="376961C6" w14:textId="77777777" w:rsidR="008D018B" w:rsidRPr="00370F64" w:rsidRDefault="008D018B" w:rsidP="00427366">
      <w:pPr>
        <w:numPr>
          <w:ilvl w:val="0"/>
          <w:numId w:val="63"/>
        </w:numPr>
        <w:tabs>
          <w:tab w:val="left" w:pos="567"/>
        </w:tabs>
        <w:spacing w:before="120" w:after="120"/>
        <w:ind w:left="567" w:hanging="567"/>
        <w:jc w:val="both"/>
        <w:rPr>
          <w:rFonts w:asciiTheme="majorBidi" w:hAnsiTheme="majorBidi" w:cstheme="majorBidi"/>
          <w:b/>
          <w:sz w:val="22"/>
          <w:szCs w:val="22"/>
          <w:u w:val="single"/>
          <w:lang w:eastAsia="fr-FR"/>
        </w:rPr>
      </w:pPr>
      <w:r w:rsidRPr="00370F64">
        <w:rPr>
          <w:rFonts w:asciiTheme="majorBidi" w:hAnsiTheme="majorBidi" w:cstheme="majorBidi"/>
          <w:b/>
          <w:sz w:val="22"/>
          <w:szCs w:val="22"/>
          <w:u w:val="single"/>
          <w:lang w:eastAsia="fr-FR"/>
        </w:rPr>
        <w:t>Corrupt and Fraudulent Practices</w:t>
      </w:r>
    </w:p>
    <w:p w14:paraId="60D8A83E" w14:textId="77777777" w:rsidR="008D018B" w:rsidRPr="00370F64" w:rsidRDefault="008D018B" w:rsidP="008D018B">
      <w:pPr>
        <w:spacing w:before="120" w:after="120"/>
        <w:jc w:val="both"/>
        <w:rPr>
          <w:rFonts w:asciiTheme="majorBidi" w:hAnsiTheme="majorBidi" w:cstheme="majorBidi"/>
          <w:sz w:val="22"/>
          <w:szCs w:val="22"/>
          <w:lang w:eastAsia="fr-FR"/>
        </w:rPr>
      </w:pPr>
      <w:r w:rsidRPr="00370F64">
        <w:rPr>
          <w:rFonts w:asciiTheme="majorBidi" w:hAnsiTheme="majorBidi" w:cstheme="majorBidi"/>
          <w:sz w:val="22"/>
          <w:szCs w:val="22"/>
          <w:lang w:eastAsia="fr-FR"/>
        </w:rPr>
        <w:t>The Contracting Authority and the suppliers, contractors, subcontractors, consultants or subconsultants must observe the highest standard of ethics during the procurement process and performance of the contract. The Contracting Authority means the Purchaser, the Employer, the Client, as the case may be, for the procurement of goods, works, plants, consulting services or non-consulting services.</w:t>
      </w:r>
    </w:p>
    <w:p w14:paraId="72BB3F04" w14:textId="77777777" w:rsidR="008D018B" w:rsidRPr="00370F64" w:rsidRDefault="008D018B" w:rsidP="008D018B">
      <w:pPr>
        <w:spacing w:before="120" w:after="120"/>
        <w:jc w:val="both"/>
        <w:rPr>
          <w:rFonts w:asciiTheme="majorBidi" w:hAnsiTheme="majorBidi" w:cstheme="majorBidi"/>
          <w:sz w:val="22"/>
          <w:szCs w:val="22"/>
          <w:lang w:eastAsia="fr-FR"/>
        </w:rPr>
      </w:pPr>
      <w:r w:rsidRPr="00370F64">
        <w:rPr>
          <w:rFonts w:asciiTheme="majorBidi" w:hAnsiTheme="majorBidi" w:cstheme="majorBidi"/>
          <w:sz w:val="22"/>
          <w:szCs w:val="22"/>
          <w:lang w:eastAsia="fr-FR"/>
        </w:rPr>
        <w:t>By signing the Statement of Integrity the suppliers, contractors, subcontractors, consultants or subconsultants declare that (i) “it did not engage in any practice likely to influence the contract award process to the Contracting Authority’s detriment, and that it did not and will not get involved in any anti-competitive practice”, and that (ii) “the procurement process and the performance of the contract did not and shall not give rise to any act of corruption or fraud”.</w:t>
      </w:r>
    </w:p>
    <w:p w14:paraId="146D7D42" w14:textId="77777777" w:rsidR="008D018B" w:rsidRPr="00370F64" w:rsidRDefault="008D018B" w:rsidP="008D018B">
      <w:pPr>
        <w:spacing w:before="120" w:after="120"/>
        <w:jc w:val="both"/>
        <w:rPr>
          <w:rFonts w:asciiTheme="majorBidi" w:hAnsiTheme="majorBidi" w:cstheme="majorBidi"/>
          <w:sz w:val="22"/>
          <w:szCs w:val="22"/>
          <w:lang w:eastAsia="fr-FR"/>
        </w:rPr>
      </w:pPr>
      <w:r w:rsidRPr="00370F64">
        <w:rPr>
          <w:rFonts w:asciiTheme="majorBidi" w:hAnsiTheme="majorBidi" w:cstheme="majorBidi"/>
          <w:sz w:val="22"/>
          <w:szCs w:val="22"/>
          <w:lang w:eastAsia="fr-FR"/>
        </w:rPr>
        <w:t xml:space="preserve">Moreover, the AFD requires including in the Procurement Documents and AFD-financed contracts a provision requiring that suppliers, contractors, subcontractors, consultants or subconsultants will permit the AFD to inspect their accounts and records relating to the procurement process and performance of the AFD-financed contract, and to have them audited by auditors appointed by the AFD. </w:t>
      </w:r>
    </w:p>
    <w:p w14:paraId="476B09BE" w14:textId="77777777" w:rsidR="008D018B" w:rsidRPr="00370F64" w:rsidRDefault="008D018B" w:rsidP="008D018B">
      <w:pPr>
        <w:spacing w:before="120" w:after="120"/>
        <w:jc w:val="both"/>
        <w:rPr>
          <w:rFonts w:asciiTheme="majorBidi" w:hAnsiTheme="majorBidi" w:cstheme="majorBidi"/>
          <w:sz w:val="22"/>
          <w:szCs w:val="22"/>
          <w:lang w:eastAsia="fr-FR"/>
        </w:rPr>
      </w:pPr>
      <w:r w:rsidRPr="00370F64">
        <w:rPr>
          <w:rFonts w:asciiTheme="majorBidi" w:hAnsiTheme="majorBidi" w:cstheme="majorBidi"/>
          <w:sz w:val="22"/>
          <w:szCs w:val="22"/>
          <w:lang w:eastAsia="fr-FR"/>
        </w:rPr>
        <w:t xml:space="preserve">The AFD reserves the right to take any action it deems appropriate to check that these ethics rules are observed and reserves, in particular, the rights to: </w:t>
      </w:r>
    </w:p>
    <w:p w14:paraId="7061A3C6" w14:textId="77777777" w:rsidR="008D018B" w:rsidRPr="00370F64" w:rsidRDefault="008D018B" w:rsidP="00427366">
      <w:pPr>
        <w:widowControl w:val="0"/>
        <w:numPr>
          <w:ilvl w:val="0"/>
          <w:numId w:val="38"/>
        </w:numPr>
        <w:tabs>
          <w:tab w:val="num" w:pos="567"/>
        </w:tabs>
        <w:spacing w:before="200"/>
        <w:ind w:left="567" w:hanging="567"/>
        <w:jc w:val="both"/>
        <w:rPr>
          <w:rFonts w:asciiTheme="majorBidi" w:hAnsiTheme="majorBidi" w:cstheme="majorBidi"/>
          <w:sz w:val="22"/>
          <w:szCs w:val="22"/>
        </w:rPr>
      </w:pPr>
      <w:r w:rsidRPr="00370F64">
        <w:rPr>
          <w:rFonts w:asciiTheme="majorBidi" w:hAnsiTheme="majorBidi" w:cstheme="majorBidi"/>
          <w:bCs/>
          <w:sz w:val="22"/>
          <w:szCs w:val="22"/>
        </w:rPr>
        <w:t>Reject</w:t>
      </w:r>
      <w:r w:rsidRPr="00370F64">
        <w:rPr>
          <w:rFonts w:asciiTheme="majorBidi" w:hAnsiTheme="majorBidi" w:cstheme="majorBidi"/>
          <w:sz w:val="22"/>
          <w:szCs w:val="22"/>
        </w:rPr>
        <w:t xml:space="preserve"> a proposal for a contract award if it is established that during the selection process the bidder </w:t>
      </w:r>
      <w:r w:rsidRPr="00370F64">
        <w:rPr>
          <w:rFonts w:asciiTheme="majorBidi" w:hAnsiTheme="majorBidi" w:cstheme="majorBidi"/>
          <w:bCs/>
          <w:sz w:val="22"/>
          <w:szCs w:val="22"/>
        </w:rPr>
        <w:t xml:space="preserve">or consultant </w:t>
      </w:r>
      <w:r w:rsidRPr="00370F64">
        <w:rPr>
          <w:rFonts w:asciiTheme="majorBidi" w:hAnsiTheme="majorBidi" w:cstheme="majorBidi"/>
          <w:sz w:val="22"/>
          <w:szCs w:val="22"/>
        </w:rPr>
        <w:t>that is recommended for the award has been convicted of corruption, directly or by means of an agent, or has engaged in fraud or anti-competitive practices in view of being awarded the Contract;</w:t>
      </w:r>
    </w:p>
    <w:p w14:paraId="6CD4D664" w14:textId="77777777" w:rsidR="008D018B" w:rsidRPr="00370F64" w:rsidRDefault="008D018B" w:rsidP="00427366">
      <w:pPr>
        <w:widowControl w:val="0"/>
        <w:numPr>
          <w:ilvl w:val="0"/>
          <w:numId w:val="38"/>
        </w:numPr>
        <w:tabs>
          <w:tab w:val="num" w:pos="567"/>
        </w:tabs>
        <w:spacing w:before="200"/>
        <w:ind w:left="567" w:hanging="567"/>
        <w:jc w:val="both"/>
        <w:rPr>
          <w:rFonts w:asciiTheme="majorBidi" w:hAnsiTheme="majorBidi" w:cstheme="majorBidi"/>
          <w:sz w:val="22"/>
          <w:szCs w:val="22"/>
        </w:rPr>
      </w:pPr>
      <w:r w:rsidRPr="00370F64">
        <w:rPr>
          <w:rFonts w:asciiTheme="majorBidi" w:hAnsiTheme="majorBidi" w:cstheme="majorBidi"/>
          <w:bCs/>
          <w:sz w:val="22"/>
          <w:szCs w:val="22"/>
        </w:rPr>
        <w:t>Declare</w:t>
      </w:r>
      <w:r w:rsidRPr="00370F64">
        <w:rPr>
          <w:rFonts w:asciiTheme="majorBidi" w:hAnsiTheme="majorBidi" w:cstheme="majorBidi"/>
          <w:sz w:val="22"/>
          <w:szCs w:val="22"/>
        </w:rPr>
        <w:t xml:space="preserve"> misprocurement when it is established that, at any time, the </w:t>
      </w:r>
      <w:r w:rsidRPr="00370F64">
        <w:rPr>
          <w:rFonts w:asciiTheme="majorBidi" w:hAnsiTheme="majorBidi" w:cstheme="majorBidi"/>
          <w:bCs/>
          <w:sz w:val="22"/>
          <w:szCs w:val="22"/>
        </w:rPr>
        <w:t>Contracting Authority</w:t>
      </w:r>
      <w:r w:rsidRPr="00370F64">
        <w:rPr>
          <w:rFonts w:asciiTheme="majorBidi" w:hAnsiTheme="majorBidi" w:cstheme="majorBidi"/>
          <w:sz w:val="22"/>
          <w:szCs w:val="22"/>
        </w:rPr>
        <w:t>, the suppliers, contractors, subcontractors, consultants or subconsultants</w:t>
      </w:r>
      <w:r w:rsidRPr="00370F64">
        <w:rPr>
          <w:rFonts w:asciiTheme="majorBidi" w:hAnsiTheme="majorBidi" w:cstheme="majorBidi"/>
          <w:bCs/>
          <w:sz w:val="22"/>
          <w:szCs w:val="22"/>
        </w:rPr>
        <w:t xml:space="preserve"> their</w:t>
      </w:r>
      <w:r w:rsidRPr="00370F64">
        <w:rPr>
          <w:rFonts w:asciiTheme="majorBidi" w:hAnsiTheme="majorBidi" w:cstheme="majorBidi"/>
          <w:sz w:val="22"/>
          <w:szCs w:val="22"/>
        </w:rPr>
        <w:t xml:space="preserve"> representatives have engaged in acts of corruption, fraud or anti-competitive practices during the procurement </w:t>
      </w:r>
      <w:r w:rsidRPr="00370F64">
        <w:rPr>
          <w:rFonts w:asciiTheme="majorBidi" w:hAnsiTheme="majorBidi" w:cstheme="majorBidi"/>
          <w:bCs/>
          <w:sz w:val="22"/>
          <w:szCs w:val="22"/>
        </w:rPr>
        <w:t xml:space="preserve">process </w:t>
      </w:r>
      <w:r w:rsidRPr="00370F64">
        <w:rPr>
          <w:rFonts w:asciiTheme="majorBidi" w:hAnsiTheme="majorBidi" w:cstheme="majorBidi"/>
          <w:sz w:val="22"/>
          <w:szCs w:val="22"/>
        </w:rPr>
        <w:t xml:space="preserve">or performance </w:t>
      </w:r>
      <w:r w:rsidRPr="00370F64">
        <w:rPr>
          <w:rFonts w:asciiTheme="majorBidi" w:hAnsiTheme="majorBidi" w:cstheme="majorBidi"/>
          <w:bCs/>
          <w:sz w:val="22"/>
          <w:szCs w:val="22"/>
        </w:rPr>
        <w:t xml:space="preserve">of the contract </w:t>
      </w:r>
      <w:r w:rsidRPr="00370F64">
        <w:rPr>
          <w:rFonts w:asciiTheme="majorBidi" w:hAnsiTheme="majorBidi" w:cstheme="majorBidi"/>
          <w:sz w:val="22"/>
          <w:szCs w:val="22"/>
        </w:rPr>
        <w:t xml:space="preserve">without the </w:t>
      </w:r>
      <w:r w:rsidRPr="00370F64">
        <w:rPr>
          <w:rFonts w:asciiTheme="majorBidi" w:hAnsiTheme="majorBidi" w:cstheme="majorBidi"/>
          <w:bCs/>
          <w:sz w:val="22"/>
          <w:szCs w:val="22"/>
        </w:rPr>
        <w:t>Contracting Authority</w:t>
      </w:r>
      <w:r w:rsidRPr="00370F64">
        <w:rPr>
          <w:rFonts w:asciiTheme="majorBidi" w:hAnsiTheme="majorBidi" w:cstheme="majorBidi"/>
          <w:sz w:val="22"/>
          <w:szCs w:val="22"/>
        </w:rPr>
        <w:t xml:space="preserve"> having taken appropriate action in due time satisfactory to the </w:t>
      </w:r>
      <w:r w:rsidRPr="00370F64">
        <w:rPr>
          <w:rFonts w:asciiTheme="majorBidi" w:hAnsiTheme="majorBidi" w:cstheme="majorBidi"/>
          <w:bCs/>
          <w:sz w:val="22"/>
          <w:szCs w:val="22"/>
        </w:rPr>
        <w:t>AFD</w:t>
      </w:r>
      <w:r w:rsidRPr="00370F64">
        <w:rPr>
          <w:rFonts w:asciiTheme="majorBidi" w:hAnsiTheme="majorBidi" w:cstheme="majorBidi"/>
          <w:sz w:val="22"/>
          <w:szCs w:val="22"/>
        </w:rPr>
        <w:t xml:space="preserve"> to remedy the situation, including by failing to inform the </w:t>
      </w:r>
      <w:r w:rsidRPr="00370F64">
        <w:rPr>
          <w:rFonts w:asciiTheme="majorBidi" w:hAnsiTheme="majorBidi" w:cstheme="majorBidi"/>
          <w:bCs/>
          <w:sz w:val="22"/>
          <w:szCs w:val="22"/>
        </w:rPr>
        <w:t>AFD</w:t>
      </w:r>
      <w:r w:rsidRPr="00370F64">
        <w:rPr>
          <w:rFonts w:asciiTheme="majorBidi" w:hAnsiTheme="majorBidi" w:cstheme="majorBidi"/>
          <w:sz w:val="22"/>
          <w:szCs w:val="22"/>
        </w:rPr>
        <w:t xml:space="preserve"> at the time they knew of such practices. </w:t>
      </w:r>
    </w:p>
    <w:p w14:paraId="3C31B716" w14:textId="77777777" w:rsidR="008D018B" w:rsidRPr="00370F64" w:rsidRDefault="008D018B" w:rsidP="008D018B">
      <w:pPr>
        <w:spacing w:before="120" w:after="120"/>
        <w:jc w:val="both"/>
        <w:rPr>
          <w:rFonts w:asciiTheme="majorBidi" w:hAnsiTheme="majorBidi" w:cstheme="majorBidi"/>
          <w:sz w:val="22"/>
          <w:szCs w:val="22"/>
          <w:lang w:eastAsia="fr-FR"/>
        </w:rPr>
      </w:pPr>
      <w:r w:rsidRPr="00370F64">
        <w:rPr>
          <w:rFonts w:asciiTheme="majorBidi" w:hAnsiTheme="majorBidi" w:cstheme="majorBidi"/>
          <w:sz w:val="22"/>
          <w:szCs w:val="22"/>
          <w:lang w:eastAsia="fr-FR"/>
        </w:rPr>
        <w:t xml:space="preserve">The AFD defines, for the purposes of this provision, the terms set forth below as follows: </w:t>
      </w:r>
    </w:p>
    <w:p w14:paraId="5A498B1A" w14:textId="77777777" w:rsidR="008D018B" w:rsidRPr="00370F64" w:rsidRDefault="008D018B" w:rsidP="00427366">
      <w:pPr>
        <w:widowControl w:val="0"/>
        <w:numPr>
          <w:ilvl w:val="0"/>
          <w:numId w:val="68"/>
        </w:numPr>
        <w:spacing w:before="200"/>
        <w:contextualSpacing/>
        <w:jc w:val="both"/>
        <w:rPr>
          <w:rFonts w:asciiTheme="majorBidi" w:hAnsiTheme="majorBidi" w:cstheme="majorBidi"/>
          <w:sz w:val="22"/>
          <w:szCs w:val="22"/>
        </w:rPr>
      </w:pPr>
      <w:r w:rsidRPr="00370F64">
        <w:rPr>
          <w:rFonts w:asciiTheme="majorBidi" w:hAnsiTheme="majorBidi" w:cstheme="majorBidi"/>
          <w:bCs/>
          <w:sz w:val="22"/>
          <w:szCs w:val="22"/>
        </w:rPr>
        <w:t xml:space="preserve">   </w:t>
      </w:r>
      <w:r w:rsidRPr="00370F64">
        <w:rPr>
          <w:rFonts w:asciiTheme="majorBidi" w:hAnsiTheme="majorBidi" w:cstheme="majorBidi"/>
          <w:sz w:val="22"/>
          <w:szCs w:val="22"/>
        </w:rPr>
        <w:t xml:space="preserve">Corruption of a </w:t>
      </w:r>
      <w:r w:rsidRPr="00370F64">
        <w:rPr>
          <w:rFonts w:asciiTheme="majorBidi" w:hAnsiTheme="majorBidi" w:cstheme="majorBidi"/>
          <w:bCs/>
          <w:sz w:val="22"/>
          <w:szCs w:val="22"/>
        </w:rPr>
        <w:t>Public Officer</w:t>
      </w:r>
      <w:r w:rsidRPr="00370F64">
        <w:rPr>
          <w:rFonts w:asciiTheme="majorBidi" w:hAnsiTheme="majorBidi" w:cstheme="majorBidi"/>
          <w:sz w:val="22"/>
          <w:szCs w:val="22"/>
        </w:rPr>
        <w:t xml:space="preserve"> means: </w:t>
      </w:r>
    </w:p>
    <w:p w14:paraId="526A428E" w14:textId="77777777" w:rsidR="008D018B" w:rsidRPr="00370F64" w:rsidRDefault="008D018B" w:rsidP="00427366">
      <w:pPr>
        <w:widowControl w:val="0"/>
        <w:numPr>
          <w:ilvl w:val="0"/>
          <w:numId w:val="64"/>
        </w:numPr>
        <w:tabs>
          <w:tab w:val="num" w:pos="567"/>
        </w:tabs>
        <w:spacing w:before="200"/>
        <w:jc w:val="both"/>
        <w:rPr>
          <w:rFonts w:asciiTheme="majorBidi" w:hAnsiTheme="majorBidi" w:cstheme="majorBidi"/>
          <w:sz w:val="22"/>
          <w:szCs w:val="22"/>
        </w:rPr>
      </w:pPr>
      <w:r w:rsidRPr="00370F64">
        <w:rPr>
          <w:rFonts w:asciiTheme="majorBidi" w:hAnsiTheme="majorBidi" w:cstheme="majorBidi"/>
          <w:sz w:val="22"/>
          <w:szCs w:val="22"/>
        </w:rPr>
        <w:t>The act of promising, offering or giving to a Public Officer, directly or indirectly, an undue advantage of any kind for himself or for another person or entity, for such Public Officer to act or refrain from acting in his official capacity; or</w:t>
      </w:r>
    </w:p>
    <w:p w14:paraId="518820D2" w14:textId="77777777" w:rsidR="008D018B" w:rsidRPr="00370F64" w:rsidRDefault="008D018B" w:rsidP="00427366">
      <w:pPr>
        <w:widowControl w:val="0"/>
        <w:numPr>
          <w:ilvl w:val="0"/>
          <w:numId w:val="64"/>
        </w:numPr>
        <w:tabs>
          <w:tab w:val="num" w:pos="567"/>
        </w:tabs>
        <w:spacing w:before="200"/>
        <w:jc w:val="both"/>
        <w:rPr>
          <w:rFonts w:asciiTheme="majorBidi" w:hAnsiTheme="majorBidi" w:cstheme="majorBidi"/>
          <w:sz w:val="22"/>
          <w:szCs w:val="22"/>
        </w:rPr>
      </w:pPr>
      <w:r w:rsidRPr="00370F64">
        <w:rPr>
          <w:rFonts w:asciiTheme="majorBidi" w:hAnsiTheme="majorBidi" w:cstheme="majorBidi"/>
          <w:sz w:val="22"/>
          <w:szCs w:val="22"/>
        </w:rPr>
        <w:t>The act by which a Public Officer solicits or accepts, directly or indirectly, an undue advantage of any kind for himself or for another person or entity, for such Public Officer to act or refrain from acting in his official capacity.</w:t>
      </w:r>
    </w:p>
    <w:p w14:paraId="6E5FECF5" w14:textId="77777777" w:rsidR="008D018B" w:rsidRPr="00370F64" w:rsidRDefault="008D018B" w:rsidP="00427366">
      <w:pPr>
        <w:widowControl w:val="0"/>
        <w:numPr>
          <w:ilvl w:val="0"/>
          <w:numId w:val="68"/>
        </w:numPr>
        <w:spacing w:before="200"/>
        <w:contextualSpacing/>
        <w:jc w:val="both"/>
        <w:rPr>
          <w:rFonts w:asciiTheme="majorBidi" w:hAnsiTheme="majorBidi" w:cstheme="majorBidi"/>
          <w:sz w:val="22"/>
          <w:szCs w:val="22"/>
        </w:rPr>
      </w:pPr>
      <w:r w:rsidRPr="00370F64">
        <w:rPr>
          <w:rFonts w:asciiTheme="majorBidi" w:hAnsiTheme="majorBidi" w:cstheme="majorBidi"/>
          <w:sz w:val="22"/>
          <w:szCs w:val="22"/>
        </w:rPr>
        <w:t xml:space="preserve">A </w:t>
      </w:r>
      <w:r w:rsidRPr="00370F64">
        <w:rPr>
          <w:rFonts w:asciiTheme="majorBidi" w:hAnsiTheme="majorBidi" w:cstheme="majorBidi"/>
          <w:bCs/>
          <w:sz w:val="22"/>
          <w:szCs w:val="22"/>
        </w:rPr>
        <w:t>Public Officer</w:t>
      </w:r>
      <w:r w:rsidRPr="00370F64">
        <w:rPr>
          <w:rFonts w:asciiTheme="majorBidi" w:hAnsiTheme="majorBidi" w:cstheme="majorBidi"/>
          <w:sz w:val="22"/>
          <w:szCs w:val="22"/>
        </w:rPr>
        <w:t xml:space="preserve"> shall be construed as meaning:</w:t>
      </w:r>
    </w:p>
    <w:p w14:paraId="71125695" w14:textId="77777777" w:rsidR="008D018B" w:rsidRPr="00370F64" w:rsidRDefault="008D018B" w:rsidP="00427366">
      <w:pPr>
        <w:widowControl w:val="0"/>
        <w:numPr>
          <w:ilvl w:val="0"/>
          <w:numId w:val="65"/>
        </w:numPr>
        <w:tabs>
          <w:tab w:val="num" w:pos="567"/>
        </w:tabs>
        <w:spacing w:before="200"/>
        <w:jc w:val="both"/>
        <w:rPr>
          <w:rFonts w:asciiTheme="majorBidi" w:hAnsiTheme="majorBidi" w:cstheme="majorBidi"/>
          <w:sz w:val="22"/>
          <w:szCs w:val="22"/>
        </w:rPr>
      </w:pPr>
      <w:r w:rsidRPr="00370F64">
        <w:rPr>
          <w:rFonts w:asciiTheme="majorBidi" w:hAnsiTheme="majorBidi" w:cstheme="majorBidi"/>
          <w:sz w:val="22"/>
          <w:szCs w:val="22"/>
        </w:rPr>
        <w:t>Any person who holds a legislative, executive, administrative or judicial mandate (within the country of the Contracting Authority) regardless of whether that person was nominated or elected, regardless of the permanent or temporary, paid or unpaid nature of the position and regardless of the hierarchical level the person occupies;</w:t>
      </w:r>
    </w:p>
    <w:p w14:paraId="67907B67" w14:textId="77777777" w:rsidR="008D018B" w:rsidRPr="00370F64" w:rsidRDefault="008D018B" w:rsidP="00427366">
      <w:pPr>
        <w:widowControl w:val="0"/>
        <w:numPr>
          <w:ilvl w:val="0"/>
          <w:numId w:val="65"/>
        </w:numPr>
        <w:tabs>
          <w:tab w:val="num" w:pos="567"/>
        </w:tabs>
        <w:spacing w:before="200"/>
        <w:jc w:val="both"/>
        <w:rPr>
          <w:rFonts w:asciiTheme="majorBidi" w:hAnsiTheme="majorBidi" w:cstheme="majorBidi"/>
          <w:sz w:val="22"/>
          <w:szCs w:val="22"/>
        </w:rPr>
      </w:pPr>
      <w:r w:rsidRPr="00370F64">
        <w:rPr>
          <w:rFonts w:asciiTheme="majorBidi" w:hAnsiTheme="majorBidi" w:cstheme="majorBidi"/>
          <w:sz w:val="22"/>
          <w:szCs w:val="22"/>
        </w:rPr>
        <w:lastRenderedPageBreak/>
        <w:t xml:space="preserve">Any other person who performs a public function, including for a State institution or a State-owned company, or who provides a public service; </w:t>
      </w:r>
    </w:p>
    <w:p w14:paraId="2CDB0033" w14:textId="77777777" w:rsidR="008D018B" w:rsidRPr="00370F64" w:rsidRDefault="008D018B" w:rsidP="00427366">
      <w:pPr>
        <w:widowControl w:val="0"/>
        <w:numPr>
          <w:ilvl w:val="0"/>
          <w:numId w:val="65"/>
        </w:numPr>
        <w:tabs>
          <w:tab w:val="num" w:pos="567"/>
        </w:tabs>
        <w:spacing w:before="200"/>
        <w:jc w:val="both"/>
        <w:rPr>
          <w:rFonts w:asciiTheme="majorBidi" w:hAnsiTheme="majorBidi" w:cstheme="majorBidi"/>
          <w:sz w:val="22"/>
          <w:szCs w:val="22"/>
        </w:rPr>
      </w:pPr>
      <w:r w:rsidRPr="00370F64">
        <w:rPr>
          <w:rFonts w:asciiTheme="majorBidi" w:hAnsiTheme="majorBidi" w:cstheme="majorBidi"/>
          <w:sz w:val="22"/>
          <w:szCs w:val="22"/>
        </w:rPr>
        <w:t>Any other person defined as a Public Officer by the national laws of the country of the Contracting Authority.</w:t>
      </w:r>
    </w:p>
    <w:p w14:paraId="68A37FF0" w14:textId="77777777" w:rsidR="008D018B" w:rsidRPr="00370F64" w:rsidRDefault="008D018B" w:rsidP="00427366">
      <w:pPr>
        <w:widowControl w:val="0"/>
        <w:numPr>
          <w:ilvl w:val="0"/>
          <w:numId w:val="68"/>
        </w:numPr>
        <w:spacing w:before="200"/>
        <w:contextualSpacing/>
        <w:jc w:val="both"/>
        <w:rPr>
          <w:rFonts w:asciiTheme="majorBidi" w:hAnsiTheme="majorBidi" w:cstheme="majorBidi"/>
          <w:sz w:val="22"/>
          <w:szCs w:val="22"/>
        </w:rPr>
      </w:pPr>
      <w:r w:rsidRPr="00370F64">
        <w:rPr>
          <w:rFonts w:asciiTheme="majorBidi" w:hAnsiTheme="majorBidi" w:cstheme="majorBidi"/>
          <w:sz w:val="22"/>
          <w:szCs w:val="22"/>
        </w:rPr>
        <w:t xml:space="preserve">Corruption of a private person means: </w:t>
      </w:r>
    </w:p>
    <w:p w14:paraId="63700B1A" w14:textId="77777777" w:rsidR="008D018B" w:rsidRPr="00370F64" w:rsidRDefault="008D018B" w:rsidP="00427366">
      <w:pPr>
        <w:widowControl w:val="0"/>
        <w:numPr>
          <w:ilvl w:val="0"/>
          <w:numId w:val="66"/>
        </w:numPr>
        <w:tabs>
          <w:tab w:val="num" w:pos="567"/>
        </w:tabs>
        <w:spacing w:before="200"/>
        <w:jc w:val="both"/>
        <w:rPr>
          <w:rFonts w:asciiTheme="majorBidi" w:hAnsiTheme="majorBidi" w:cstheme="majorBidi"/>
          <w:sz w:val="22"/>
          <w:szCs w:val="22"/>
        </w:rPr>
      </w:pPr>
      <w:r w:rsidRPr="00370F64">
        <w:rPr>
          <w:rFonts w:asciiTheme="majorBidi" w:hAnsiTheme="majorBidi" w:cstheme="majorBidi"/>
          <w:sz w:val="22"/>
          <w:szCs w:val="22"/>
        </w:rPr>
        <w:t>The act of promising, offering or giving to any person other than a Public Officer, directly or indirectly, an undue advantage of any kind for himself or for another person or entity, for such person to perform or refrain from performing any act in breach of its legal, contractual or professional obligations; or</w:t>
      </w:r>
    </w:p>
    <w:p w14:paraId="5C66DA62" w14:textId="77777777" w:rsidR="008D018B" w:rsidRPr="00370F64" w:rsidRDefault="008D018B" w:rsidP="00427366">
      <w:pPr>
        <w:widowControl w:val="0"/>
        <w:numPr>
          <w:ilvl w:val="0"/>
          <w:numId w:val="66"/>
        </w:numPr>
        <w:tabs>
          <w:tab w:val="num" w:pos="567"/>
        </w:tabs>
        <w:spacing w:before="200"/>
        <w:jc w:val="both"/>
        <w:rPr>
          <w:rFonts w:asciiTheme="majorBidi" w:hAnsiTheme="majorBidi" w:cstheme="majorBidi"/>
          <w:sz w:val="22"/>
          <w:szCs w:val="22"/>
        </w:rPr>
      </w:pPr>
      <w:r w:rsidRPr="00370F64">
        <w:rPr>
          <w:rFonts w:asciiTheme="majorBidi" w:hAnsiTheme="majorBidi" w:cstheme="majorBidi"/>
          <w:sz w:val="22"/>
          <w:szCs w:val="22"/>
        </w:rPr>
        <w:t>The act by which any person other than a Public Officer solicits or accepts, directly or indirectly, an undue advantage of any kind for himself or for another person or entity, for such person to perform or refrain from performing any act in breach of its legal, contractual or professional obligations;</w:t>
      </w:r>
    </w:p>
    <w:p w14:paraId="70D4B7B1" w14:textId="77777777" w:rsidR="008D018B" w:rsidRPr="00370F64" w:rsidRDefault="008D018B" w:rsidP="00427366">
      <w:pPr>
        <w:widowControl w:val="0"/>
        <w:numPr>
          <w:ilvl w:val="0"/>
          <w:numId w:val="68"/>
        </w:numPr>
        <w:spacing w:before="200"/>
        <w:contextualSpacing/>
        <w:jc w:val="both"/>
        <w:rPr>
          <w:rFonts w:asciiTheme="majorBidi" w:hAnsiTheme="majorBidi" w:cstheme="majorBidi"/>
          <w:sz w:val="22"/>
          <w:szCs w:val="22"/>
        </w:rPr>
      </w:pPr>
      <w:r w:rsidRPr="00370F64">
        <w:rPr>
          <w:rFonts w:asciiTheme="majorBidi" w:hAnsiTheme="majorBidi" w:cstheme="majorBidi"/>
          <w:sz w:val="22"/>
          <w:szCs w:val="22"/>
        </w:rPr>
        <w:t>Fraud means any dishonest conduct (act or omission), whether or not it constitutes a criminal offence, deliberately intended to deceive others, to intentionally conceal items, to violate or vitiate consent, to circumvent legal or regulatory requirements and/or to violate internal rules in order to obtain illegitimate profit.</w:t>
      </w:r>
    </w:p>
    <w:p w14:paraId="2B97F631" w14:textId="77777777" w:rsidR="008D018B" w:rsidRPr="00370F64" w:rsidRDefault="008D018B" w:rsidP="008D018B">
      <w:pPr>
        <w:widowControl w:val="0"/>
        <w:spacing w:before="200"/>
        <w:ind w:left="360"/>
        <w:contextualSpacing/>
        <w:jc w:val="both"/>
        <w:rPr>
          <w:rFonts w:asciiTheme="majorBidi" w:hAnsiTheme="majorBidi" w:cstheme="majorBidi"/>
          <w:bCs/>
          <w:sz w:val="22"/>
          <w:szCs w:val="22"/>
        </w:rPr>
      </w:pPr>
    </w:p>
    <w:p w14:paraId="7FCC770F" w14:textId="77777777" w:rsidR="008D018B" w:rsidRPr="00370F64" w:rsidRDefault="008D018B" w:rsidP="00427366">
      <w:pPr>
        <w:widowControl w:val="0"/>
        <w:numPr>
          <w:ilvl w:val="0"/>
          <w:numId w:val="68"/>
        </w:numPr>
        <w:spacing w:before="200"/>
        <w:contextualSpacing/>
        <w:jc w:val="both"/>
        <w:rPr>
          <w:rFonts w:asciiTheme="majorBidi" w:hAnsiTheme="majorBidi" w:cstheme="majorBidi"/>
          <w:sz w:val="22"/>
          <w:szCs w:val="22"/>
        </w:rPr>
      </w:pPr>
      <w:r w:rsidRPr="00370F64">
        <w:rPr>
          <w:rFonts w:asciiTheme="majorBidi" w:hAnsiTheme="majorBidi" w:cstheme="majorBidi"/>
          <w:sz w:val="22"/>
          <w:szCs w:val="22"/>
        </w:rPr>
        <w:t xml:space="preserve">Anti-competitive practices </w:t>
      </w:r>
      <w:r w:rsidRPr="00370F64">
        <w:rPr>
          <w:rFonts w:asciiTheme="majorBidi" w:hAnsiTheme="majorBidi" w:cstheme="majorBidi"/>
          <w:bCs/>
          <w:sz w:val="22"/>
          <w:szCs w:val="22"/>
        </w:rPr>
        <w:t>mean</w:t>
      </w:r>
      <w:r w:rsidRPr="00370F64">
        <w:rPr>
          <w:rFonts w:asciiTheme="majorBidi" w:hAnsiTheme="majorBidi" w:cstheme="majorBidi"/>
          <w:sz w:val="22"/>
          <w:szCs w:val="22"/>
        </w:rPr>
        <w:t>:</w:t>
      </w:r>
    </w:p>
    <w:p w14:paraId="620082AB" w14:textId="77777777" w:rsidR="008D018B" w:rsidRPr="00370F64" w:rsidRDefault="008D018B" w:rsidP="00427366">
      <w:pPr>
        <w:widowControl w:val="0"/>
        <w:numPr>
          <w:ilvl w:val="0"/>
          <w:numId w:val="69"/>
        </w:numPr>
        <w:spacing w:before="200"/>
        <w:jc w:val="both"/>
        <w:rPr>
          <w:rFonts w:asciiTheme="majorBidi" w:hAnsiTheme="majorBidi" w:cstheme="majorBidi"/>
          <w:sz w:val="22"/>
          <w:szCs w:val="22"/>
        </w:rPr>
      </w:pPr>
      <w:r w:rsidRPr="00370F64">
        <w:rPr>
          <w:rFonts w:asciiTheme="majorBidi" w:hAnsiTheme="majorBidi" w:cstheme="majorBidi"/>
          <w:sz w:val="22"/>
          <w:szCs w:val="22"/>
        </w:rPr>
        <w:t xml:space="preserve">Any concerted or implied practices which have as their object or effect the prevention, restriction or distortion of competition within a marketplace, especially where they (i) limit access to the marketplace or free exercise of competition by other undertakings, (ii) prevent free, competition-driven price determination by artificially causing price increases or decreases, (iii) restrict or control production, markets, investments or technical progress; or (iv) divide up market shares or sources of supply; </w:t>
      </w:r>
    </w:p>
    <w:p w14:paraId="48A1BCA7" w14:textId="77777777" w:rsidR="008D018B" w:rsidRPr="00370F64" w:rsidRDefault="008D018B" w:rsidP="00427366">
      <w:pPr>
        <w:widowControl w:val="0"/>
        <w:numPr>
          <w:ilvl w:val="0"/>
          <w:numId w:val="69"/>
        </w:numPr>
        <w:spacing w:before="200"/>
        <w:jc w:val="both"/>
        <w:rPr>
          <w:rFonts w:asciiTheme="majorBidi" w:hAnsiTheme="majorBidi" w:cstheme="majorBidi"/>
          <w:sz w:val="22"/>
          <w:szCs w:val="22"/>
        </w:rPr>
      </w:pPr>
      <w:r w:rsidRPr="00370F64">
        <w:rPr>
          <w:rFonts w:asciiTheme="majorBidi" w:hAnsiTheme="majorBidi" w:cstheme="majorBidi"/>
          <w:sz w:val="22"/>
          <w:szCs w:val="22"/>
        </w:rPr>
        <w:t xml:space="preserve">Any abuse by one undertaking or a group of undertakings which hold a dominant position on an internal market or on a substantial part of it; </w:t>
      </w:r>
    </w:p>
    <w:p w14:paraId="7FCF2709" w14:textId="77777777" w:rsidR="008D018B" w:rsidRPr="00370F64" w:rsidRDefault="008D018B" w:rsidP="00427366">
      <w:pPr>
        <w:widowControl w:val="0"/>
        <w:numPr>
          <w:ilvl w:val="0"/>
          <w:numId w:val="69"/>
        </w:numPr>
        <w:spacing w:before="200"/>
        <w:jc w:val="both"/>
        <w:rPr>
          <w:rFonts w:asciiTheme="majorBidi" w:hAnsiTheme="majorBidi" w:cstheme="majorBidi"/>
          <w:sz w:val="22"/>
          <w:szCs w:val="22"/>
        </w:rPr>
      </w:pPr>
      <w:r w:rsidRPr="00370F64">
        <w:rPr>
          <w:rFonts w:asciiTheme="majorBidi" w:hAnsiTheme="majorBidi" w:cstheme="majorBidi"/>
          <w:sz w:val="22"/>
          <w:szCs w:val="22"/>
        </w:rPr>
        <w:t>Any practice whereby prices are quoted or set unreasonably low, the object of which is to eliminate an undertaking or any of its products from a market or to prevent it from entering the market.</w:t>
      </w:r>
    </w:p>
    <w:p w14:paraId="704446FF" w14:textId="77777777" w:rsidR="008D018B" w:rsidRPr="00370F64" w:rsidRDefault="008D018B" w:rsidP="00427366">
      <w:pPr>
        <w:numPr>
          <w:ilvl w:val="0"/>
          <w:numId w:val="63"/>
        </w:numPr>
        <w:tabs>
          <w:tab w:val="left" w:pos="567"/>
        </w:tabs>
        <w:spacing w:before="120" w:after="120"/>
        <w:ind w:left="567" w:hanging="567"/>
        <w:jc w:val="both"/>
        <w:rPr>
          <w:rFonts w:asciiTheme="majorBidi" w:hAnsiTheme="majorBidi" w:cstheme="majorBidi"/>
          <w:b/>
          <w:sz w:val="22"/>
          <w:szCs w:val="22"/>
          <w:u w:val="single"/>
          <w:lang w:eastAsia="fr-FR"/>
        </w:rPr>
      </w:pPr>
      <w:r w:rsidRPr="00370F64">
        <w:rPr>
          <w:rFonts w:asciiTheme="majorBidi" w:hAnsiTheme="majorBidi" w:cstheme="majorBidi"/>
          <w:b/>
          <w:sz w:val="22"/>
          <w:szCs w:val="22"/>
          <w:u w:val="single"/>
          <w:lang w:eastAsia="fr-FR"/>
        </w:rPr>
        <w:t xml:space="preserve">Environmental </w:t>
      </w:r>
      <w:r w:rsidR="00FB0AE2" w:rsidRPr="00370F64">
        <w:rPr>
          <w:rFonts w:asciiTheme="majorBidi" w:hAnsiTheme="majorBidi" w:cstheme="majorBidi"/>
          <w:b/>
          <w:sz w:val="22"/>
          <w:szCs w:val="22"/>
          <w:u w:val="single"/>
          <w:lang w:eastAsia="fr-FR"/>
        </w:rPr>
        <w:t>and social r</w:t>
      </w:r>
      <w:r w:rsidRPr="00370F64">
        <w:rPr>
          <w:rFonts w:asciiTheme="majorBidi" w:hAnsiTheme="majorBidi" w:cstheme="majorBidi"/>
          <w:b/>
          <w:sz w:val="22"/>
          <w:szCs w:val="22"/>
          <w:u w:val="single"/>
          <w:lang w:eastAsia="fr-FR"/>
        </w:rPr>
        <w:t>esponsibility</w:t>
      </w:r>
    </w:p>
    <w:p w14:paraId="0664AB36" w14:textId="77777777" w:rsidR="008D018B" w:rsidRPr="00370F64" w:rsidRDefault="008D018B" w:rsidP="008D018B">
      <w:pPr>
        <w:jc w:val="both"/>
        <w:rPr>
          <w:rFonts w:asciiTheme="majorBidi" w:hAnsiTheme="majorBidi" w:cstheme="majorBidi"/>
          <w:sz w:val="22"/>
          <w:szCs w:val="22"/>
        </w:rPr>
      </w:pPr>
      <w:r w:rsidRPr="00370F64">
        <w:rPr>
          <w:rFonts w:asciiTheme="majorBidi" w:hAnsiTheme="majorBidi" w:cstheme="majorBidi"/>
          <w:sz w:val="22"/>
          <w:szCs w:val="22"/>
        </w:rPr>
        <w:t>In order to promote sustainable development, the AFD seeks to ensure that internationally recognised environmental and social standards are complied with. Candidates for AFD-financed contracts shall consequently undertake in the Statement of Integrity to:</w:t>
      </w:r>
    </w:p>
    <w:p w14:paraId="5F08F2C8" w14:textId="77777777" w:rsidR="008D018B" w:rsidRPr="00370F64" w:rsidRDefault="008D018B" w:rsidP="00427366">
      <w:pPr>
        <w:widowControl w:val="0"/>
        <w:numPr>
          <w:ilvl w:val="0"/>
          <w:numId w:val="67"/>
        </w:numPr>
        <w:spacing w:before="200"/>
        <w:jc w:val="both"/>
        <w:rPr>
          <w:rFonts w:asciiTheme="majorBidi" w:hAnsiTheme="majorBidi" w:cstheme="majorBidi"/>
          <w:sz w:val="22"/>
          <w:szCs w:val="22"/>
        </w:rPr>
      </w:pPr>
      <w:r w:rsidRPr="00370F64">
        <w:rPr>
          <w:rFonts w:asciiTheme="majorBidi" w:hAnsiTheme="majorBidi" w:cstheme="majorBidi"/>
          <w:sz w:val="22"/>
          <w:szCs w:val="22"/>
        </w:rPr>
        <w:t>Comply with and ensure that all their subcontractors or subconsultants comply with international environmental and labour standards, consistent with applicable law and regulations in the country of implementation of the contract, including the fundamental conventions of the International Labour Organisation (ILO) and international environmental treaties;</w:t>
      </w:r>
    </w:p>
    <w:p w14:paraId="51455ED3" w14:textId="1DA3B6EC" w:rsidR="00455149" w:rsidRPr="00370F64" w:rsidRDefault="008D018B" w:rsidP="00427366">
      <w:pPr>
        <w:widowControl w:val="0"/>
        <w:numPr>
          <w:ilvl w:val="0"/>
          <w:numId w:val="67"/>
        </w:numPr>
        <w:tabs>
          <w:tab w:val="left" w:pos="-1080"/>
          <w:tab w:val="left" w:pos="-720"/>
          <w:tab w:val="left" w:pos="0"/>
          <w:tab w:val="left" w:pos="720"/>
          <w:tab w:val="left" w:pos="1440"/>
          <w:tab w:val="left" w:pos="2160"/>
          <w:tab w:val="left" w:pos="3510"/>
          <w:tab w:val="left" w:pos="5310"/>
          <w:tab w:val="left" w:pos="6480"/>
        </w:tabs>
        <w:spacing w:before="142" w:line="240" w:lineRule="atLeast"/>
        <w:jc w:val="both"/>
        <w:rPr>
          <w:rFonts w:asciiTheme="majorBidi" w:hAnsiTheme="majorBidi" w:cstheme="majorBidi"/>
        </w:rPr>
      </w:pPr>
      <w:r w:rsidRPr="00370F64">
        <w:rPr>
          <w:rFonts w:asciiTheme="majorBidi" w:hAnsiTheme="majorBidi" w:cstheme="majorBidi"/>
          <w:sz w:val="22"/>
          <w:szCs w:val="22"/>
        </w:rPr>
        <w:t>Implement environmental and social risks mitigation measures when specified in the environmental and social management plan (ESMP) provided by the Contracting Authority.</w:t>
      </w:r>
    </w:p>
    <w:p w14:paraId="6D53A216" w14:textId="77777777" w:rsidR="00455149" w:rsidRPr="00370F64" w:rsidRDefault="00455149">
      <w:pPr>
        <w:rPr>
          <w:rFonts w:asciiTheme="majorBidi" w:hAnsiTheme="majorBidi" w:cstheme="majorBidi"/>
        </w:rPr>
      </w:pPr>
    </w:p>
    <w:p w14:paraId="3C7E133D" w14:textId="77777777" w:rsidR="00455149" w:rsidRPr="00370F64" w:rsidRDefault="00455149" w:rsidP="00AE471B">
      <w:pPr>
        <w:pStyle w:val="Title"/>
        <w:rPr>
          <w:rFonts w:asciiTheme="majorBidi" w:hAnsiTheme="majorBidi" w:cstheme="majorBidi"/>
        </w:rPr>
      </w:pPr>
      <w:bookmarkStart w:id="223" w:name="_Toc438529602"/>
      <w:bookmarkStart w:id="224" w:name="_Toc438725758"/>
      <w:bookmarkStart w:id="225" w:name="_Toc438817753"/>
      <w:bookmarkStart w:id="226" w:name="_Toc438954447"/>
      <w:bookmarkStart w:id="227" w:name="_Toc461939622"/>
      <w:bookmarkStart w:id="228" w:name="_Toc381781826"/>
      <w:bookmarkStart w:id="229" w:name="_Toc475090501"/>
      <w:r w:rsidRPr="00370F64">
        <w:rPr>
          <w:rFonts w:asciiTheme="majorBidi" w:hAnsiTheme="majorBidi" w:cstheme="majorBidi"/>
        </w:rPr>
        <w:lastRenderedPageBreak/>
        <w:t>PART 2 – Supply Requirement</w:t>
      </w:r>
      <w:bookmarkEnd w:id="223"/>
      <w:bookmarkEnd w:id="224"/>
      <w:bookmarkEnd w:id="225"/>
      <w:bookmarkEnd w:id="226"/>
      <w:bookmarkEnd w:id="227"/>
      <w:r w:rsidRPr="00370F64">
        <w:rPr>
          <w:rFonts w:asciiTheme="majorBidi" w:hAnsiTheme="majorBidi" w:cstheme="majorBidi"/>
        </w:rPr>
        <w:t>s</w:t>
      </w:r>
      <w:bookmarkEnd w:id="228"/>
      <w:bookmarkEnd w:id="229"/>
    </w:p>
    <w:p w14:paraId="4BB4DEB4" w14:textId="77777777" w:rsidR="001F59F2" w:rsidRPr="00370F64" w:rsidRDefault="001F59F2" w:rsidP="00AE471B">
      <w:pPr>
        <w:pStyle w:val="Title"/>
        <w:rPr>
          <w:rFonts w:asciiTheme="majorBidi" w:hAnsiTheme="majorBidi" w:cstheme="majorBidi"/>
        </w:rPr>
      </w:pPr>
    </w:p>
    <w:p w14:paraId="74D08D88" w14:textId="77777777" w:rsidR="00455149" w:rsidRPr="00370F64" w:rsidRDefault="00455149">
      <w:pPr>
        <w:pStyle w:val="Outline"/>
        <w:spacing w:before="0"/>
        <w:rPr>
          <w:rFonts w:asciiTheme="majorBidi" w:hAnsiTheme="majorBidi" w:cstheme="majorBidi"/>
          <w:kern w:val="0"/>
        </w:rPr>
        <w:sectPr w:rsidR="00455149" w:rsidRPr="00370F64" w:rsidSect="001F59F2">
          <w:headerReference w:type="even" r:id="rId62"/>
          <w:headerReference w:type="default" r:id="rId63"/>
          <w:headerReference w:type="first" r:id="rId64"/>
          <w:pgSz w:w="12240" w:h="15840" w:code="1"/>
          <w:pgMar w:top="1440" w:right="1440" w:bottom="1440" w:left="1797" w:header="720" w:footer="720" w:gutter="0"/>
          <w:paperSrc w:first="7" w:other="7"/>
          <w:pgNumType w:chapStyle="1"/>
          <w:cols w:space="720"/>
          <w:titlePg/>
        </w:sectPr>
      </w:pPr>
    </w:p>
    <w:p w14:paraId="7FD29B0E" w14:textId="77777777" w:rsidR="00455149" w:rsidRPr="00370F64" w:rsidRDefault="00455149">
      <w:pPr>
        <w:pStyle w:val="Outline"/>
        <w:spacing w:before="0"/>
        <w:rPr>
          <w:rFonts w:asciiTheme="majorBidi" w:hAnsiTheme="majorBidi" w:cstheme="majorBidi"/>
          <w:kern w:val="0"/>
        </w:rPr>
      </w:pPr>
    </w:p>
    <w:tbl>
      <w:tblPr>
        <w:tblW w:w="0" w:type="auto"/>
        <w:tblLayout w:type="fixed"/>
        <w:tblLook w:val="0000" w:firstRow="0" w:lastRow="0" w:firstColumn="0" w:lastColumn="0" w:noHBand="0" w:noVBand="0"/>
      </w:tblPr>
      <w:tblGrid>
        <w:gridCol w:w="9198"/>
      </w:tblGrid>
      <w:tr w:rsidR="00455149" w:rsidRPr="00370F64" w14:paraId="2A6278A6" w14:textId="77777777">
        <w:trPr>
          <w:trHeight w:val="800"/>
        </w:trPr>
        <w:tc>
          <w:tcPr>
            <w:tcW w:w="9198" w:type="dxa"/>
            <w:vAlign w:val="center"/>
          </w:tcPr>
          <w:p w14:paraId="4D9363A4" w14:textId="77777777" w:rsidR="00455149" w:rsidRPr="00370F64" w:rsidRDefault="00455149">
            <w:pPr>
              <w:pStyle w:val="Subtitle"/>
              <w:rPr>
                <w:rFonts w:asciiTheme="majorBidi" w:hAnsiTheme="majorBidi" w:cstheme="majorBidi"/>
              </w:rPr>
            </w:pPr>
            <w:bookmarkStart w:id="230" w:name="_Toc438954449"/>
            <w:bookmarkStart w:id="231" w:name="_Toc381781827"/>
            <w:bookmarkStart w:id="232" w:name="_Toc475090502"/>
            <w:r w:rsidRPr="00370F64">
              <w:rPr>
                <w:rFonts w:asciiTheme="majorBidi" w:hAnsiTheme="majorBidi" w:cstheme="majorBidi"/>
              </w:rPr>
              <w:t>Section VI</w:t>
            </w:r>
            <w:r w:rsidR="00105140" w:rsidRPr="00370F64">
              <w:rPr>
                <w:rFonts w:asciiTheme="majorBidi" w:hAnsiTheme="majorBidi" w:cstheme="majorBidi"/>
              </w:rPr>
              <w:t>I</w:t>
            </w:r>
            <w:r w:rsidR="0067033A" w:rsidRPr="00370F64">
              <w:rPr>
                <w:rFonts w:asciiTheme="majorBidi" w:hAnsiTheme="majorBidi" w:cstheme="majorBidi"/>
              </w:rPr>
              <w:t>.</w:t>
            </w:r>
            <w:r w:rsidRPr="00370F64">
              <w:rPr>
                <w:rFonts w:asciiTheme="majorBidi" w:hAnsiTheme="majorBidi" w:cstheme="majorBidi"/>
              </w:rPr>
              <w:t xml:space="preserve"> </w:t>
            </w:r>
            <w:bookmarkEnd w:id="230"/>
            <w:r w:rsidRPr="00370F64">
              <w:rPr>
                <w:rFonts w:asciiTheme="majorBidi" w:hAnsiTheme="majorBidi" w:cstheme="majorBidi"/>
              </w:rPr>
              <w:t>Schedule of Requirements</w:t>
            </w:r>
            <w:bookmarkEnd w:id="231"/>
            <w:bookmarkEnd w:id="232"/>
          </w:p>
        </w:tc>
      </w:tr>
    </w:tbl>
    <w:p w14:paraId="1EBB4BA1" w14:textId="77777777" w:rsidR="00455149" w:rsidRPr="00370F64" w:rsidRDefault="00455149">
      <w:pPr>
        <w:rPr>
          <w:rFonts w:asciiTheme="majorBidi" w:hAnsiTheme="majorBidi" w:cstheme="majorBidi"/>
        </w:rPr>
      </w:pPr>
    </w:p>
    <w:p w14:paraId="1251125E" w14:textId="77777777" w:rsidR="00455149" w:rsidRPr="00370F64" w:rsidRDefault="00455149">
      <w:pPr>
        <w:jc w:val="center"/>
        <w:rPr>
          <w:rFonts w:asciiTheme="majorBidi" w:hAnsiTheme="majorBidi" w:cstheme="majorBidi"/>
          <w:b/>
          <w:sz w:val="32"/>
        </w:rPr>
      </w:pPr>
      <w:r w:rsidRPr="00370F64">
        <w:rPr>
          <w:rFonts w:asciiTheme="majorBidi" w:hAnsiTheme="majorBidi" w:cstheme="majorBidi"/>
          <w:b/>
          <w:sz w:val="32"/>
        </w:rPr>
        <w:t>Contents</w:t>
      </w:r>
    </w:p>
    <w:p w14:paraId="4B3A6070" w14:textId="77777777" w:rsidR="00455149" w:rsidRPr="00370F64" w:rsidRDefault="00455149">
      <w:pPr>
        <w:rPr>
          <w:rFonts w:asciiTheme="majorBidi" w:hAnsiTheme="majorBidi" w:cstheme="majorBidi"/>
          <w:i/>
        </w:rPr>
      </w:pPr>
    </w:p>
    <w:p w14:paraId="19927CAF" w14:textId="77777777" w:rsidR="00455149" w:rsidRPr="00370F64" w:rsidRDefault="00455149">
      <w:pPr>
        <w:jc w:val="right"/>
        <w:rPr>
          <w:rFonts w:asciiTheme="majorBidi" w:hAnsiTheme="majorBidi" w:cstheme="majorBidi"/>
          <w:b/>
          <w:sz w:val="32"/>
        </w:rPr>
      </w:pPr>
    </w:p>
    <w:p w14:paraId="23C610CE" w14:textId="77777777" w:rsidR="00455149" w:rsidRPr="00370F64" w:rsidRDefault="00455149">
      <w:pPr>
        <w:jc w:val="right"/>
        <w:rPr>
          <w:rFonts w:asciiTheme="majorBidi" w:hAnsiTheme="majorBidi" w:cstheme="majorBidi"/>
          <w:b/>
        </w:rPr>
      </w:pPr>
    </w:p>
    <w:p w14:paraId="007F7067" w14:textId="77777777" w:rsidR="005E3FFE" w:rsidRPr="00370F64" w:rsidRDefault="002714D5">
      <w:pPr>
        <w:pStyle w:val="TOC1"/>
        <w:rPr>
          <w:rFonts w:asciiTheme="majorBidi" w:hAnsiTheme="majorBidi" w:cstheme="majorBidi"/>
          <w:b w:val="0"/>
          <w:sz w:val="22"/>
          <w:szCs w:val="22"/>
          <w:lang w:eastAsia="fr-FR"/>
        </w:rPr>
      </w:pPr>
      <w:r w:rsidRPr="00370F64">
        <w:rPr>
          <w:rFonts w:asciiTheme="majorBidi" w:hAnsiTheme="majorBidi" w:cstheme="majorBidi"/>
          <w:lang w:val="fr-FR"/>
        </w:rPr>
        <w:fldChar w:fldCharType="begin"/>
      </w:r>
      <w:r w:rsidRPr="00370F64">
        <w:rPr>
          <w:rFonts w:asciiTheme="majorBidi" w:hAnsiTheme="majorBidi" w:cstheme="majorBidi"/>
        </w:rPr>
        <w:instrText xml:space="preserve"> TOC \b "TOC6" \t "Section VII. Header;1" </w:instrText>
      </w:r>
      <w:r w:rsidRPr="00370F64">
        <w:rPr>
          <w:rFonts w:asciiTheme="majorBidi" w:hAnsiTheme="majorBidi" w:cstheme="majorBidi"/>
          <w:lang w:val="fr-FR"/>
        </w:rPr>
        <w:fldChar w:fldCharType="separate"/>
      </w:r>
      <w:r w:rsidR="005E3FFE" w:rsidRPr="00370F64">
        <w:rPr>
          <w:rFonts w:asciiTheme="majorBidi" w:hAnsiTheme="majorBidi" w:cstheme="majorBidi"/>
        </w:rPr>
        <w:t>1. List of Goods and Delivery Schedule</w:t>
      </w:r>
      <w:r w:rsidR="005E3FFE" w:rsidRPr="00370F64">
        <w:rPr>
          <w:rFonts w:asciiTheme="majorBidi" w:hAnsiTheme="majorBidi" w:cstheme="majorBidi"/>
        </w:rPr>
        <w:tab/>
      </w:r>
      <w:r w:rsidR="005E3FFE" w:rsidRPr="00370F64">
        <w:rPr>
          <w:rFonts w:asciiTheme="majorBidi" w:hAnsiTheme="majorBidi" w:cstheme="majorBidi"/>
        </w:rPr>
        <w:fldChar w:fldCharType="begin"/>
      </w:r>
      <w:r w:rsidR="005E3FFE" w:rsidRPr="00370F64">
        <w:rPr>
          <w:rFonts w:asciiTheme="majorBidi" w:hAnsiTheme="majorBidi" w:cstheme="majorBidi"/>
        </w:rPr>
        <w:instrText xml:space="preserve"> PAGEREF _Toc475090402 \h </w:instrText>
      </w:r>
      <w:r w:rsidR="005E3FFE" w:rsidRPr="00370F64">
        <w:rPr>
          <w:rFonts w:asciiTheme="majorBidi" w:hAnsiTheme="majorBidi" w:cstheme="majorBidi"/>
        </w:rPr>
      </w:r>
      <w:r w:rsidR="005E3FFE" w:rsidRPr="00370F64">
        <w:rPr>
          <w:rFonts w:asciiTheme="majorBidi" w:hAnsiTheme="majorBidi" w:cstheme="majorBidi"/>
        </w:rPr>
        <w:fldChar w:fldCharType="separate"/>
      </w:r>
      <w:r w:rsidR="005E3FFE" w:rsidRPr="00370F64">
        <w:rPr>
          <w:rFonts w:asciiTheme="majorBidi" w:hAnsiTheme="majorBidi" w:cstheme="majorBidi"/>
        </w:rPr>
        <w:t>70</w:t>
      </w:r>
      <w:r w:rsidR="005E3FFE" w:rsidRPr="00370F64">
        <w:rPr>
          <w:rFonts w:asciiTheme="majorBidi" w:hAnsiTheme="majorBidi" w:cstheme="majorBidi"/>
        </w:rPr>
        <w:fldChar w:fldCharType="end"/>
      </w:r>
    </w:p>
    <w:p w14:paraId="3407D06C"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2.</w:t>
      </w:r>
      <w:r w:rsidRPr="00370F64">
        <w:rPr>
          <w:rFonts w:asciiTheme="majorBidi" w:hAnsiTheme="majorBidi" w:cstheme="majorBidi"/>
          <w:b w:val="0"/>
          <w:sz w:val="22"/>
          <w:szCs w:val="22"/>
          <w:lang w:eastAsia="fr-FR"/>
        </w:rPr>
        <w:tab/>
      </w:r>
      <w:r w:rsidRPr="00370F64">
        <w:rPr>
          <w:rFonts w:asciiTheme="majorBidi" w:hAnsiTheme="majorBidi" w:cstheme="majorBidi"/>
        </w:rPr>
        <w:t>List of Related Services and Completion Schedule</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_Toc475090403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71</w:t>
      </w:r>
      <w:r w:rsidRPr="00370F64">
        <w:rPr>
          <w:rFonts w:asciiTheme="majorBidi" w:hAnsiTheme="majorBidi" w:cstheme="majorBidi"/>
        </w:rPr>
        <w:fldChar w:fldCharType="end"/>
      </w:r>
    </w:p>
    <w:p w14:paraId="2AD39122"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3.</w:t>
      </w:r>
      <w:r w:rsidRPr="00370F64">
        <w:rPr>
          <w:rFonts w:asciiTheme="majorBidi" w:hAnsiTheme="majorBidi" w:cstheme="majorBidi"/>
          <w:b w:val="0"/>
          <w:sz w:val="22"/>
          <w:szCs w:val="22"/>
          <w:lang w:eastAsia="fr-FR"/>
        </w:rPr>
        <w:tab/>
      </w:r>
      <w:r w:rsidRPr="00370F64">
        <w:rPr>
          <w:rFonts w:asciiTheme="majorBidi" w:hAnsiTheme="majorBidi" w:cstheme="majorBidi"/>
        </w:rPr>
        <w:t>Technical Specifications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_Toc475090404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72</w:t>
      </w:r>
      <w:r w:rsidRPr="00370F64">
        <w:rPr>
          <w:rFonts w:asciiTheme="majorBidi" w:hAnsiTheme="majorBidi" w:cstheme="majorBidi"/>
        </w:rPr>
        <w:fldChar w:fldCharType="end"/>
      </w:r>
    </w:p>
    <w:p w14:paraId="117398CA"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4. Drawings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_Toc475090405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73</w:t>
      </w:r>
      <w:r w:rsidRPr="00370F64">
        <w:rPr>
          <w:rFonts w:asciiTheme="majorBidi" w:hAnsiTheme="majorBidi" w:cstheme="majorBidi"/>
        </w:rPr>
        <w:fldChar w:fldCharType="end"/>
      </w:r>
    </w:p>
    <w:p w14:paraId="1AB92788" w14:textId="77777777" w:rsidR="005E3FFE" w:rsidRPr="00370F64" w:rsidRDefault="005E3FFE">
      <w:pPr>
        <w:pStyle w:val="TOC1"/>
        <w:rPr>
          <w:rFonts w:asciiTheme="majorBidi" w:hAnsiTheme="majorBidi" w:cstheme="majorBidi"/>
          <w:b w:val="0"/>
          <w:sz w:val="22"/>
          <w:szCs w:val="22"/>
          <w:lang w:eastAsia="fr-FR"/>
        </w:rPr>
      </w:pPr>
      <w:r w:rsidRPr="00370F64">
        <w:rPr>
          <w:rFonts w:asciiTheme="majorBidi" w:hAnsiTheme="majorBidi" w:cstheme="majorBidi"/>
        </w:rPr>
        <w:t>5. Inspections and Tests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_Toc475090406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74</w:t>
      </w:r>
      <w:r w:rsidRPr="00370F64">
        <w:rPr>
          <w:rFonts w:asciiTheme="majorBidi" w:hAnsiTheme="majorBidi" w:cstheme="majorBidi"/>
        </w:rPr>
        <w:fldChar w:fldCharType="end"/>
      </w:r>
    </w:p>
    <w:p w14:paraId="4C2E59B2" w14:textId="77777777" w:rsidR="002714D5" w:rsidRPr="00370F64" w:rsidRDefault="002714D5">
      <w:pPr>
        <w:pStyle w:val="Sub-ClauseText"/>
        <w:spacing w:before="0" w:after="0"/>
        <w:jc w:val="left"/>
        <w:rPr>
          <w:rFonts w:asciiTheme="majorBidi" w:hAnsiTheme="majorBidi" w:cstheme="majorBidi"/>
        </w:rPr>
      </w:pPr>
      <w:r w:rsidRPr="00370F64">
        <w:rPr>
          <w:rFonts w:asciiTheme="majorBidi" w:hAnsiTheme="majorBidi" w:cstheme="majorBidi"/>
          <w:lang w:val="fr-FR"/>
        </w:rPr>
        <w:fldChar w:fldCharType="end"/>
      </w:r>
    </w:p>
    <w:p w14:paraId="2933D639" w14:textId="77777777" w:rsidR="00455149" w:rsidRPr="00370F64" w:rsidRDefault="00455149">
      <w:pPr>
        <w:pStyle w:val="Sub-ClauseText"/>
        <w:spacing w:before="0" w:after="0"/>
        <w:jc w:val="left"/>
        <w:rPr>
          <w:rFonts w:asciiTheme="majorBidi" w:hAnsiTheme="majorBidi" w:cstheme="majorBidi"/>
        </w:rPr>
      </w:pPr>
    </w:p>
    <w:p w14:paraId="44AE0EB1" w14:textId="77777777" w:rsidR="00455149" w:rsidRPr="00370F64" w:rsidRDefault="00455149">
      <w:pPr>
        <w:pStyle w:val="Sub-ClauseText"/>
        <w:spacing w:before="0" w:after="0"/>
        <w:jc w:val="left"/>
        <w:rPr>
          <w:rFonts w:asciiTheme="majorBidi" w:hAnsiTheme="majorBidi" w:cstheme="majorBidi"/>
        </w:rPr>
        <w:sectPr w:rsidR="00455149" w:rsidRPr="00370F64" w:rsidSect="001F59F2">
          <w:headerReference w:type="first" r:id="rId65"/>
          <w:pgSz w:w="12240" w:h="15840" w:code="1"/>
          <w:pgMar w:top="1440" w:right="1440" w:bottom="1440" w:left="1797" w:header="720" w:footer="720" w:gutter="0"/>
          <w:paperSrc w:first="7" w:other="7"/>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024"/>
        <w:gridCol w:w="1456"/>
        <w:gridCol w:w="1724"/>
        <w:gridCol w:w="1798"/>
        <w:gridCol w:w="2098"/>
      </w:tblGrid>
      <w:tr w:rsidR="00D5731E" w:rsidRPr="00370F64" w14:paraId="1D65E637" w14:textId="77777777" w:rsidTr="5530D2DB">
        <w:trPr>
          <w:cantSplit/>
        </w:trPr>
        <w:tc>
          <w:tcPr>
            <w:tcW w:w="12888" w:type="dxa"/>
            <w:gridSpan w:val="8"/>
            <w:tcBorders>
              <w:top w:val="nil"/>
              <w:left w:val="nil"/>
              <w:bottom w:val="double" w:sz="4" w:space="0" w:color="auto"/>
              <w:right w:val="nil"/>
            </w:tcBorders>
          </w:tcPr>
          <w:p w14:paraId="2D9F6BC5" w14:textId="77777777" w:rsidR="00455149" w:rsidRPr="00370F64" w:rsidRDefault="002714D5" w:rsidP="002714D5">
            <w:pPr>
              <w:pStyle w:val="SectionVIIHeader"/>
              <w:rPr>
                <w:rFonts w:asciiTheme="majorBidi" w:hAnsiTheme="majorBidi" w:cstheme="majorBidi"/>
              </w:rPr>
            </w:pPr>
            <w:bookmarkStart w:id="233" w:name="_Toc475090402"/>
            <w:bookmarkStart w:id="234" w:name="TOC6"/>
            <w:r w:rsidRPr="00370F64">
              <w:rPr>
                <w:rFonts w:asciiTheme="majorBidi" w:hAnsiTheme="majorBidi" w:cstheme="majorBidi"/>
              </w:rPr>
              <w:lastRenderedPageBreak/>
              <w:t xml:space="preserve">1. </w:t>
            </w:r>
            <w:r w:rsidR="00455149" w:rsidRPr="00370F64">
              <w:rPr>
                <w:rFonts w:asciiTheme="majorBidi" w:hAnsiTheme="majorBidi" w:cstheme="majorBidi"/>
              </w:rPr>
              <w:t>List of Goods and Delivery Schedule</w:t>
            </w:r>
            <w:bookmarkEnd w:id="233"/>
          </w:p>
          <w:p w14:paraId="57F6429A" w14:textId="023B3080" w:rsidR="00E97061" w:rsidRPr="00370F64" w:rsidRDefault="00E97061">
            <w:pPr>
              <w:spacing w:after="200"/>
              <w:rPr>
                <w:rFonts w:asciiTheme="majorBidi" w:hAnsiTheme="majorBidi" w:cstheme="majorBidi"/>
                <w:b/>
                <w:bCs/>
              </w:rPr>
            </w:pPr>
            <w:r w:rsidRPr="00370F64">
              <w:rPr>
                <w:rFonts w:asciiTheme="majorBidi" w:hAnsiTheme="majorBidi" w:cstheme="majorBidi"/>
                <w:b/>
                <w:bCs/>
              </w:rPr>
              <w:t xml:space="preserve">Lot 1: Volumetric Metrology Equipment </w:t>
            </w:r>
          </w:p>
        </w:tc>
      </w:tr>
      <w:tr w:rsidR="00D5731E" w:rsidRPr="00370F64" w14:paraId="59961F73" w14:textId="77777777" w:rsidTr="5530D2DB">
        <w:trPr>
          <w:cantSplit/>
          <w:trHeight w:val="240"/>
        </w:trPr>
        <w:tc>
          <w:tcPr>
            <w:tcW w:w="883" w:type="dxa"/>
            <w:vMerge w:val="restart"/>
            <w:tcBorders>
              <w:top w:val="double" w:sz="4" w:space="0" w:color="auto"/>
              <w:left w:val="double" w:sz="4" w:space="0" w:color="auto"/>
              <w:right w:val="single" w:sz="4" w:space="0" w:color="auto"/>
            </w:tcBorders>
          </w:tcPr>
          <w:p w14:paraId="693D7E68" w14:textId="77777777" w:rsidR="00455149" w:rsidRPr="00370F64" w:rsidRDefault="00455149">
            <w:pPr>
              <w:suppressAutoHyphens/>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Line Item</w:t>
            </w:r>
          </w:p>
          <w:p w14:paraId="77273EFC" w14:textId="77777777" w:rsidR="00455149" w:rsidRPr="00370F64" w:rsidRDefault="00455149">
            <w:pPr>
              <w:suppressAutoHyphens/>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N</w:t>
            </w:r>
            <w:r w:rsidRPr="00370F64">
              <w:rPr>
                <w:rFonts w:asciiTheme="majorBidi" w:eastAsia="Symbol" w:hAnsiTheme="majorBidi" w:cstheme="majorBidi"/>
                <w:b/>
                <w:bCs/>
                <w:sz w:val="22"/>
                <w:szCs w:val="22"/>
              </w:rPr>
              <w:t>°</w:t>
            </w:r>
          </w:p>
        </w:tc>
        <w:tc>
          <w:tcPr>
            <w:tcW w:w="2825" w:type="dxa"/>
            <w:vMerge w:val="restart"/>
            <w:tcBorders>
              <w:top w:val="double" w:sz="4" w:space="0" w:color="auto"/>
              <w:left w:val="single" w:sz="4" w:space="0" w:color="auto"/>
              <w:right w:val="single" w:sz="4" w:space="0" w:color="auto"/>
            </w:tcBorders>
          </w:tcPr>
          <w:p w14:paraId="37A83645" w14:textId="77777777" w:rsidR="00455149" w:rsidRPr="00370F64" w:rsidRDefault="00455149">
            <w:pPr>
              <w:suppressAutoHyphens/>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14:paraId="4B36BE1F" w14:textId="77777777" w:rsidR="00455149" w:rsidRPr="00370F64" w:rsidRDefault="00455149">
            <w:pPr>
              <w:suppressAutoHyphens/>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Quantity</w:t>
            </w:r>
          </w:p>
        </w:tc>
        <w:tc>
          <w:tcPr>
            <w:tcW w:w="1024" w:type="dxa"/>
            <w:vMerge w:val="restart"/>
            <w:tcBorders>
              <w:top w:val="double" w:sz="4" w:space="0" w:color="auto"/>
              <w:left w:val="single" w:sz="4" w:space="0" w:color="auto"/>
              <w:right w:val="single" w:sz="4" w:space="0" w:color="auto"/>
            </w:tcBorders>
          </w:tcPr>
          <w:p w14:paraId="0E2888ED" w14:textId="77777777" w:rsidR="00455149" w:rsidRPr="00370F64" w:rsidRDefault="5467319A" w:rsidP="5530D2DB">
            <w:pPr>
              <w:suppressAutoHyphens/>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Physical unit</w:t>
            </w:r>
          </w:p>
        </w:tc>
        <w:tc>
          <w:tcPr>
            <w:tcW w:w="1456" w:type="dxa"/>
            <w:vMerge w:val="restart"/>
            <w:tcBorders>
              <w:top w:val="double" w:sz="4" w:space="0" w:color="auto"/>
              <w:left w:val="single" w:sz="4" w:space="0" w:color="auto"/>
              <w:right w:val="single" w:sz="4" w:space="0" w:color="auto"/>
            </w:tcBorders>
          </w:tcPr>
          <w:p w14:paraId="4419A186" w14:textId="77777777" w:rsidR="00455149" w:rsidRPr="00370F64" w:rsidRDefault="00B10895" w:rsidP="00E60952">
            <w:pPr>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Named place of</w:t>
            </w:r>
            <w:r w:rsidR="00455149" w:rsidRPr="00370F64">
              <w:rPr>
                <w:rFonts w:asciiTheme="majorBidi" w:hAnsiTheme="majorBidi" w:cstheme="majorBidi"/>
                <w:b/>
                <w:bCs/>
                <w:sz w:val="22"/>
                <w:szCs w:val="22"/>
              </w:rPr>
              <w:t xml:space="preserve">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14:paraId="265658B7" w14:textId="77777777" w:rsidR="00455149" w:rsidRPr="00370F64" w:rsidRDefault="0067033A">
            <w:pPr>
              <w:spacing w:before="60" w:after="60"/>
              <w:jc w:val="center"/>
              <w:rPr>
                <w:rFonts w:asciiTheme="majorBidi" w:hAnsiTheme="majorBidi" w:cstheme="majorBidi"/>
                <w:sz w:val="22"/>
                <w:szCs w:val="22"/>
              </w:rPr>
            </w:pPr>
            <w:r w:rsidRPr="00370F64">
              <w:rPr>
                <w:rFonts w:asciiTheme="majorBidi" w:hAnsiTheme="majorBidi" w:cstheme="majorBidi"/>
                <w:b/>
                <w:bCs/>
                <w:sz w:val="22"/>
                <w:szCs w:val="22"/>
              </w:rPr>
              <w:t>Delivery</w:t>
            </w:r>
            <w:r w:rsidR="00455149" w:rsidRPr="00370F64">
              <w:rPr>
                <w:rFonts w:asciiTheme="majorBidi" w:hAnsiTheme="majorBidi" w:cstheme="majorBidi"/>
                <w:b/>
                <w:bCs/>
                <w:sz w:val="22"/>
                <w:szCs w:val="22"/>
              </w:rPr>
              <w:t xml:space="preserve"> (as per Incoterms) Date</w:t>
            </w:r>
          </w:p>
        </w:tc>
      </w:tr>
      <w:tr w:rsidR="00D5731E" w:rsidRPr="00370F64" w14:paraId="0B871EDE" w14:textId="77777777" w:rsidTr="5530D2DB">
        <w:trPr>
          <w:cantSplit/>
          <w:trHeight w:val="240"/>
        </w:trPr>
        <w:tc>
          <w:tcPr>
            <w:tcW w:w="883" w:type="dxa"/>
            <w:vMerge/>
          </w:tcPr>
          <w:p w14:paraId="6F4156BE" w14:textId="77777777" w:rsidR="00455149" w:rsidRPr="00370F64" w:rsidRDefault="00455149">
            <w:pPr>
              <w:suppressAutoHyphens/>
              <w:jc w:val="center"/>
              <w:rPr>
                <w:rFonts w:asciiTheme="majorBidi" w:hAnsiTheme="majorBidi" w:cstheme="majorBidi"/>
                <w:sz w:val="22"/>
                <w:szCs w:val="22"/>
              </w:rPr>
            </w:pPr>
          </w:p>
        </w:tc>
        <w:tc>
          <w:tcPr>
            <w:tcW w:w="2825" w:type="dxa"/>
            <w:vMerge/>
          </w:tcPr>
          <w:p w14:paraId="38A99A4E" w14:textId="77777777" w:rsidR="00455149" w:rsidRPr="00370F64" w:rsidRDefault="00455149">
            <w:pPr>
              <w:suppressAutoHyphens/>
              <w:jc w:val="center"/>
              <w:rPr>
                <w:rFonts w:asciiTheme="majorBidi" w:hAnsiTheme="majorBidi" w:cstheme="majorBidi"/>
                <w:sz w:val="22"/>
                <w:szCs w:val="22"/>
              </w:rPr>
            </w:pPr>
          </w:p>
        </w:tc>
        <w:tc>
          <w:tcPr>
            <w:tcW w:w="1080" w:type="dxa"/>
            <w:vMerge/>
          </w:tcPr>
          <w:p w14:paraId="5D916FBC" w14:textId="77777777" w:rsidR="00455149" w:rsidRPr="00370F64" w:rsidRDefault="00455149">
            <w:pPr>
              <w:suppressAutoHyphens/>
              <w:jc w:val="center"/>
              <w:rPr>
                <w:rFonts w:asciiTheme="majorBidi" w:hAnsiTheme="majorBidi" w:cstheme="majorBidi"/>
                <w:sz w:val="22"/>
                <w:szCs w:val="22"/>
              </w:rPr>
            </w:pPr>
          </w:p>
        </w:tc>
        <w:tc>
          <w:tcPr>
            <w:tcW w:w="1024" w:type="dxa"/>
            <w:vMerge/>
          </w:tcPr>
          <w:p w14:paraId="2F78717D" w14:textId="77777777" w:rsidR="00455149" w:rsidRPr="00370F64" w:rsidRDefault="00455149">
            <w:pPr>
              <w:suppressAutoHyphens/>
              <w:jc w:val="center"/>
              <w:rPr>
                <w:rFonts w:asciiTheme="majorBidi" w:hAnsiTheme="majorBidi" w:cstheme="majorBidi"/>
                <w:sz w:val="22"/>
                <w:szCs w:val="22"/>
              </w:rPr>
            </w:pPr>
          </w:p>
        </w:tc>
        <w:tc>
          <w:tcPr>
            <w:tcW w:w="1456" w:type="dxa"/>
            <w:vMerge/>
          </w:tcPr>
          <w:p w14:paraId="3AA69B5B" w14:textId="77777777" w:rsidR="00455149" w:rsidRPr="00370F64" w:rsidRDefault="00455149">
            <w:pPr>
              <w:jc w:val="center"/>
              <w:rPr>
                <w:rFonts w:asciiTheme="majorBidi" w:hAnsiTheme="majorBidi" w:cstheme="majorBidi"/>
                <w:sz w:val="22"/>
                <w:szCs w:val="22"/>
              </w:rPr>
            </w:pPr>
          </w:p>
        </w:tc>
        <w:tc>
          <w:tcPr>
            <w:tcW w:w="1724" w:type="dxa"/>
            <w:tcBorders>
              <w:top w:val="single" w:sz="4" w:space="0" w:color="auto"/>
              <w:left w:val="single" w:sz="4" w:space="0" w:color="auto"/>
              <w:right w:val="single" w:sz="4" w:space="0" w:color="auto"/>
            </w:tcBorders>
          </w:tcPr>
          <w:p w14:paraId="24A2CED2" w14:textId="7BC7A1C5" w:rsidR="00455149" w:rsidRPr="00370F64" w:rsidRDefault="00E97061">
            <w:pPr>
              <w:spacing w:before="60" w:after="60"/>
              <w:jc w:val="center"/>
              <w:rPr>
                <w:rFonts w:asciiTheme="majorBidi" w:hAnsiTheme="majorBidi" w:cstheme="majorBidi"/>
                <w:b/>
                <w:bCs/>
                <w:sz w:val="22"/>
                <w:szCs w:val="22"/>
              </w:rPr>
            </w:pPr>
            <w:r w:rsidRPr="00370F64">
              <w:rPr>
                <w:rFonts w:asciiTheme="majorBidi" w:hAnsiTheme="majorBidi" w:cstheme="majorBidi"/>
                <w:b/>
                <w:bCs/>
                <w:sz w:val="22"/>
                <w:szCs w:val="22"/>
              </w:rPr>
              <w:t>Earliest Delivery Date at named place of destination</w:t>
            </w:r>
          </w:p>
        </w:tc>
        <w:tc>
          <w:tcPr>
            <w:tcW w:w="1798" w:type="dxa"/>
            <w:tcBorders>
              <w:top w:val="single" w:sz="4" w:space="0" w:color="auto"/>
              <w:left w:val="single" w:sz="4" w:space="0" w:color="auto"/>
              <w:right w:val="single" w:sz="4" w:space="0" w:color="auto"/>
            </w:tcBorders>
          </w:tcPr>
          <w:p w14:paraId="14E52330" w14:textId="77777777" w:rsidR="00455149" w:rsidRPr="00370F64" w:rsidRDefault="00455149">
            <w:pPr>
              <w:spacing w:before="60" w:after="60"/>
              <w:jc w:val="center"/>
              <w:rPr>
                <w:rFonts w:asciiTheme="majorBidi" w:hAnsiTheme="majorBidi" w:cstheme="majorBidi"/>
                <w:b/>
                <w:bCs/>
                <w:sz w:val="22"/>
                <w:szCs w:val="22"/>
              </w:rPr>
            </w:pPr>
            <w:r w:rsidRPr="00370F64">
              <w:rPr>
                <w:rFonts w:asciiTheme="majorBidi" w:hAnsiTheme="majorBidi" w:cstheme="majorBidi"/>
                <w:b/>
                <w:bCs/>
                <w:sz w:val="22"/>
                <w:szCs w:val="22"/>
              </w:rPr>
              <w:t>Latest Delivery Date</w:t>
            </w:r>
            <w:r w:rsidR="002C5D6F" w:rsidRPr="00370F64">
              <w:rPr>
                <w:rFonts w:asciiTheme="majorBidi" w:hAnsiTheme="majorBidi" w:cstheme="majorBidi"/>
                <w:b/>
                <w:bCs/>
                <w:sz w:val="22"/>
                <w:szCs w:val="22"/>
              </w:rPr>
              <w:t xml:space="preserve"> </w:t>
            </w:r>
            <w:r w:rsidR="00D239A8" w:rsidRPr="00370F64">
              <w:rPr>
                <w:rFonts w:asciiTheme="majorBidi" w:hAnsiTheme="majorBidi" w:cstheme="majorBidi"/>
                <w:b/>
                <w:bCs/>
                <w:sz w:val="22"/>
                <w:szCs w:val="22"/>
              </w:rPr>
              <w:t>at named place of destination</w:t>
            </w:r>
            <w:r w:rsidRPr="00370F64">
              <w:rPr>
                <w:rFonts w:asciiTheme="majorBidi" w:hAnsiTheme="majorBidi" w:cstheme="majorBidi"/>
                <w:b/>
                <w:bCs/>
                <w:sz w:val="22"/>
                <w:szCs w:val="22"/>
              </w:rPr>
              <w:t xml:space="preserve"> </w:t>
            </w:r>
          </w:p>
          <w:p w14:paraId="35839432" w14:textId="77777777" w:rsidR="00455149" w:rsidRPr="00370F64" w:rsidRDefault="00455149">
            <w:pPr>
              <w:spacing w:before="60" w:after="60"/>
              <w:jc w:val="center"/>
              <w:rPr>
                <w:rFonts w:asciiTheme="majorBidi" w:hAnsiTheme="majorBidi" w:cstheme="majorBidi"/>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13D91F01" w14:textId="43B6BD63" w:rsidR="00455149" w:rsidRPr="00370F64" w:rsidRDefault="0067033A">
            <w:pPr>
              <w:spacing w:before="60" w:after="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Bidder’s </w:t>
            </w:r>
            <w:r w:rsidR="00455149" w:rsidRPr="00370F64">
              <w:rPr>
                <w:rFonts w:asciiTheme="majorBidi" w:hAnsiTheme="majorBidi" w:cstheme="majorBidi"/>
                <w:b/>
                <w:bCs/>
                <w:sz w:val="22"/>
                <w:szCs w:val="22"/>
              </w:rPr>
              <w:t xml:space="preserve">offered Delivery date </w:t>
            </w:r>
            <w:r w:rsidR="00D239A8" w:rsidRPr="00370F64">
              <w:rPr>
                <w:rFonts w:asciiTheme="majorBidi" w:hAnsiTheme="majorBidi" w:cstheme="majorBidi"/>
                <w:b/>
                <w:bCs/>
                <w:sz w:val="22"/>
                <w:szCs w:val="22"/>
              </w:rPr>
              <w:t>at named place of destination</w:t>
            </w:r>
            <w:r w:rsidR="006F2059" w:rsidRPr="00370F64">
              <w:rPr>
                <w:rFonts w:asciiTheme="majorBidi" w:hAnsiTheme="majorBidi" w:cstheme="majorBidi"/>
                <w:b/>
                <w:bCs/>
                <w:sz w:val="22"/>
                <w:szCs w:val="22"/>
              </w:rPr>
              <w:t xml:space="preserve"> </w:t>
            </w:r>
          </w:p>
        </w:tc>
      </w:tr>
      <w:tr w:rsidR="00D5731E" w:rsidRPr="00370F64" w14:paraId="5648E566"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59B7D249" w14:textId="77777777" w:rsidR="00455149" w:rsidRPr="00370F64" w:rsidRDefault="00455149">
            <w:pPr>
              <w:rPr>
                <w:rFonts w:asciiTheme="majorBidi" w:hAnsiTheme="majorBidi" w:cstheme="majorBidi"/>
                <w:sz w:val="22"/>
                <w:szCs w:val="22"/>
              </w:rPr>
            </w:pPr>
          </w:p>
        </w:tc>
        <w:tc>
          <w:tcPr>
            <w:tcW w:w="2825" w:type="dxa"/>
            <w:tcBorders>
              <w:top w:val="single" w:sz="4" w:space="0" w:color="auto"/>
              <w:left w:val="single" w:sz="4" w:space="0" w:color="auto"/>
              <w:bottom w:val="single" w:sz="4" w:space="0" w:color="auto"/>
              <w:right w:val="single" w:sz="4" w:space="0" w:color="auto"/>
            </w:tcBorders>
          </w:tcPr>
          <w:p w14:paraId="7C0B17BA" w14:textId="77777777" w:rsidR="00455149" w:rsidRPr="00370F64" w:rsidRDefault="00455149">
            <w:pPr>
              <w:rPr>
                <w:rFonts w:asciiTheme="majorBidi" w:hAnsiTheme="majorBidi" w:cstheme="majorBid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09A3946" w14:textId="77777777" w:rsidR="00455149" w:rsidRPr="00370F64" w:rsidRDefault="00455149">
            <w:pPr>
              <w:rPr>
                <w:rFonts w:asciiTheme="majorBidi" w:hAnsiTheme="majorBidi" w:cstheme="majorBidi"/>
                <w:sz w:val="22"/>
                <w:szCs w:val="22"/>
              </w:rPr>
            </w:pPr>
          </w:p>
        </w:tc>
        <w:tc>
          <w:tcPr>
            <w:tcW w:w="1024" w:type="dxa"/>
            <w:tcBorders>
              <w:top w:val="single" w:sz="4" w:space="0" w:color="auto"/>
              <w:left w:val="single" w:sz="4" w:space="0" w:color="auto"/>
              <w:bottom w:val="single" w:sz="4" w:space="0" w:color="auto"/>
              <w:right w:val="single" w:sz="4" w:space="0" w:color="auto"/>
            </w:tcBorders>
          </w:tcPr>
          <w:p w14:paraId="47941243" w14:textId="77777777" w:rsidR="00455149" w:rsidRPr="00370F64" w:rsidRDefault="00455149">
            <w:pPr>
              <w:rPr>
                <w:rFonts w:asciiTheme="majorBidi" w:hAnsiTheme="majorBidi" w:cstheme="majorBidi"/>
                <w:sz w:val="22"/>
                <w:szCs w:val="22"/>
              </w:rPr>
            </w:pPr>
          </w:p>
        </w:tc>
        <w:tc>
          <w:tcPr>
            <w:tcW w:w="1456" w:type="dxa"/>
            <w:tcBorders>
              <w:top w:val="single" w:sz="4" w:space="0" w:color="auto"/>
              <w:left w:val="single" w:sz="4" w:space="0" w:color="auto"/>
              <w:bottom w:val="single" w:sz="4" w:space="0" w:color="auto"/>
              <w:right w:val="single" w:sz="4" w:space="0" w:color="auto"/>
            </w:tcBorders>
          </w:tcPr>
          <w:p w14:paraId="168D7A65" w14:textId="77777777" w:rsidR="00455149" w:rsidRPr="00370F64" w:rsidRDefault="00455149">
            <w:pPr>
              <w:rPr>
                <w:rFonts w:asciiTheme="majorBidi" w:hAnsiTheme="majorBidi" w:cstheme="majorBidi"/>
                <w:sz w:val="22"/>
                <w:szCs w:val="22"/>
              </w:rPr>
            </w:pPr>
          </w:p>
        </w:tc>
        <w:tc>
          <w:tcPr>
            <w:tcW w:w="1724" w:type="dxa"/>
            <w:tcBorders>
              <w:left w:val="single" w:sz="4" w:space="0" w:color="auto"/>
              <w:right w:val="single" w:sz="4" w:space="0" w:color="auto"/>
            </w:tcBorders>
          </w:tcPr>
          <w:p w14:paraId="4C9D374D" w14:textId="77777777" w:rsidR="00455149" w:rsidRPr="00370F64" w:rsidRDefault="00455149">
            <w:pPr>
              <w:rPr>
                <w:rFonts w:asciiTheme="majorBidi" w:hAnsiTheme="majorBidi" w:cstheme="majorBidi"/>
                <w:sz w:val="22"/>
                <w:szCs w:val="22"/>
              </w:rPr>
            </w:pPr>
          </w:p>
        </w:tc>
        <w:tc>
          <w:tcPr>
            <w:tcW w:w="1798" w:type="dxa"/>
            <w:tcBorders>
              <w:left w:val="single" w:sz="4" w:space="0" w:color="auto"/>
              <w:right w:val="single" w:sz="4" w:space="0" w:color="auto"/>
            </w:tcBorders>
          </w:tcPr>
          <w:p w14:paraId="465F712B" w14:textId="77777777" w:rsidR="00455149" w:rsidRPr="00370F64" w:rsidRDefault="00455149">
            <w:pPr>
              <w:pStyle w:val="Outline"/>
              <w:spacing w:before="0"/>
              <w:rPr>
                <w:rFonts w:asciiTheme="majorBidi" w:hAnsiTheme="majorBidi" w:cstheme="majorBidi"/>
                <w:kern w:val="0"/>
                <w:sz w:val="22"/>
                <w:szCs w:val="22"/>
              </w:rPr>
            </w:pPr>
          </w:p>
        </w:tc>
        <w:tc>
          <w:tcPr>
            <w:tcW w:w="2098" w:type="dxa"/>
            <w:tcBorders>
              <w:top w:val="single" w:sz="4" w:space="0" w:color="auto"/>
              <w:left w:val="single" w:sz="4" w:space="0" w:color="auto"/>
              <w:right w:val="double" w:sz="4" w:space="0" w:color="auto"/>
            </w:tcBorders>
          </w:tcPr>
          <w:p w14:paraId="5685638C" w14:textId="77777777" w:rsidR="00455149" w:rsidRPr="00370F64" w:rsidRDefault="00455149">
            <w:pPr>
              <w:rPr>
                <w:rFonts w:asciiTheme="majorBidi" w:hAnsiTheme="majorBidi" w:cstheme="majorBidi"/>
                <w:sz w:val="22"/>
                <w:szCs w:val="22"/>
              </w:rPr>
            </w:pPr>
          </w:p>
        </w:tc>
      </w:tr>
      <w:tr w:rsidR="00D5731E" w:rsidRPr="00370F64" w14:paraId="760C0A4A"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45955757" w14:textId="040827AF" w:rsidR="00590807" w:rsidRPr="00370F64" w:rsidRDefault="00590807" w:rsidP="00427366">
            <w:pPr>
              <w:pStyle w:val="ListParagraph"/>
              <w:numPr>
                <w:ilvl w:val="0"/>
                <w:numId w:val="77"/>
              </w:numPr>
              <w:jc w:val="both"/>
              <w:rPr>
                <w:rFonts w:asciiTheme="majorBidi" w:hAnsiTheme="majorBidi" w:cstheme="majorBidi"/>
                <w:sz w:val="22"/>
                <w:szCs w:val="22"/>
              </w:rPr>
            </w:pPr>
          </w:p>
        </w:tc>
        <w:tc>
          <w:tcPr>
            <w:tcW w:w="2825" w:type="dxa"/>
            <w:tcBorders>
              <w:top w:val="single" w:sz="4" w:space="0" w:color="auto"/>
              <w:left w:val="single" w:sz="4" w:space="0" w:color="auto"/>
              <w:bottom w:val="single" w:sz="4" w:space="0" w:color="auto"/>
              <w:right w:val="single" w:sz="4" w:space="0" w:color="auto"/>
            </w:tcBorders>
            <w:vAlign w:val="center"/>
          </w:tcPr>
          <w:p w14:paraId="0D4483EB" w14:textId="6D143407" w:rsidR="00590807" w:rsidRPr="00370F64" w:rsidRDefault="00590807" w:rsidP="00590807">
            <w:pPr>
              <w:rPr>
                <w:rFonts w:asciiTheme="majorBidi" w:hAnsiTheme="majorBidi" w:cstheme="majorBidi"/>
                <w:i/>
                <w:iCs/>
                <w:sz w:val="22"/>
                <w:szCs w:val="22"/>
              </w:rPr>
            </w:pPr>
            <w:r w:rsidRPr="00370F64">
              <w:rPr>
                <w:rFonts w:asciiTheme="majorBidi" w:hAnsiTheme="majorBidi" w:cstheme="majorBidi"/>
                <w:sz w:val="22"/>
                <w:szCs w:val="22"/>
              </w:rPr>
              <w:t>Class A volume standards (10 mL)</w:t>
            </w:r>
          </w:p>
        </w:tc>
        <w:tc>
          <w:tcPr>
            <w:tcW w:w="1080" w:type="dxa"/>
            <w:tcBorders>
              <w:top w:val="single" w:sz="4" w:space="0" w:color="auto"/>
              <w:left w:val="single" w:sz="4" w:space="0" w:color="auto"/>
              <w:bottom w:val="single" w:sz="4" w:space="0" w:color="auto"/>
              <w:right w:val="single" w:sz="4" w:space="0" w:color="auto"/>
            </w:tcBorders>
            <w:vAlign w:val="center"/>
          </w:tcPr>
          <w:p w14:paraId="188583A6" w14:textId="6BF1F43E" w:rsidR="00590807" w:rsidRPr="00370F64" w:rsidRDefault="00590807" w:rsidP="00590807">
            <w:pPr>
              <w:rPr>
                <w:rFonts w:asciiTheme="majorBidi" w:hAnsiTheme="majorBidi" w:cstheme="majorBidi"/>
                <w:i/>
                <w:iCs/>
                <w:sz w:val="22"/>
                <w:szCs w:val="22"/>
              </w:rPr>
            </w:pPr>
            <w:r w:rsidRPr="00370F64">
              <w:rPr>
                <w:rFonts w:asciiTheme="majorBidi" w:hAnsiTheme="majorBidi" w:cstheme="majorBidi"/>
                <w:sz w:val="22"/>
                <w:szCs w:val="22"/>
              </w:rPr>
              <w:t xml:space="preserve">5 </w:t>
            </w:r>
          </w:p>
        </w:tc>
        <w:tc>
          <w:tcPr>
            <w:tcW w:w="1024" w:type="dxa"/>
            <w:tcBorders>
              <w:top w:val="single" w:sz="4" w:space="0" w:color="auto"/>
              <w:left w:val="single" w:sz="4" w:space="0" w:color="auto"/>
              <w:bottom w:val="single" w:sz="4" w:space="0" w:color="auto"/>
              <w:right w:val="single" w:sz="4" w:space="0" w:color="auto"/>
            </w:tcBorders>
          </w:tcPr>
          <w:p w14:paraId="55FD3F11" w14:textId="77777777" w:rsidR="00590807" w:rsidRPr="00370F64" w:rsidRDefault="00590807" w:rsidP="00590807">
            <w:pPr>
              <w:rPr>
                <w:rFonts w:asciiTheme="majorBidi" w:hAnsiTheme="majorBidi" w:cstheme="majorBidi"/>
                <w:sz w:val="22"/>
                <w:szCs w:val="22"/>
              </w:rPr>
            </w:pPr>
          </w:p>
          <w:p w14:paraId="34AFF54D" w14:textId="77777777" w:rsidR="00590807" w:rsidRPr="00370F64" w:rsidRDefault="00590807" w:rsidP="00590807">
            <w:pPr>
              <w:rPr>
                <w:rFonts w:asciiTheme="majorBidi" w:hAnsiTheme="majorBidi" w:cstheme="majorBidi"/>
                <w:sz w:val="22"/>
                <w:szCs w:val="22"/>
              </w:rPr>
            </w:pPr>
          </w:p>
          <w:p w14:paraId="55183066" w14:textId="6F694604" w:rsidR="00590807" w:rsidRPr="00370F64" w:rsidRDefault="00590807" w:rsidP="00590807">
            <w:pPr>
              <w:rPr>
                <w:rFonts w:asciiTheme="majorBidi" w:hAnsiTheme="majorBidi" w:cstheme="majorBidi"/>
                <w:i/>
                <w:iCs/>
                <w:sz w:val="22"/>
                <w:szCs w:val="22"/>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1C05A2A2" w14:textId="276AB9B8" w:rsidR="00590807" w:rsidRPr="00370F64" w:rsidRDefault="00590807" w:rsidP="00590807">
            <w:pPr>
              <w:rPr>
                <w:rFonts w:asciiTheme="majorBidi" w:hAnsiTheme="majorBidi" w:cstheme="majorBidi"/>
                <w:i/>
                <w:iCs/>
                <w:sz w:val="22"/>
                <w:szCs w:val="22"/>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1F3CD1B5" w14:textId="4B3DC242" w:rsidR="00590807" w:rsidRPr="00370F64" w:rsidRDefault="00FD349B" w:rsidP="00590807">
            <w:pPr>
              <w:rPr>
                <w:rFonts w:asciiTheme="majorBidi" w:hAnsiTheme="majorBidi" w:cstheme="majorBidi"/>
                <w:sz w:val="22"/>
                <w:szCs w:val="22"/>
              </w:rPr>
            </w:pPr>
            <w:r w:rsidRPr="00370F64">
              <w:rPr>
                <w:rFonts w:asciiTheme="majorBidi" w:hAnsiTheme="majorBidi" w:cstheme="majorBidi"/>
                <w:sz w:val="22"/>
                <w:szCs w:val="22"/>
              </w:rPr>
              <w:t>120</w:t>
            </w:r>
            <w:r w:rsidR="007F50CB" w:rsidRPr="00370F64">
              <w:rPr>
                <w:rFonts w:asciiTheme="majorBidi" w:hAnsiTheme="majorBidi" w:cstheme="majorBidi"/>
                <w:sz w:val="22"/>
                <w:szCs w:val="22"/>
              </w:rPr>
              <w:t xml:space="preserve"> days </w:t>
            </w:r>
          </w:p>
        </w:tc>
        <w:tc>
          <w:tcPr>
            <w:tcW w:w="1798" w:type="dxa"/>
            <w:tcBorders>
              <w:left w:val="single" w:sz="4" w:space="0" w:color="auto"/>
              <w:right w:val="single" w:sz="4" w:space="0" w:color="auto"/>
            </w:tcBorders>
          </w:tcPr>
          <w:p w14:paraId="7B45D0B6" w14:textId="56AFF29D" w:rsidR="00590807" w:rsidRPr="00370F64" w:rsidRDefault="007B1754" w:rsidP="00590807">
            <w:pPr>
              <w:rPr>
                <w:rFonts w:asciiTheme="majorBidi" w:hAnsiTheme="majorBidi" w:cstheme="majorBidi"/>
                <w:sz w:val="22"/>
                <w:szCs w:val="22"/>
              </w:rPr>
            </w:pPr>
            <w:r w:rsidRPr="00370F64">
              <w:rPr>
                <w:rFonts w:asciiTheme="majorBidi" w:hAnsiTheme="majorBidi" w:cstheme="majorBidi"/>
                <w:sz w:val="22"/>
                <w:szCs w:val="22"/>
              </w:rPr>
              <w:t>1</w:t>
            </w:r>
            <w:r w:rsidR="00FD349B" w:rsidRPr="00370F64">
              <w:rPr>
                <w:rFonts w:asciiTheme="majorBidi" w:hAnsiTheme="majorBidi" w:cstheme="majorBidi"/>
                <w:sz w:val="22"/>
                <w:szCs w:val="22"/>
              </w:rPr>
              <w:t>8</w:t>
            </w:r>
            <w:r w:rsidRPr="00370F64">
              <w:rPr>
                <w:rFonts w:asciiTheme="majorBidi" w:hAnsiTheme="majorBidi" w:cstheme="majorBidi"/>
                <w:sz w:val="22"/>
                <w:szCs w:val="22"/>
              </w:rPr>
              <w:t>0</w:t>
            </w:r>
            <w:r w:rsidR="0026660E" w:rsidRPr="00370F64">
              <w:rPr>
                <w:rFonts w:asciiTheme="majorBidi" w:hAnsiTheme="majorBidi" w:cstheme="majorBidi"/>
                <w:sz w:val="22"/>
                <w:szCs w:val="22"/>
              </w:rPr>
              <w:t xml:space="preserve"> </w:t>
            </w:r>
            <w:r w:rsidR="007F50CB" w:rsidRPr="00370F64">
              <w:rPr>
                <w:rFonts w:asciiTheme="majorBidi" w:hAnsiTheme="majorBidi" w:cstheme="majorBidi"/>
                <w:sz w:val="22"/>
                <w:szCs w:val="22"/>
              </w:rPr>
              <w:t xml:space="preserve">days </w:t>
            </w:r>
          </w:p>
        </w:tc>
        <w:tc>
          <w:tcPr>
            <w:tcW w:w="2098" w:type="dxa"/>
            <w:tcBorders>
              <w:left w:val="single" w:sz="4" w:space="0" w:color="auto"/>
              <w:right w:val="double" w:sz="4" w:space="0" w:color="auto"/>
            </w:tcBorders>
          </w:tcPr>
          <w:p w14:paraId="4064CCA7" w14:textId="77777777" w:rsidR="00590807" w:rsidRPr="00370F64" w:rsidRDefault="00590807" w:rsidP="00590807">
            <w:pPr>
              <w:rPr>
                <w:rFonts w:asciiTheme="majorBidi" w:hAnsiTheme="majorBidi" w:cstheme="majorBidi"/>
                <w:i/>
                <w:iCs/>
                <w:sz w:val="22"/>
                <w:szCs w:val="22"/>
              </w:rPr>
            </w:pPr>
            <w:r w:rsidRPr="00370F64">
              <w:rPr>
                <w:rFonts w:asciiTheme="majorBidi" w:hAnsiTheme="majorBidi" w:cstheme="majorBidi"/>
                <w:i/>
                <w:iCs/>
                <w:sz w:val="22"/>
                <w:szCs w:val="22"/>
              </w:rPr>
              <w:t>[insert the number of days following the date of signature of the Contract]</w:t>
            </w:r>
          </w:p>
        </w:tc>
      </w:tr>
      <w:tr w:rsidR="0026660E" w:rsidRPr="00370F64" w14:paraId="79162179"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46F3C11A"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1043E4FB" w14:textId="5E24B9F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Class A volume standards (25mL)</w:t>
            </w:r>
          </w:p>
        </w:tc>
        <w:tc>
          <w:tcPr>
            <w:tcW w:w="1080" w:type="dxa"/>
            <w:tcBorders>
              <w:top w:val="single" w:sz="4" w:space="0" w:color="auto"/>
              <w:left w:val="single" w:sz="4" w:space="0" w:color="auto"/>
              <w:bottom w:val="single" w:sz="4" w:space="0" w:color="auto"/>
              <w:right w:val="single" w:sz="4" w:space="0" w:color="auto"/>
            </w:tcBorders>
            <w:vAlign w:val="center"/>
          </w:tcPr>
          <w:p w14:paraId="17B41F31" w14:textId="3AC9F74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5 </w:t>
            </w:r>
          </w:p>
        </w:tc>
        <w:tc>
          <w:tcPr>
            <w:tcW w:w="1024" w:type="dxa"/>
            <w:tcBorders>
              <w:top w:val="single" w:sz="4" w:space="0" w:color="auto"/>
              <w:left w:val="single" w:sz="4" w:space="0" w:color="auto"/>
              <w:bottom w:val="single" w:sz="4" w:space="0" w:color="auto"/>
              <w:right w:val="single" w:sz="4" w:space="0" w:color="auto"/>
            </w:tcBorders>
          </w:tcPr>
          <w:p w14:paraId="741D6281" w14:textId="24609C9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2658E88C" w14:textId="44639DC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3BDE1C19" w14:textId="0855CE0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52E8D1BC" w14:textId="059E271E"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48C2ED4B" w14:textId="77777777" w:rsidR="0026660E" w:rsidRPr="00370F64" w:rsidRDefault="0026660E" w:rsidP="0026660E">
            <w:pPr>
              <w:rPr>
                <w:rFonts w:asciiTheme="majorBidi" w:hAnsiTheme="majorBidi" w:cstheme="majorBidi"/>
              </w:rPr>
            </w:pPr>
          </w:p>
        </w:tc>
      </w:tr>
      <w:tr w:rsidR="0026660E" w:rsidRPr="00370F64" w14:paraId="7C95CBA2"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610F06E2"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1887E38C" w14:textId="704A6A4A"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Class A volume standards (50mL)</w:t>
            </w:r>
          </w:p>
        </w:tc>
        <w:tc>
          <w:tcPr>
            <w:tcW w:w="1080" w:type="dxa"/>
            <w:tcBorders>
              <w:top w:val="single" w:sz="4" w:space="0" w:color="auto"/>
              <w:left w:val="single" w:sz="4" w:space="0" w:color="auto"/>
              <w:bottom w:val="single" w:sz="4" w:space="0" w:color="auto"/>
              <w:right w:val="single" w:sz="4" w:space="0" w:color="auto"/>
            </w:tcBorders>
            <w:vAlign w:val="center"/>
          </w:tcPr>
          <w:p w14:paraId="3031245D" w14:textId="23287DD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5 </w:t>
            </w:r>
          </w:p>
        </w:tc>
        <w:tc>
          <w:tcPr>
            <w:tcW w:w="1024" w:type="dxa"/>
            <w:tcBorders>
              <w:top w:val="single" w:sz="4" w:space="0" w:color="auto"/>
              <w:left w:val="single" w:sz="4" w:space="0" w:color="auto"/>
              <w:bottom w:val="single" w:sz="4" w:space="0" w:color="auto"/>
              <w:right w:val="single" w:sz="4" w:space="0" w:color="auto"/>
            </w:tcBorders>
          </w:tcPr>
          <w:p w14:paraId="684CC798" w14:textId="2962F43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6491FAD1" w14:textId="3CA90EF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4F5013A5" w14:textId="44C6462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4E0E741C" w14:textId="3EC1C32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1B8947D7" w14:textId="77777777" w:rsidR="0026660E" w:rsidRPr="00370F64" w:rsidRDefault="0026660E" w:rsidP="0026660E">
            <w:pPr>
              <w:rPr>
                <w:rFonts w:asciiTheme="majorBidi" w:hAnsiTheme="majorBidi" w:cstheme="majorBidi"/>
              </w:rPr>
            </w:pPr>
          </w:p>
        </w:tc>
      </w:tr>
      <w:tr w:rsidR="0026660E" w:rsidRPr="00370F64" w14:paraId="041B11F2"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19B1FF76"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5CA22436" w14:textId="32B3C32A"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Class A volume standards (100mL)</w:t>
            </w:r>
          </w:p>
        </w:tc>
        <w:tc>
          <w:tcPr>
            <w:tcW w:w="1080" w:type="dxa"/>
            <w:tcBorders>
              <w:top w:val="single" w:sz="4" w:space="0" w:color="auto"/>
              <w:left w:val="single" w:sz="4" w:space="0" w:color="auto"/>
              <w:bottom w:val="single" w:sz="4" w:space="0" w:color="auto"/>
              <w:right w:val="single" w:sz="4" w:space="0" w:color="auto"/>
            </w:tcBorders>
            <w:vAlign w:val="center"/>
          </w:tcPr>
          <w:p w14:paraId="53541D5C" w14:textId="2F7017D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5</w:t>
            </w:r>
          </w:p>
        </w:tc>
        <w:tc>
          <w:tcPr>
            <w:tcW w:w="1024" w:type="dxa"/>
            <w:tcBorders>
              <w:top w:val="single" w:sz="4" w:space="0" w:color="auto"/>
              <w:left w:val="single" w:sz="4" w:space="0" w:color="auto"/>
              <w:bottom w:val="single" w:sz="4" w:space="0" w:color="auto"/>
              <w:right w:val="single" w:sz="4" w:space="0" w:color="auto"/>
            </w:tcBorders>
          </w:tcPr>
          <w:p w14:paraId="5CF721EB" w14:textId="54409D4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0FDD29DD" w14:textId="3CB02FF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329BAF92" w14:textId="29F534F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19AB34EE" w14:textId="0B58B95E"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581A4D79" w14:textId="77777777" w:rsidR="0026660E" w:rsidRPr="00370F64" w:rsidRDefault="0026660E" w:rsidP="0026660E">
            <w:pPr>
              <w:rPr>
                <w:rFonts w:asciiTheme="majorBidi" w:hAnsiTheme="majorBidi" w:cstheme="majorBidi"/>
              </w:rPr>
            </w:pPr>
          </w:p>
        </w:tc>
      </w:tr>
      <w:tr w:rsidR="0026660E" w:rsidRPr="00370F64" w14:paraId="3762B138"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1D8C357A"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26EC4484" w14:textId="4770CCD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Class A volume standards (250mL)</w:t>
            </w:r>
          </w:p>
        </w:tc>
        <w:tc>
          <w:tcPr>
            <w:tcW w:w="1080" w:type="dxa"/>
            <w:tcBorders>
              <w:top w:val="single" w:sz="4" w:space="0" w:color="auto"/>
              <w:left w:val="single" w:sz="4" w:space="0" w:color="auto"/>
              <w:bottom w:val="single" w:sz="4" w:space="0" w:color="auto"/>
              <w:right w:val="single" w:sz="4" w:space="0" w:color="auto"/>
            </w:tcBorders>
            <w:vAlign w:val="center"/>
          </w:tcPr>
          <w:p w14:paraId="510D4276" w14:textId="1B4A0413"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5 </w:t>
            </w:r>
          </w:p>
        </w:tc>
        <w:tc>
          <w:tcPr>
            <w:tcW w:w="1024" w:type="dxa"/>
            <w:tcBorders>
              <w:top w:val="single" w:sz="4" w:space="0" w:color="auto"/>
              <w:left w:val="single" w:sz="4" w:space="0" w:color="auto"/>
              <w:bottom w:val="single" w:sz="4" w:space="0" w:color="auto"/>
              <w:right w:val="single" w:sz="4" w:space="0" w:color="auto"/>
            </w:tcBorders>
          </w:tcPr>
          <w:p w14:paraId="04BB7FCA" w14:textId="4DDE93D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28221079" w14:textId="4E2CD17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bottom w:val="single" w:sz="4" w:space="0" w:color="auto"/>
              <w:right w:val="single" w:sz="4" w:space="0" w:color="auto"/>
            </w:tcBorders>
          </w:tcPr>
          <w:p w14:paraId="3DDEAC40" w14:textId="71C7837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bottom w:val="single" w:sz="4" w:space="0" w:color="auto"/>
              <w:right w:val="single" w:sz="4" w:space="0" w:color="auto"/>
            </w:tcBorders>
          </w:tcPr>
          <w:p w14:paraId="2282F93B" w14:textId="54042E33"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bottom w:val="single" w:sz="4" w:space="0" w:color="auto"/>
              <w:right w:val="double" w:sz="4" w:space="0" w:color="auto"/>
            </w:tcBorders>
          </w:tcPr>
          <w:p w14:paraId="15A00814" w14:textId="77777777" w:rsidR="0026660E" w:rsidRPr="00370F64" w:rsidRDefault="0026660E" w:rsidP="0026660E">
            <w:pPr>
              <w:rPr>
                <w:rFonts w:asciiTheme="majorBidi" w:hAnsiTheme="majorBidi" w:cstheme="majorBidi"/>
              </w:rPr>
            </w:pPr>
          </w:p>
        </w:tc>
      </w:tr>
      <w:tr w:rsidR="0026660E" w:rsidRPr="00370F64" w14:paraId="4044985B"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603595E5"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02C46942" w14:textId="5F7624A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Class A volume standards (500mL)</w:t>
            </w:r>
          </w:p>
        </w:tc>
        <w:tc>
          <w:tcPr>
            <w:tcW w:w="1080" w:type="dxa"/>
            <w:tcBorders>
              <w:top w:val="single" w:sz="4" w:space="0" w:color="auto"/>
              <w:left w:val="single" w:sz="4" w:space="0" w:color="auto"/>
              <w:bottom w:val="single" w:sz="4" w:space="0" w:color="auto"/>
              <w:right w:val="single" w:sz="4" w:space="0" w:color="auto"/>
            </w:tcBorders>
            <w:vAlign w:val="center"/>
          </w:tcPr>
          <w:p w14:paraId="4406AE24" w14:textId="64D7A34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5 </w:t>
            </w:r>
          </w:p>
        </w:tc>
        <w:tc>
          <w:tcPr>
            <w:tcW w:w="1024" w:type="dxa"/>
            <w:tcBorders>
              <w:top w:val="single" w:sz="4" w:space="0" w:color="auto"/>
              <w:left w:val="single" w:sz="4" w:space="0" w:color="auto"/>
              <w:bottom w:val="single" w:sz="4" w:space="0" w:color="auto"/>
              <w:right w:val="single" w:sz="4" w:space="0" w:color="auto"/>
            </w:tcBorders>
          </w:tcPr>
          <w:p w14:paraId="4F537884" w14:textId="6ED9AFC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50433DD6" w14:textId="286CF86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3EA82B6F" w14:textId="5A50F96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5497225B" w14:textId="1B65CC2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450DDF84" w14:textId="77777777" w:rsidR="0026660E" w:rsidRPr="00370F64" w:rsidRDefault="0026660E" w:rsidP="0026660E">
            <w:pPr>
              <w:rPr>
                <w:rFonts w:asciiTheme="majorBidi" w:hAnsiTheme="majorBidi" w:cstheme="majorBidi"/>
              </w:rPr>
            </w:pPr>
          </w:p>
        </w:tc>
      </w:tr>
      <w:tr w:rsidR="0026660E" w:rsidRPr="00370F64" w14:paraId="03E47816"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4868162C"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5C2779B6" w14:textId="29B67AF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Class A volume standards (1000mL)</w:t>
            </w:r>
          </w:p>
        </w:tc>
        <w:tc>
          <w:tcPr>
            <w:tcW w:w="1080" w:type="dxa"/>
            <w:tcBorders>
              <w:top w:val="single" w:sz="4" w:space="0" w:color="auto"/>
              <w:left w:val="single" w:sz="4" w:space="0" w:color="auto"/>
              <w:bottom w:val="single" w:sz="4" w:space="0" w:color="auto"/>
              <w:right w:val="single" w:sz="4" w:space="0" w:color="auto"/>
            </w:tcBorders>
            <w:vAlign w:val="center"/>
          </w:tcPr>
          <w:p w14:paraId="71753240" w14:textId="7913514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5 </w:t>
            </w:r>
          </w:p>
        </w:tc>
        <w:tc>
          <w:tcPr>
            <w:tcW w:w="1024" w:type="dxa"/>
            <w:tcBorders>
              <w:top w:val="single" w:sz="4" w:space="0" w:color="auto"/>
              <w:left w:val="single" w:sz="4" w:space="0" w:color="auto"/>
              <w:bottom w:val="single" w:sz="4" w:space="0" w:color="auto"/>
              <w:right w:val="single" w:sz="4" w:space="0" w:color="auto"/>
            </w:tcBorders>
          </w:tcPr>
          <w:p w14:paraId="3815BA1C" w14:textId="3038A8D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34919D90" w14:textId="4308E4B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51566B89" w14:textId="0BDFE6BA"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7B6858E2" w14:textId="37ECDE6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6D26C871" w14:textId="77777777" w:rsidR="0026660E" w:rsidRPr="00370F64" w:rsidRDefault="0026660E" w:rsidP="0026660E">
            <w:pPr>
              <w:rPr>
                <w:rFonts w:asciiTheme="majorBidi" w:hAnsiTheme="majorBidi" w:cstheme="majorBidi"/>
              </w:rPr>
            </w:pPr>
          </w:p>
        </w:tc>
      </w:tr>
      <w:tr w:rsidR="0026660E" w:rsidRPr="00370F64" w14:paraId="4023A29F"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68E7A447"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199614A2" w14:textId="50434B1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Class A volumetric pipettes</w:t>
            </w:r>
          </w:p>
        </w:tc>
        <w:tc>
          <w:tcPr>
            <w:tcW w:w="1080" w:type="dxa"/>
            <w:tcBorders>
              <w:top w:val="single" w:sz="4" w:space="0" w:color="auto"/>
              <w:left w:val="single" w:sz="4" w:space="0" w:color="auto"/>
              <w:bottom w:val="single" w:sz="4" w:space="0" w:color="auto"/>
              <w:right w:val="single" w:sz="4" w:space="0" w:color="auto"/>
            </w:tcBorders>
            <w:vAlign w:val="center"/>
          </w:tcPr>
          <w:p w14:paraId="2DA2405A" w14:textId="21DF6A6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10 </w:t>
            </w:r>
          </w:p>
        </w:tc>
        <w:tc>
          <w:tcPr>
            <w:tcW w:w="1024" w:type="dxa"/>
            <w:tcBorders>
              <w:top w:val="single" w:sz="4" w:space="0" w:color="auto"/>
              <w:left w:val="single" w:sz="4" w:space="0" w:color="auto"/>
              <w:bottom w:val="single" w:sz="4" w:space="0" w:color="auto"/>
              <w:right w:val="single" w:sz="4" w:space="0" w:color="auto"/>
            </w:tcBorders>
          </w:tcPr>
          <w:p w14:paraId="0A85E359" w14:textId="5A6D4D32" w:rsidR="0026660E" w:rsidRPr="00370F64" w:rsidRDefault="6D461A4C" w:rsidP="0026660E">
            <w:pPr>
              <w:rPr>
                <w:rFonts w:asciiTheme="majorBidi" w:hAnsiTheme="majorBidi" w:cstheme="majorBidi"/>
              </w:rPr>
            </w:pPr>
            <w:r w:rsidRPr="00370F64">
              <w:rPr>
                <w:rFonts w:asciiTheme="majorBidi" w:hAnsiTheme="majorBidi" w:cstheme="majorBidi"/>
                <w:sz w:val="22"/>
                <w:szCs w:val="22"/>
              </w:rPr>
              <w:t>units</w:t>
            </w:r>
          </w:p>
          <w:p w14:paraId="448B8AB2" w14:textId="4D220AF9" w:rsidR="0026660E" w:rsidRPr="00370F64" w:rsidRDefault="0026660E" w:rsidP="5530D2DB">
            <w:pPr>
              <w:rPr>
                <w:rFonts w:asciiTheme="majorBidi" w:hAnsiTheme="majorBidi" w:cstheme="majorBidi"/>
                <w:sz w:val="22"/>
                <w:szCs w:val="22"/>
              </w:rPr>
            </w:pPr>
          </w:p>
        </w:tc>
        <w:tc>
          <w:tcPr>
            <w:tcW w:w="1456" w:type="dxa"/>
            <w:tcBorders>
              <w:top w:val="single" w:sz="4" w:space="0" w:color="auto"/>
              <w:left w:val="single" w:sz="4" w:space="0" w:color="auto"/>
              <w:bottom w:val="single" w:sz="4" w:space="0" w:color="auto"/>
              <w:right w:val="single" w:sz="4" w:space="0" w:color="auto"/>
            </w:tcBorders>
          </w:tcPr>
          <w:p w14:paraId="3854ABE0" w14:textId="473AEBB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235288B8" w14:textId="05521B9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3053B43D" w14:textId="036B918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1636673F" w14:textId="77777777" w:rsidR="0026660E" w:rsidRPr="00370F64" w:rsidRDefault="0026660E" w:rsidP="0026660E">
            <w:pPr>
              <w:rPr>
                <w:rFonts w:asciiTheme="majorBidi" w:hAnsiTheme="majorBidi" w:cstheme="majorBidi"/>
              </w:rPr>
            </w:pPr>
          </w:p>
        </w:tc>
      </w:tr>
      <w:tr w:rsidR="0026660E" w:rsidRPr="00370F64" w14:paraId="42265CC1"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18CB2D41"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4593CB96" w14:textId="5AC0240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Piston Burette </w:t>
            </w:r>
          </w:p>
        </w:tc>
        <w:tc>
          <w:tcPr>
            <w:tcW w:w="1080" w:type="dxa"/>
            <w:tcBorders>
              <w:top w:val="single" w:sz="4" w:space="0" w:color="auto"/>
              <w:left w:val="single" w:sz="4" w:space="0" w:color="auto"/>
              <w:bottom w:val="single" w:sz="4" w:space="0" w:color="auto"/>
              <w:right w:val="single" w:sz="4" w:space="0" w:color="auto"/>
            </w:tcBorders>
            <w:vAlign w:val="center"/>
          </w:tcPr>
          <w:p w14:paraId="51F62371" w14:textId="6B9801B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4 </w:t>
            </w:r>
          </w:p>
        </w:tc>
        <w:tc>
          <w:tcPr>
            <w:tcW w:w="1024" w:type="dxa"/>
            <w:tcBorders>
              <w:top w:val="single" w:sz="4" w:space="0" w:color="auto"/>
              <w:left w:val="single" w:sz="4" w:space="0" w:color="auto"/>
              <w:bottom w:val="single" w:sz="4" w:space="0" w:color="auto"/>
              <w:right w:val="single" w:sz="4" w:space="0" w:color="auto"/>
            </w:tcBorders>
          </w:tcPr>
          <w:p w14:paraId="14CB561E" w14:textId="04499BC4" w:rsidR="0026660E" w:rsidRPr="00370F64" w:rsidRDefault="0A5FF664" w:rsidP="0026660E">
            <w:pPr>
              <w:rPr>
                <w:rFonts w:asciiTheme="majorBidi" w:hAnsiTheme="majorBidi" w:cstheme="majorBidi"/>
              </w:rPr>
            </w:pPr>
            <w:r w:rsidRPr="00370F64">
              <w:rPr>
                <w:rFonts w:asciiTheme="majorBidi" w:hAnsiTheme="majorBidi" w:cstheme="majorBidi"/>
                <w:sz w:val="22"/>
                <w:szCs w:val="22"/>
              </w:rPr>
              <w:t>units</w:t>
            </w:r>
          </w:p>
          <w:p w14:paraId="6ABA79BE" w14:textId="3347D5FE" w:rsidR="0026660E" w:rsidRPr="00370F64" w:rsidRDefault="0026660E" w:rsidP="5530D2DB">
            <w:pPr>
              <w:rPr>
                <w:rFonts w:asciiTheme="majorBidi" w:hAnsiTheme="majorBidi" w:cstheme="majorBidi"/>
                <w:sz w:val="22"/>
                <w:szCs w:val="22"/>
              </w:rPr>
            </w:pPr>
          </w:p>
        </w:tc>
        <w:tc>
          <w:tcPr>
            <w:tcW w:w="1456" w:type="dxa"/>
            <w:tcBorders>
              <w:top w:val="single" w:sz="4" w:space="0" w:color="auto"/>
              <w:left w:val="single" w:sz="4" w:space="0" w:color="auto"/>
              <w:bottom w:val="single" w:sz="4" w:space="0" w:color="auto"/>
              <w:right w:val="single" w:sz="4" w:space="0" w:color="auto"/>
            </w:tcBorders>
          </w:tcPr>
          <w:p w14:paraId="0EDD6A1C" w14:textId="3A719DE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5F3C5FDA" w14:textId="218FD60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2A362A6E" w14:textId="39469B1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7B067794" w14:textId="77777777" w:rsidR="0026660E" w:rsidRPr="00370F64" w:rsidRDefault="0026660E" w:rsidP="0026660E">
            <w:pPr>
              <w:rPr>
                <w:rFonts w:asciiTheme="majorBidi" w:hAnsiTheme="majorBidi" w:cstheme="majorBidi"/>
              </w:rPr>
            </w:pPr>
          </w:p>
        </w:tc>
      </w:tr>
      <w:tr w:rsidR="0026660E" w:rsidRPr="00370F64" w14:paraId="5FD7B5EB"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4FBF7A6F"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7FC8D919" w14:textId="7AD863F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Automatic volumetric dispensers</w:t>
            </w:r>
          </w:p>
        </w:tc>
        <w:tc>
          <w:tcPr>
            <w:tcW w:w="1080" w:type="dxa"/>
            <w:tcBorders>
              <w:top w:val="single" w:sz="4" w:space="0" w:color="auto"/>
              <w:left w:val="single" w:sz="4" w:space="0" w:color="auto"/>
              <w:bottom w:val="single" w:sz="4" w:space="0" w:color="auto"/>
              <w:right w:val="single" w:sz="4" w:space="0" w:color="auto"/>
            </w:tcBorders>
            <w:vAlign w:val="center"/>
          </w:tcPr>
          <w:p w14:paraId="573DA00C" w14:textId="5BE6E3D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3 </w:t>
            </w:r>
          </w:p>
        </w:tc>
        <w:tc>
          <w:tcPr>
            <w:tcW w:w="1024" w:type="dxa"/>
            <w:tcBorders>
              <w:top w:val="single" w:sz="4" w:space="0" w:color="auto"/>
              <w:left w:val="single" w:sz="4" w:space="0" w:color="auto"/>
              <w:bottom w:val="single" w:sz="4" w:space="0" w:color="auto"/>
              <w:right w:val="single" w:sz="4" w:space="0" w:color="auto"/>
            </w:tcBorders>
          </w:tcPr>
          <w:p w14:paraId="44D96737" w14:textId="15C67D39" w:rsidR="0026660E" w:rsidRPr="00370F64" w:rsidRDefault="475D9E60" w:rsidP="0026660E">
            <w:pPr>
              <w:rPr>
                <w:rFonts w:asciiTheme="majorBidi" w:hAnsiTheme="majorBidi" w:cstheme="majorBidi"/>
              </w:rPr>
            </w:pPr>
            <w:r w:rsidRPr="00370F64">
              <w:rPr>
                <w:rFonts w:asciiTheme="majorBidi" w:hAnsiTheme="majorBidi" w:cstheme="majorBidi"/>
                <w:sz w:val="22"/>
                <w:szCs w:val="22"/>
              </w:rPr>
              <w:t>units</w:t>
            </w:r>
          </w:p>
          <w:p w14:paraId="7231D1E2" w14:textId="5A45FDE2" w:rsidR="0026660E" w:rsidRPr="00370F64" w:rsidRDefault="0026660E" w:rsidP="5530D2DB">
            <w:pPr>
              <w:rPr>
                <w:rFonts w:asciiTheme="majorBidi" w:hAnsiTheme="majorBidi" w:cstheme="majorBidi"/>
                <w:sz w:val="22"/>
                <w:szCs w:val="22"/>
              </w:rPr>
            </w:pPr>
          </w:p>
        </w:tc>
        <w:tc>
          <w:tcPr>
            <w:tcW w:w="1456" w:type="dxa"/>
            <w:tcBorders>
              <w:top w:val="single" w:sz="4" w:space="0" w:color="auto"/>
              <w:left w:val="single" w:sz="4" w:space="0" w:color="auto"/>
              <w:bottom w:val="single" w:sz="4" w:space="0" w:color="auto"/>
              <w:right w:val="single" w:sz="4" w:space="0" w:color="auto"/>
            </w:tcBorders>
          </w:tcPr>
          <w:p w14:paraId="7C4DD005" w14:textId="33C3794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50325902" w14:textId="05E1FCC3"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368D920C" w14:textId="2DB3B7A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7028948C" w14:textId="77777777" w:rsidR="0026660E" w:rsidRPr="00370F64" w:rsidRDefault="0026660E" w:rsidP="0026660E">
            <w:pPr>
              <w:rPr>
                <w:rFonts w:asciiTheme="majorBidi" w:hAnsiTheme="majorBidi" w:cstheme="majorBidi"/>
              </w:rPr>
            </w:pPr>
          </w:p>
        </w:tc>
      </w:tr>
      <w:tr w:rsidR="0026660E" w:rsidRPr="00370F64" w14:paraId="07F4A651"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7A910DB2"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29C76B0A" w14:textId="50A959C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Electronic burettes</w:t>
            </w:r>
          </w:p>
        </w:tc>
        <w:tc>
          <w:tcPr>
            <w:tcW w:w="1080" w:type="dxa"/>
            <w:tcBorders>
              <w:top w:val="single" w:sz="4" w:space="0" w:color="auto"/>
              <w:left w:val="single" w:sz="4" w:space="0" w:color="auto"/>
              <w:bottom w:val="single" w:sz="4" w:space="0" w:color="auto"/>
              <w:right w:val="single" w:sz="4" w:space="0" w:color="auto"/>
            </w:tcBorders>
            <w:vAlign w:val="center"/>
          </w:tcPr>
          <w:p w14:paraId="62621E65" w14:textId="6524D6C3"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3 </w:t>
            </w:r>
          </w:p>
        </w:tc>
        <w:tc>
          <w:tcPr>
            <w:tcW w:w="1024" w:type="dxa"/>
            <w:tcBorders>
              <w:top w:val="single" w:sz="4" w:space="0" w:color="auto"/>
              <w:left w:val="single" w:sz="4" w:space="0" w:color="auto"/>
              <w:bottom w:val="single" w:sz="4" w:space="0" w:color="auto"/>
              <w:right w:val="single" w:sz="4" w:space="0" w:color="auto"/>
            </w:tcBorders>
          </w:tcPr>
          <w:p w14:paraId="103D6F43" w14:textId="0635E14F" w:rsidR="0026660E" w:rsidRPr="00370F64" w:rsidRDefault="2F331024" w:rsidP="0026660E">
            <w:pPr>
              <w:rPr>
                <w:rFonts w:asciiTheme="majorBidi" w:hAnsiTheme="majorBidi" w:cstheme="majorBidi"/>
              </w:rPr>
            </w:pPr>
            <w:r w:rsidRPr="00370F64">
              <w:rPr>
                <w:rFonts w:asciiTheme="majorBidi" w:hAnsiTheme="majorBidi" w:cstheme="majorBidi"/>
                <w:sz w:val="22"/>
                <w:szCs w:val="22"/>
              </w:rPr>
              <w:t>units</w:t>
            </w:r>
          </w:p>
          <w:p w14:paraId="6934F8A2" w14:textId="3E0C2899" w:rsidR="0026660E" w:rsidRPr="00370F64" w:rsidRDefault="0026660E" w:rsidP="5530D2DB">
            <w:pPr>
              <w:rPr>
                <w:rFonts w:asciiTheme="majorBidi" w:hAnsiTheme="majorBidi" w:cstheme="majorBidi"/>
                <w:sz w:val="22"/>
                <w:szCs w:val="22"/>
              </w:rPr>
            </w:pPr>
          </w:p>
        </w:tc>
        <w:tc>
          <w:tcPr>
            <w:tcW w:w="1456" w:type="dxa"/>
            <w:tcBorders>
              <w:top w:val="single" w:sz="4" w:space="0" w:color="auto"/>
              <w:left w:val="single" w:sz="4" w:space="0" w:color="auto"/>
              <w:bottom w:val="single" w:sz="4" w:space="0" w:color="auto"/>
              <w:right w:val="single" w:sz="4" w:space="0" w:color="auto"/>
            </w:tcBorders>
          </w:tcPr>
          <w:p w14:paraId="303346EE" w14:textId="6D0FF11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3A34D767" w14:textId="0EBFDED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18385413" w14:textId="0AE636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43FE2595" w14:textId="77777777" w:rsidR="0026660E" w:rsidRPr="00370F64" w:rsidRDefault="0026660E" w:rsidP="0026660E">
            <w:pPr>
              <w:rPr>
                <w:rFonts w:asciiTheme="majorBidi" w:hAnsiTheme="majorBidi" w:cstheme="majorBidi"/>
              </w:rPr>
            </w:pPr>
          </w:p>
        </w:tc>
      </w:tr>
      <w:tr w:rsidR="0026660E" w:rsidRPr="00370F64" w14:paraId="394D9394"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1B3ECD99"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53622692" w14:textId="3583CB6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Analytical balances with volume converter</w:t>
            </w:r>
          </w:p>
        </w:tc>
        <w:tc>
          <w:tcPr>
            <w:tcW w:w="1080" w:type="dxa"/>
            <w:tcBorders>
              <w:top w:val="single" w:sz="4" w:space="0" w:color="auto"/>
              <w:left w:val="single" w:sz="4" w:space="0" w:color="auto"/>
              <w:bottom w:val="single" w:sz="4" w:space="0" w:color="auto"/>
              <w:right w:val="single" w:sz="4" w:space="0" w:color="auto"/>
            </w:tcBorders>
            <w:vAlign w:val="center"/>
          </w:tcPr>
          <w:p w14:paraId="776E8D85" w14:textId="20D8035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2 </w:t>
            </w:r>
          </w:p>
        </w:tc>
        <w:tc>
          <w:tcPr>
            <w:tcW w:w="1024" w:type="dxa"/>
            <w:tcBorders>
              <w:top w:val="single" w:sz="4" w:space="0" w:color="auto"/>
              <w:left w:val="single" w:sz="4" w:space="0" w:color="auto"/>
              <w:bottom w:val="single" w:sz="4" w:space="0" w:color="auto"/>
              <w:right w:val="single" w:sz="4" w:space="0" w:color="auto"/>
            </w:tcBorders>
          </w:tcPr>
          <w:p w14:paraId="6EF7E69A" w14:textId="541B43E6" w:rsidR="0026660E" w:rsidRPr="00370F64" w:rsidRDefault="31E23A31" w:rsidP="0026660E">
            <w:pPr>
              <w:rPr>
                <w:rFonts w:asciiTheme="majorBidi" w:hAnsiTheme="majorBidi" w:cstheme="majorBidi"/>
              </w:rPr>
            </w:pPr>
            <w:r w:rsidRPr="00370F64">
              <w:rPr>
                <w:rFonts w:asciiTheme="majorBidi" w:hAnsiTheme="majorBidi" w:cstheme="majorBidi"/>
                <w:sz w:val="22"/>
                <w:szCs w:val="22"/>
              </w:rPr>
              <w:t>units</w:t>
            </w:r>
          </w:p>
          <w:p w14:paraId="67382964" w14:textId="70CADA9B" w:rsidR="0026660E" w:rsidRPr="00370F64" w:rsidRDefault="0026660E" w:rsidP="5530D2DB">
            <w:pPr>
              <w:rPr>
                <w:rFonts w:asciiTheme="majorBidi" w:hAnsiTheme="majorBidi" w:cstheme="majorBidi"/>
                <w:sz w:val="22"/>
                <w:szCs w:val="22"/>
              </w:rPr>
            </w:pPr>
          </w:p>
        </w:tc>
        <w:tc>
          <w:tcPr>
            <w:tcW w:w="1456" w:type="dxa"/>
            <w:tcBorders>
              <w:top w:val="single" w:sz="4" w:space="0" w:color="auto"/>
              <w:left w:val="single" w:sz="4" w:space="0" w:color="auto"/>
              <w:bottom w:val="single" w:sz="4" w:space="0" w:color="auto"/>
              <w:right w:val="single" w:sz="4" w:space="0" w:color="auto"/>
            </w:tcBorders>
          </w:tcPr>
          <w:p w14:paraId="7098C7C1" w14:textId="17A0822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30341C91" w14:textId="4DB72C4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5A38BE6A" w14:textId="0F8CC32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4DEDDD3F" w14:textId="77777777" w:rsidR="0026660E" w:rsidRPr="00370F64" w:rsidRDefault="0026660E" w:rsidP="0026660E">
            <w:pPr>
              <w:rPr>
                <w:rFonts w:asciiTheme="majorBidi" w:hAnsiTheme="majorBidi" w:cstheme="majorBidi"/>
              </w:rPr>
            </w:pPr>
          </w:p>
        </w:tc>
      </w:tr>
      <w:tr w:rsidR="0026660E" w:rsidRPr="00370F64" w14:paraId="6B1F12C3"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4A9C4B26"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68FBDB20" w14:textId="4B6D06AB"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Graduated cylinders (500 mL)</w:t>
            </w:r>
          </w:p>
        </w:tc>
        <w:tc>
          <w:tcPr>
            <w:tcW w:w="1080" w:type="dxa"/>
            <w:tcBorders>
              <w:top w:val="single" w:sz="4" w:space="0" w:color="auto"/>
              <w:left w:val="single" w:sz="4" w:space="0" w:color="auto"/>
              <w:bottom w:val="single" w:sz="4" w:space="0" w:color="auto"/>
              <w:right w:val="single" w:sz="4" w:space="0" w:color="auto"/>
            </w:tcBorders>
            <w:vAlign w:val="center"/>
          </w:tcPr>
          <w:p w14:paraId="2112512A" w14:textId="44A1CAE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5 </w:t>
            </w:r>
          </w:p>
        </w:tc>
        <w:tc>
          <w:tcPr>
            <w:tcW w:w="1024" w:type="dxa"/>
            <w:tcBorders>
              <w:top w:val="single" w:sz="4" w:space="0" w:color="auto"/>
              <w:left w:val="single" w:sz="4" w:space="0" w:color="auto"/>
              <w:bottom w:val="single" w:sz="4" w:space="0" w:color="auto"/>
              <w:right w:val="single" w:sz="4" w:space="0" w:color="auto"/>
            </w:tcBorders>
          </w:tcPr>
          <w:p w14:paraId="56C0795F" w14:textId="6DEE7B4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30FD056F" w14:textId="03ACFB3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75C63795" w14:textId="654F1FB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504F3B2D" w14:textId="6CC9A6E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0A9E047E" w14:textId="77777777" w:rsidR="0026660E" w:rsidRPr="00370F64" w:rsidRDefault="0026660E" w:rsidP="0026660E">
            <w:pPr>
              <w:rPr>
                <w:rFonts w:asciiTheme="majorBidi" w:hAnsiTheme="majorBidi" w:cstheme="majorBidi"/>
              </w:rPr>
            </w:pPr>
          </w:p>
        </w:tc>
      </w:tr>
      <w:tr w:rsidR="0026660E" w:rsidRPr="00370F64" w14:paraId="6B942220"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2BA35E74"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356B4DC0" w14:textId="60B5DCAE"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Graduated cylinders 10 mL)</w:t>
            </w:r>
          </w:p>
        </w:tc>
        <w:tc>
          <w:tcPr>
            <w:tcW w:w="1080" w:type="dxa"/>
            <w:tcBorders>
              <w:top w:val="single" w:sz="4" w:space="0" w:color="auto"/>
              <w:left w:val="single" w:sz="4" w:space="0" w:color="auto"/>
              <w:bottom w:val="single" w:sz="4" w:space="0" w:color="auto"/>
              <w:right w:val="single" w:sz="4" w:space="0" w:color="auto"/>
            </w:tcBorders>
            <w:vAlign w:val="center"/>
          </w:tcPr>
          <w:p w14:paraId="70928EC5" w14:textId="29A0DB83"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5</w:t>
            </w:r>
          </w:p>
        </w:tc>
        <w:tc>
          <w:tcPr>
            <w:tcW w:w="1024" w:type="dxa"/>
            <w:tcBorders>
              <w:top w:val="single" w:sz="4" w:space="0" w:color="auto"/>
              <w:left w:val="single" w:sz="4" w:space="0" w:color="auto"/>
              <w:bottom w:val="single" w:sz="4" w:space="0" w:color="auto"/>
              <w:right w:val="single" w:sz="4" w:space="0" w:color="auto"/>
            </w:tcBorders>
          </w:tcPr>
          <w:p w14:paraId="417C1B78" w14:textId="7369F82B"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5136A6D4" w14:textId="1E2D3A0E"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38AB03DC" w14:textId="09273A7F"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13BFD788" w14:textId="19FA0FF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41BC3042" w14:textId="77777777" w:rsidR="0026660E" w:rsidRPr="00370F64" w:rsidRDefault="0026660E" w:rsidP="0026660E">
            <w:pPr>
              <w:rPr>
                <w:rFonts w:asciiTheme="majorBidi" w:hAnsiTheme="majorBidi" w:cstheme="majorBidi"/>
              </w:rPr>
            </w:pPr>
          </w:p>
        </w:tc>
      </w:tr>
      <w:tr w:rsidR="0026660E" w:rsidRPr="00370F64" w14:paraId="761F5C32"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4E9B34F8"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334BE024" w14:textId="190ED16F"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Graduated cylinders 25 mL)</w:t>
            </w:r>
          </w:p>
        </w:tc>
        <w:tc>
          <w:tcPr>
            <w:tcW w:w="1080" w:type="dxa"/>
            <w:tcBorders>
              <w:top w:val="single" w:sz="4" w:space="0" w:color="auto"/>
              <w:left w:val="single" w:sz="4" w:space="0" w:color="auto"/>
              <w:bottom w:val="single" w:sz="4" w:space="0" w:color="auto"/>
              <w:right w:val="single" w:sz="4" w:space="0" w:color="auto"/>
            </w:tcBorders>
            <w:vAlign w:val="center"/>
          </w:tcPr>
          <w:p w14:paraId="00E29AF3" w14:textId="66AF5BBE"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5 </w:t>
            </w:r>
          </w:p>
        </w:tc>
        <w:tc>
          <w:tcPr>
            <w:tcW w:w="1024" w:type="dxa"/>
            <w:tcBorders>
              <w:top w:val="single" w:sz="4" w:space="0" w:color="auto"/>
              <w:left w:val="single" w:sz="4" w:space="0" w:color="auto"/>
              <w:bottom w:val="single" w:sz="4" w:space="0" w:color="auto"/>
              <w:right w:val="single" w:sz="4" w:space="0" w:color="auto"/>
            </w:tcBorders>
          </w:tcPr>
          <w:p w14:paraId="105F15E7" w14:textId="436285A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2AD7E62F" w14:textId="4818E7DA"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37A65EF2" w14:textId="04EFAC9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04953F26" w14:textId="5F70D1EF"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6CA44CB3" w14:textId="77777777" w:rsidR="0026660E" w:rsidRPr="00370F64" w:rsidRDefault="0026660E" w:rsidP="0026660E">
            <w:pPr>
              <w:rPr>
                <w:rFonts w:asciiTheme="majorBidi" w:hAnsiTheme="majorBidi" w:cstheme="majorBidi"/>
              </w:rPr>
            </w:pPr>
          </w:p>
        </w:tc>
      </w:tr>
      <w:tr w:rsidR="0026660E" w:rsidRPr="00370F64" w14:paraId="20BD1336"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688A99F7"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28418FB8" w14:textId="5FF26F8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Graduated cylinders 50 mL)</w:t>
            </w:r>
          </w:p>
        </w:tc>
        <w:tc>
          <w:tcPr>
            <w:tcW w:w="1080" w:type="dxa"/>
            <w:tcBorders>
              <w:top w:val="single" w:sz="4" w:space="0" w:color="auto"/>
              <w:left w:val="single" w:sz="4" w:space="0" w:color="auto"/>
              <w:bottom w:val="single" w:sz="4" w:space="0" w:color="auto"/>
              <w:right w:val="single" w:sz="4" w:space="0" w:color="auto"/>
            </w:tcBorders>
            <w:vAlign w:val="center"/>
          </w:tcPr>
          <w:p w14:paraId="76334A66" w14:textId="0AAB341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5</w:t>
            </w:r>
          </w:p>
        </w:tc>
        <w:tc>
          <w:tcPr>
            <w:tcW w:w="1024" w:type="dxa"/>
            <w:tcBorders>
              <w:top w:val="single" w:sz="4" w:space="0" w:color="auto"/>
              <w:left w:val="single" w:sz="4" w:space="0" w:color="auto"/>
              <w:bottom w:val="single" w:sz="4" w:space="0" w:color="auto"/>
              <w:right w:val="single" w:sz="4" w:space="0" w:color="auto"/>
            </w:tcBorders>
          </w:tcPr>
          <w:p w14:paraId="28BA32FA" w14:textId="35AD3CA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0A42677B" w14:textId="7E837BF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3088982D" w14:textId="5D89AB1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0342BC8F" w14:textId="7E09BA9E"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324874FE" w14:textId="77777777" w:rsidR="0026660E" w:rsidRPr="00370F64" w:rsidRDefault="0026660E" w:rsidP="0026660E">
            <w:pPr>
              <w:rPr>
                <w:rFonts w:asciiTheme="majorBidi" w:hAnsiTheme="majorBidi" w:cstheme="majorBidi"/>
              </w:rPr>
            </w:pPr>
          </w:p>
        </w:tc>
      </w:tr>
      <w:tr w:rsidR="0026660E" w:rsidRPr="00370F64" w14:paraId="1CB33A23"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4551F56F"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bottom"/>
          </w:tcPr>
          <w:p w14:paraId="74416B41" w14:textId="6642342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Graduated cylinders (100 mL)</w:t>
            </w:r>
          </w:p>
        </w:tc>
        <w:tc>
          <w:tcPr>
            <w:tcW w:w="1080" w:type="dxa"/>
            <w:tcBorders>
              <w:top w:val="single" w:sz="4" w:space="0" w:color="auto"/>
              <w:left w:val="single" w:sz="4" w:space="0" w:color="auto"/>
              <w:bottom w:val="single" w:sz="4" w:space="0" w:color="auto"/>
              <w:right w:val="single" w:sz="4" w:space="0" w:color="auto"/>
            </w:tcBorders>
            <w:vAlign w:val="center"/>
          </w:tcPr>
          <w:p w14:paraId="0CBC84D8" w14:textId="674B324B"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5 </w:t>
            </w:r>
          </w:p>
        </w:tc>
        <w:tc>
          <w:tcPr>
            <w:tcW w:w="1024" w:type="dxa"/>
            <w:tcBorders>
              <w:top w:val="single" w:sz="4" w:space="0" w:color="auto"/>
              <w:left w:val="single" w:sz="4" w:space="0" w:color="auto"/>
              <w:bottom w:val="single" w:sz="4" w:space="0" w:color="auto"/>
              <w:right w:val="single" w:sz="4" w:space="0" w:color="auto"/>
            </w:tcBorders>
          </w:tcPr>
          <w:p w14:paraId="3740F90F" w14:textId="51FC408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529F7CD4" w14:textId="1536E66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4B84BCB0" w14:textId="52BDCCD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3E478674" w14:textId="67F62D0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58FDD3CD" w14:textId="77777777" w:rsidR="0026660E" w:rsidRPr="00370F64" w:rsidRDefault="0026660E" w:rsidP="0026660E">
            <w:pPr>
              <w:rPr>
                <w:rFonts w:asciiTheme="majorBidi" w:hAnsiTheme="majorBidi" w:cstheme="majorBidi"/>
              </w:rPr>
            </w:pPr>
          </w:p>
        </w:tc>
      </w:tr>
      <w:tr w:rsidR="0026660E" w:rsidRPr="00370F64" w14:paraId="36C784B0"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1274C86C"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bottom"/>
          </w:tcPr>
          <w:p w14:paraId="25398850" w14:textId="0CB6979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Graduated cylinders (250 mL)</w:t>
            </w:r>
          </w:p>
        </w:tc>
        <w:tc>
          <w:tcPr>
            <w:tcW w:w="1080" w:type="dxa"/>
            <w:tcBorders>
              <w:top w:val="single" w:sz="4" w:space="0" w:color="auto"/>
              <w:left w:val="single" w:sz="4" w:space="0" w:color="auto"/>
              <w:bottom w:val="single" w:sz="4" w:space="0" w:color="auto"/>
              <w:right w:val="single" w:sz="4" w:space="0" w:color="auto"/>
            </w:tcBorders>
            <w:vAlign w:val="center"/>
          </w:tcPr>
          <w:p w14:paraId="2B2F3DEE" w14:textId="2B16ECE3"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5 </w:t>
            </w:r>
          </w:p>
        </w:tc>
        <w:tc>
          <w:tcPr>
            <w:tcW w:w="1024" w:type="dxa"/>
            <w:tcBorders>
              <w:top w:val="single" w:sz="4" w:space="0" w:color="auto"/>
              <w:left w:val="single" w:sz="4" w:space="0" w:color="auto"/>
              <w:bottom w:val="single" w:sz="4" w:space="0" w:color="auto"/>
              <w:right w:val="single" w:sz="4" w:space="0" w:color="auto"/>
            </w:tcBorders>
          </w:tcPr>
          <w:p w14:paraId="4E679745" w14:textId="5544A34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77231AAA" w14:textId="7630EDA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18C2DB7B" w14:textId="586568F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066AAA92" w14:textId="18B20DA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451E4EF2" w14:textId="77777777" w:rsidR="0026660E" w:rsidRPr="00370F64" w:rsidRDefault="0026660E" w:rsidP="0026660E">
            <w:pPr>
              <w:rPr>
                <w:rFonts w:asciiTheme="majorBidi" w:hAnsiTheme="majorBidi" w:cstheme="majorBidi"/>
              </w:rPr>
            </w:pPr>
          </w:p>
        </w:tc>
      </w:tr>
      <w:tr w:rsidR="0026660E" w:rsidRPr="00370F64" w14:paraId="07080669"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7302136A"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31AFB435" w14:textId="2134272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Reagent dispensing devices</w:t>
            </w:r>
          </w:p>
        </w:tc>
        <w:tc>
          <w:tcPr>
            <w:tcW w:w="1080" w:type="dxa"/>
            <w:tcBorders>
              <w:top w:val="single" w:sz="4" w:space="0" w:color="auto"/>
              <w:left w:val="single" w:sz="4" w:space="0" w:color="auto"/>
              <w:bottom w:val="single" w:sz="4" w:space="0" w:color="auto"/>
              <w:right w:val="single" w:sz="4" w:space="0" w:color="auto"/>
            </w:tcBorders>
            <w:vAlign w:val="center"/>
          </w:tcPr>
          <w:p w14:paraId="3CA121E8" w14:textId="083B34FA"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2 </w:t>
            </w:r>
          </w:p>
        </w:tc>
        <w:tc>
          <w:tcPr>
            <w:tcW w:w="1024" w:type="dxa"/>
            <w:tcBorders>
              <w:top w:val="single" w:sz="4" w:space="0" w:color="auto"/>
              <w:left w:val="single" w:sz="4" w:space="0" w:color="auto"/>
              <w:bottom w:val="single" w:sz="4" w:space="0" w:color="auto"/>
              <w:right w:val="single" w:sz="4" w:space="0" w:color="auto"/>
            </w:tcBorders>
          </w:tcPr>
          <w:p w14:paraId="306A0345" w14:textId="6DEE7B42" w:rsidR="0026660E" w:rsidRPr="00370F64" w:rsidRDefault="61C4B1A4" w:rsidP="5530D2DB">
            <w:pPr>
              <w:rPr>
                <w:rFonts w:asciiTheme="majorBidi" w:hAnsiTheme="majorBidi" w:cstheme="majorBidi"/>
              </w:rPr>
            </w:pPr>
            <w:r w:rsidRPr="00370F64">
              <w:rPr>
                <w:rFonts w:asciiTheme="majorBidi" w:hAnsiTheme="majorBidi" w:cstheme="majorBidi"/>
                <w:sz w:val="22"/>
                <w:szCs w:val="22"/>
              </w:rPr>
              <w:t>sets</w:t>
            </w:r>
          </w:p>
          <w:p w14:paraId="0C9E9428" w14:textId="04F74D8D" w:rsidR="0026660E" w:rsidRPr="00370F64" w:rsidRDefault="0026660E" w:rsidP="5530D2DB">
            <w:pPr>
              <w:rPr>
                <w:rFonts w:asciiTheme="majorBidi" w:hAnsiTheme="majorBidi" w:cstheme="majorBidi"/>
                <w:sz w:val="22"/>
                <w:szCs w:val="22"/>
              </w:rPr>
            </w:pPr>
          </w:p>
        </w:tc>
        <w:tc>
          <w:tcPr>
            <w:tcW w:w="1456" w:type="dxa"/>
            <w:tcBorders>
              <w:top w:val="single" w:sz="4" w:space="0" w:color="auto"/>
              <w:left w:val="single" w:sz="4" w:space="0" w:color="auto"/>
              <w:bottom w:val="single" w:sz="4" w:space="0" w:color="auto"/>
              <w:right w:val="single" w:sz="4" w:space="0" w:color="auto"/>
            </w:tcBorders>
          </w:tcPr>
          <w:p w14:paraId="3AA671F6" w14:textId="4E1923E3"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1E6EC362" w14:textId="23A7297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1A4A585A" w14:textId="7465187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312C2EB1" w14:textId="77777777" w:rsidR="0026660E" w:rsidRPr="00370F64" w:rsidRDefault="0026660E" w:rsidP="0026660E">
            <w:pPr>
              <w:rPr>
                <w:rFonts w:asciiTheme="majorBidi" w:hAnsiTheme="majorBidi" w:cstheme="majorBidi"/>
              </w:rPr>
            </w:pPr>
          </w:p>
        </w:tc>
      </w:tr>
      <w:tr w:rsidR="0026660E" w:rsidRPr="00370F64" w14:paraId="4F53E825"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607406F0"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5E3B1E0C" w14:textId="3F41032C"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Micropipette Calibration Stations</w:t>
            </w:r>
          </w:p>
        </w:tc>
        <w:tc>
          <w:tcPr>
            <w:tcW w:w="1080" w:type="dxa"/>
            <w:tcBorders>
              <w:top w:val="single" w:sz="4" w:space="0" w:color="auto"/>
              <w:left w:val="single" w:sz="4" w:space="0" w:color="auto"/>
              <w:bottom w:val="single" w:sz="4" w:space="0" w:color="auto"/>
              <w:right w:val="single" w:sz="4" w:space="0" w:color="auto"/>
            </w:tcBorders>
            <w:vAlign w:val="center"/>
          </w:tcPr>
          <w:p w14:paraId="1CFC8BAD" w14:textId="6009ABE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 </w:t>
            </w:r>
          </w:p>
        </w:tc>
        <w:tc>
          <w:tcPr>
            <w:tcW w:w="1024" w:type="dxa"/>
            <w:tcBorders>
              <w:top w:val="single" w:sz="4" w:space="0" w:color="auto"/>
              <w:left w:val="single" w:sz="4" w:space="0" w:color="auto"/>
              <w:bottom w:val="single" w:sz="4" w:space="0" w:color="auto"/>
              <w:right w:val="single" w:sz="4" w:space="0" w:color="auto"/>
            </w:tcBorders>
          </w:tcPr>
          <w:p w14:paraId="2DB9B99B" w14:textId="6DEE7B42" w:rsidR="0026660E" w:rsidRPr="00370F64" w:rsidRDefault="4548565F" w:rsidP="5530D2DB">
            <w:pPr>
              <w:rPr>
                <w:rFonts w:asciiTheme="majorBidi" w:hAnsiTheme="majorBidi" w:cstheme="majorBidi"/>
              </w:rPr>
            </w:pPr>
            <w:r w:rsidRPr="00370F64">
              <w:rPr>
                <w:rFonts w:asciiTheme="majorBidi" w:hAnsiTheme="majorBidi" w:cstheme="majorBidi"/>
                <w:sz w:val="22"/>
                <w:szCs w:val="22"/>
              </w:rPr>
              <w:t>sets</w:t>
            </w:r>
          </w:p>
          <w:p w14:paraId="1F87331B" w14:textId="2627DBD1" w:rsidR="0026660E" w:rsidRPr="00370F64" w:rsidRDefault="0026660E" w:rsidP="5530D2DB">
            <w:pPr>
              <w:rPr>
                <w:rFonts w:asciiTheme="majorBidi" w:hAnsiTheme="majorBidi" w:cstheme="majorBidi"/>
                <w:sz w:val="22"/>
                <w:szCs w:val="22"/>
              </w:rPr>
            </w:pPr>
          </w:p>
        </w:tc>
        <w:tc>
          <w:tcPr>
            <w:tcW w:w="1456" w:type="dxa"/>
            <w:tcBorders>
              <w:top w:val="single" w:sz="4" w:space="0" w:color="auto"/>
              <w:left w:val="single" w:sz="4" w:space="0" w:color="auto"/>
              <w:bottom w:val="single" w:sz="4" w:space="0" w:color="auto"/>
              <w:right w:val="single" w:sz="4" w:space="0" w:color="auto"/>
            </w:tcBorders>
          </w:tcPr>
          <w:p w14:paraId="20C062AF" w14:textId="3582929B"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0F969F2E" w14:textId="718BEC2E"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206565C1" w14:textId="6B013DDB"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6CFD5FDF" w14:textId="77777777" w:rsidR="0026660E" w:rsidRPr="00370F64" w:rsidRDefault="0026660E" w:rsidP="0026660E">
            <w:pPr>
              <w:rPr>
                <w:rFonts w:asciiTheme="majorBidi" w:hAnsiTheme="majorBidi" w:cstheme="majorBidi"/>
              </w:rPr>
            </w:pPr>
          </w:p>
        </w:tc>
      </w:tr>
      <w:tr w:rsidR="0026660E" w:rsidRPr="00370F64" w14:paraId="1F8059E7"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01C206EF"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0B90B60D" w14:textId="3A61970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Micropipette leak testing devices</w:t>
            </w:r>
          </w:p>
        </w:tc>
        <w:tc>
          <w:tcPr>
            <w:tcW w:w="1080" w:type="dxa"/>
            <w:tcBorders>
              <w:top w:val="single" w:sz="4" w:space="0" w:color="auto"/>
              <w:left w:val="single" w:sz="4" w:space="0" w:color="auto"/>
              <w:bottom w:val="single" w:sz="4" w:space="0" w:color="auto"/>
              <w:right w:val="single" w:sz="4" w:space="0" w:color="auto"/>
            </w:tcBorders>
            <w:vAlign w:val="center"/>
          </w:tcPr>
          <w:p w14:paraId="49A4BF2E" w14:textId="21FC6B5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 </w:t>
            </w:r>
          </w:p>
        </w:tc>
        <w:tc>
          <w:tcPr>
            <w:tcW w:w="1024" w:type="dxa"/>
            <w:tcBorders>
              <w:top w:val="single" w:sz="4" w:space="0" w:color="auto"/>
              <w:left w:val="single" w:sz="4" w:space="0" w:color="auto"/>
              <w:bottom w:val="single" w:sz="4" w:space="0" w:color="auto"/>
              <w:right w:val="single" w:sz="4" w:space="0" w:color="auto"/>
            </w:tcBorders>
          </w:tcPr>
          <w:p w14:paraId="484894B9" w14:textId="6DEE7B42" w:rsidR="0026660E" w:rsidRPr="00370F64" w:rsidRDefault="1158AE21" w:rsidP="5530D2DB">
            <w:pPr>
              <w:rPr>
                <w:rFonts w:asciiTheme="majorBidi" w:hAnsiTheme="majorBidi" w:cstheme="majorBidi"/>
              </w:rPr>
            </w:pPr>
            <w:r w:rsidRPr="00370F64">
              <w:rPr>
                <w:rFonts w:asciiTheme="majorBidi" w:hAnsiTheme="majorBidi" w:cstheme="majorBidi"/>
                <w:sz w:val="22"/>
                <w:szCs w:val="22"/>
              </w:rPr>
              <w:t>sets</w:t>
            </w:r>
          </w:p>
          <w:p w14:paraId="504729DB" w14:textId="7F1B4366" w:rsidR="0026660E" w:rsidRPr="00370F64" w:rsidRDefault="0026660E" w:rsidP="5530D2DB">
            <w:pPr>
              <w:rPr>
                <w:rFonts w:asciiTheme="majorBidi" w:hAnsiTheme="majorBidi" w:cstheme="majorBidi"/>
                <w:sz w:val="22"/>
                <w:szCs w:val="22"/>
              </w:rPr>
            </w:pPr>
          </w:p>
        </w:tc>
        <w:tc>
          <w:tcPr>
            <w:tcW w:w="1456" w:type="dxa"/>
            <w:tcBorders>
              <w:top w:val="single" w:sz="4" w:space="0" w:color="auto"/>
              <w:left w:val="single" w:sz="4" w:space="0" w:color="auto"/>
              <w:bottom w:val="single" w:sz="4" w:space="0" w:color="auto"/>
              <w:right w:val="single" w:sz="4" w:space="0" w:color="auto"/>
            </w:tcBorders>
          </w:tcPr>
          <w:p w14:paraId="551DA587" w14:textId="5313AC2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6D640641" w14:textId="7F6184A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3150E021" w14:textId="7E75F66A"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06B316DA" w14:textId="77777777" w:rsidR="0026660E" w:rsidRPr="00370F64" w:rsidRDefault="0026660E" w:rsidP="0026660E">
            <w:pPr>
              <w:rPr>
                <w:rFonts w:asciiTheme="majorBidi" w:hAnsiTheme="majorBidi" w:cstheme="majorBidi"/>
              </w:rPr>
            </w:pPr>
          </w:p>
        </w:tc>
      </w:tr>
      <w:tr w:rsidR="0026660E" w:rsidRPr="00370F64" w14:paraId="371D00D9" w14:textId="77777777" w:rsidTr="5530D2DB">
        <w:trPr>
          <w:cantSplit/>
        </w:trPr>
        <w:tc>
          <w:tcPr>
            <w:tcW w:w="883" w:type="dxa"/>
            <w:tcBorders>
              <w:top w:val="single" w:sz="4" w:space="0" w:color="auto"/>
              <w:left w:val="double" w:sz="4" w:space="0" w:color="auto"/>
              <w:bottom w:val="double" w:sz="4" w:space="0" w:color="auto"/>
              <w:right w:val="single" w:sz="4" w:space="0" w:color="auto"/>
            </w:tcBorders>
          </w:tcPr>
          <w:p w14:paraId="64CD2EC9"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double" w:sz="4" w:space="0" w:color="auto"/>
              <w:right w:val="single" w:sz="4" w:space="0" w:color="auto"/>
            </w:tcBorders>
            <w:vAlign w:val="center"/>
          </w:tcPr>
          <w:p w14:paraId="2E88C4E4" w14:textId="10A7E1C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Micropipette holders</w:t>
            </w:r>
          </w:p>
        </w:tc>
        <w:tc>
          <w:tcPr>
            <w:tcW w:w="1080" w:type="dxa"/>
            <w:tcBorders>
              <w:top w:val="single" w:sz="4" w:space="0" w:color="auto"/>
              <w:left w:val="single" w:sz="4" w:space="0" w:color="auto"/>
              <w:bottom w:val="double" w:sz="4" w:space="0" w:color="auto"/>
              <w:right w:val="single" w:sz="4" w:space="0" w:color="auto"/>
            </w:tcBorders>
            <w:vAlign w:val="center"/>
          </w:tcPr>
          <w:p w14:paraId="4FF61992" w14:textId="0169B6E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2 </w:t>
            </w:r>
          </w:p>
        </w:tc>
        <w:tc>
          <w:tcPr>
            <w:tcW w:w="1024" w:type="dxa"/>
            <w:tcBorders>
              <w:top w:val="single" w:sz="4" w:space="0" w:color="auto"/>
              <w:left w:val="single" w:sz="4" w:space="0" w:color="auto"/>
              <w:bottom w:val="double" w:sz="4" w:space="0" w:color="auto"/>
              <w:right w:val="single" w:sz="4" w:space="0" w:color="auto"/>
            </w:tcBorders>
          </w:tcPr>
          <w:p w14:paraId="27CA2971" w14:textId="6DEE7B42" w:rsidR="0026660E" w:rsidRPr="00370F64" w:rsidRDefault="0BE1CB1E" w:rsidP="5530D2DB">
            <w:pPr>
              <w:rPr>
                <w:rFonts w:asciiTheme="majorBidi" w:hAnsiTheme="majorBidi" w:cstheme="majorBidi"/>
              </w:rPr>
            </w:pPr>
            <w:r w:rsidRPr="00370F64">
              <w:rPr>
                <w:rFonts w:asciiTheme="majorBidi" w:hAnsiTheme="majorBidi" w:cstheme="majorBidi"/>
                <w:sz w:val="22"/>
                <w:szCs w:val="22"/>
              </w:rPr>
              <w:t>sets</w:t>
            </w:r>
          </w:p>
          <w:p w14:paraId="2F3FDF77" w14:textId="2CAC47B9" w:rsidR="0026660E" w:rsidRPr="00370F64" w:rsidRDefault="0026660E" w:rsidP="5530D2DB">
            <w:pPr>
              <w:rPr>
                <w:rFonts w:asciiTheme="majorBidi" w:hAnsiTheme="majorBidi" w:cstheme="majorBidi"/>
                <w:sz w:val="22"/>
                <w:szCs w:val="22"/>
              </w:rPr>
            </w:pPr>
          </w:p>
        </w:tc>
        <w:tc>
          <w:tcPr>
            <w:tcW w:w="1456" w:type="dxa"/>
            <w:tcBorders>
              <w:top w:val="single" w:sz="4" w:space="0" w:color="auto"/>
              <w:left w:val="single" w:sz="4" w:space="0" w:color="auto"/>
              <w:bottom w:val="double" w:sz="4" w:space="0" w:color="auto"/>
              <w:right w:val="single" w:sz="4" w:space="0" w:color="auto"/>
            </w:tcBorders>
          </w:tcPr>
          <w:p w14:paraId="406CA183" w14:textId="34C0809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bottom w:val="double" w:sz="4" w:space="0" w:color="auto"/>
              <w:right w:val="single" w:sz="4" w:space="0" w:color="auto"/>
            </w:tcBorders>
          </w:tcPr>
          <w:p w14:paraId="227CEACB" w14:textId="26469C4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bottom w:val="double" w:sz="4" w:space="0" w:color="auto"/>
              <w:right w:val="single" w:sz="4" w:space="0" w:color="auto"/>
            </w:tcBorders>
          </w:tcPr>
          <w:p w14:paraId="2D483D2C" w14:textId="04EE79F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bottom w:val="double" w:sz="4" w:space="0" w:color="auto"/>
              <w:right w:val="double" w:sz="4" w:space="0" w:color="auto"/>
            </w:tcBorders>
          </w:tcPr>
          <w:p w14:paraId="475F8924" w14:textId="77777777" w:rsidR="0026660E" w:rsidRPr="00370F64" w:rsidRDefault="0026660E" w:rsidP="0026660E">
            <w:pPr>
              <w:rPr>
                <w:rFonts w:asciiTheme="majorBidi" w:hAnsiTheme="majorBidi" w:cstheme="majorBidi"/>
              </w:rPr>
            </w:pPr>
          </w:p>
        </w:tc>
      </w:tr>
      <w:tr w:rsidR="0026660E" w:rsidRPr="00370F64" w14:paraId="07718D06"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0D41B4FA"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2CC8823C" w14:textId="0925316A"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Calibrated pipette tips</w:t>
            </w:r>
          </w:p>
        </w:tc>
        <w:tc>
          <w:tcPr>
            <w:tcW w:w="1080" w:type="dxa"/>
            <w:tcBorders>
              <w:top w:val="single" w:sz="4" w:space="0" w:color="auto"/>
              <w:left w:val="single" w:sz="4" w:space="0" w:color="auto"/>
              <w:bottom w:val="single" w:sz="4" w:space="0" w:color="auto"/>
              <w:right w:val="single" w:sz="4" w:space="0" w:color="auto"/>
            </w:tcBorders>
            <w:vAlign w:val="center"/>
          </w:tcPr>
          <w:p w14:paraId="2339001B" w14:textId="45D6AB1C"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 </w:t>
            </w:r>
          </w:p>
        </w:tc>
        <w:tc>
          <w:tcPr>
            <w:tcW w:w="1024" w:type="dxa"/>
            <w:tcBorders>
              <w:top w:val="single" w:sz="4" w:space="0" w:color="auto"/>
              <w:left w:val="single" w:sz="4" w:space="0" w:color="auto"/>
              <w:bottom w:val="single" w:sz="4" w:space="0" w:color="auto"/>
              <w:right w:val="single" w:sz="4" w:space="0" w:color="auto"/>
            </w:tcBorders>
          </w:tcPr>
          <w:p w14:paraId="5CC5CA26" w14:textId="576F1B6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w:t>
            </w:r>
          </w:p>
        </w:tc>
        <w:tc>
          <w:tcPr>
            <w:tcW w:w="1456" w:type="dxa"/>
            <w:tcBorders>
              <w:top w:val="single" w:sz="4" w:space="0" w:color="auto"/>
              <w:left w:val="single" w:sz="4" w:space="0" w:color="auto"/>
              <w:bottom w:val="single" w:sz="4" w:space="0" w:color="auto"/>
              <w:right w:val="single" w:sz="4" w:space="0" w:color="auto"/>
            </w:tcBorders>
          </w:tcPr>
          <w:p w14:paraId="2AE8F271" w14:textId="581185E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45A99C56" w14:textId="0FB5A36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16DF6D6E" w14:textId="2945A77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1475D4CE" w14:textId="77777777" w:rsidR="0026660E" w:rsidRPr="00370F64" w:rsidRDefault="0026660E" w:rsidP="0026660E">
            <w:pPr>
              <w:rPr>
                <w:rFonts w:asciiTheme="majorBidi" w:hAnsiTheme="majorBidi" w:cstheme="majorBidi"/>
              </w:rPr>
            </w:pPr>
          </w:p>
        </w:tc>
      </w:tr>
      <w:tr w:rsidR="0026660E" w:rsidRPr="00370F64" w14:paraId="22FA0396"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26E5248F"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vAlign w:val="center"/>
          </w:tcPr>
          <w:p w14:paraId="3FB847B5" w14:textId="633044F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Precision beakers (100 mL)</w:t>
            </w:r>
          </w:p>
        </w:tc>
        <w:tc>
          <w:tcPr>
            <w:tcW w:w="1080" w:type="dxa"/>
            <w:tcBorders>
              <w:top w:val="single" w:sz="4" w:space="0" w:color="auto"/>
              <w:left w:val="single" w:sz="4" w:space="0" w:color="auto"/>
              <w:bottom w:val="single" w:sz="4" w:space="0" w:color="auto"/>
              <w:right w:val="single" w:sz="4" w:space="0" w:color="auto"/>
            </w:tcBorders>
            <w:vAlign w:val="center"/>
          </w:tcPr>
          <w:p w14:paraId="1BA3C8B7" w14:textId="07DA0A9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5 </w:t>
            </w:r>
          </w:p>
        </w:tc>
        <w:tc>
          <w:tcPr>
            <w:tcW w:w="1024" w:type="dxa"/>
            <w:tcBorders>
              <w:top w:val="single" w:sz="4" w:space="0" w:color="auto"/>
              <w:left w:val="single" w:sz="4" w:space="0" w:color="auto"/>
              <w:bottom w:val="single" w:sz="4" w:space="0" w:color="auto"/>
              <w:right w:val="single" w:sz="4" w:space="0" w:color="auto"/>
            </w:tcBorders>
          </w:tcPr>
          <w:p w14:paraId="7557E5C6" w14:textId="52D3E3B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single" w:sz="4" w:space="0" w:color="auto"/>
              <w:right w:val="single" w:sz="4" w:space="0" w:color="auto"/>
            </w:tcBorders>
          </w:tcPr>
          <w:p w14:paraId="4816E034" w14:textId="3349F9F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30A40DB9" w14:textId="61E79A7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20AF3C17" w14:textId="35DB2C7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7DA0F593" w14:textId="77777777" w:rsidR="0026660E" w:rsidRPr="00370F64" w:rsidRDefault="0026660E" w:rsidP="0026660E">
            <w:pPr>
              <w:rPr>
                <w:rFonts w:asciiTheme="majorBidi" w:hAnsiTheme="majorBidi" w:cstheme="majorBidi"/>
              </w:rPr>
            </w:pPr>
          </w:p>
        </w:tc>
      </w:tr>
      <w:tr w:rsidR="0026660E" w:rsidRPr="00370F64" w14:paraId="4EEB1D57" w14:textId="77777777" w:rsidTr="5530D2DB">
        <w:trPr>
          <w:cantSplit/>
        </w:trPr>
        <w:tc>
          <w:tcPr>
            <w:tcW w:w="883" w:type="dxa"/>
            <w:tcBorders>
              <w:top w:val="single" w:sz="4" w:space="0" w:color="auto"/>
              <w:left w:val="double" w:sz="4" w:space="0" w:color="auto"/>
              <w:bottom w:val="single" w:sz="4" w:space="0" w:color="auto"/>
              <w:right w:val="single" w:sz="4" w:space="0" w:color="auto"/>
            </w:tcBorders>
          </w:tcPr>
          <w:p w14:paraId="68CBA2C0"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672F935D" w14:textId="05A2283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Precision beakers (250mL)</w:t>
            </w:r>
          </w:p>
        </w:tc>
        <w:tc>
          <w:tcPr>
            <w:tcW w:w="1080" w:type="dxa"/>
            <w:tcBorders>
              <w:top w:val="single" w:sz="4" w:space="0" w:color="auto"/>
              <w:left w:val="single" w:sz="4" w:space="0" w:color="auto"/>
              <w:bottom w:val="single" w:sz="4" w:space="0" w:color="auto"/>
              <w:right w:val="single" w:sz="4" w:space="0" w:color="auto"/>
            </w:tcBorders>
            <w:vAlign w:val="center"/>
          </w:tcPr>
          <w:p w14:paraId="27353B0B" w14:textId="515EA34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5 </w:t>
            </w:r>
          </w:p>
        </w:tc>
        <w:tc>
          <w:tcPr>
            <w:tcW w:w="1024" w:type="dxa"/>
            <w:tcBorders>
              <w:top w:val="single" w:sz="4" w:space="0" w:color="auto"/>
              <w:left w:val="single" w:sz="4" w:space="0" w:color="auto"/>
              <w:bottom w:val="single" w:sz="4" w:space="0" w:color="auto"/>
              <w:right w:val="single" w:sz="4" w:space="0" w:color="auto"/>
            </w:tcBorders>
          </w:tcPr>
          <w:p w14:paraId="4026C9D2" w14:textId="36AB920C"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single" w:sz="4" w:space="0" w:color="auto"/>
              <w:right w:val="single" w:sz="4" w:space="0" w:color="auto"/>
            </w:tcBorders>
          </w:tcPr>
          <w:p w14:paraId="2B19594D" w14:textId="3806F11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0683BAEA" w14:textId="48BEA47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06A6519E" w14:textId="5F6D428A"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3595CD20" w14:textId="77777777" w:rsidR="0026660E" w:rsidRPr="00370F64" w:rsidRDefault="0026660E" w:rsidP="0026660E">
            <w:pPr>
              <w:rPr>
                <w:rFonts w:asciiTheme="majorBidi" w:hAnsiTheme="majorBidi" w:cstheme="majorBidi"/>
              </w:rPr>
            </w:pPr>
          </w:p>
        </w:tc>
      </w:tr>
      <w:tr w:rsidR="0026660E" w:rsidRPr="00370F64" w14:paraId="58D5553D" w14:textId="77777777" w:rsidTr="5530D2DB">
        <w:trPr>
          <w:cantSplit/>
        </w:trPr>
        <w:tc>
          <w:tcPr>
            <w:tcW w:w="883" w:type="dxa"/>
            <w:tcBorders>
              <w:top w:val="single" w:sz="4" w:space="0" w:color="auto"/>
              <w:left w:val="double" w:sz="4" w:space="0" w:color="auto"/>
              <w:bottom w:val="double" w:sz="4" w:space="0" w:color="auto"/>
              <w:right w:val="single" w:sz="4" w:space="0" w:color="auto"/>
            </w:tcBorders>
          </w:tcPr>
          <w:p w14:paraId="5F4725EC"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double" w:sz="4" w:space="0" w:color="auto"/>
              <w:right w:val="single" w:sz="4" w:space="0" w:color="auto"/>
            </w:tcBorders>
          </w:tcPr>
          <w:p w14:paraId="4786B66F" w14:textId="772E606C"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Precision beakers (500mL)</w:t>
            </w:r>
          </w:p>
        </w:tc>
        <w:tc>
          <w:tcPr>
            <w:tcW w:w="1080" w:type="dxa"/>
            <w:tcBorders>
              <w:top w:val="single" w:sz="4" w:space="0" w:color="auto"/>
              <w:left w:val="single" w:sz="4" w:space="0" w:color="auto"/>
              <w:bottom w:val="double" w:sz="4" w:space="0" w:color="auto"/>
              <w:right w:val="single" w:sz="4" w:space="0" w:color="auto"/>
            </w:tcBorders>
            <w:vAlign w:val="center"/>
          </w:tcPr>
          <w:p w14:paraId="1611A927" w14:textId="2106AD3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5 </w:t>
            </w:r>
          </w:p>
        </w:tc>
        <w:tc>
          <w:tcPr>
            <w:tcW w:w="1024" w:type="dxa"/>
            <w:tcBorders>
              <w:top w:val="single" w:sz="4" w:space="0" w:color="auto"/>
              <w:left w:val="single" w:sz="4" w:space="0" w:color="auto"/>
              <w:bottom w:val="double" w:sz="4" w:space="0" w:color="auto"/>
              <w:right w:val="single" w:sz="4" w:space="0" w:color="auto"/>
            </w:tcBorders>
          </w:tcPr>
          <w:p w14:paraId="3E92F511" w14:textId="1830C17F"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double" w:sz="4" w:space="0" w:color="auto"/>
              <w:right w:val="single" w:sz="4" w:space="0" w:color="auto"/>
            </w:tcBorders>
          </w:tcPr>
          <w:p w14:paraId="26D053FC" w14:textId="7D5BC4F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bottom w:val="double" w:sz="4" w:space="0" w:color="auto"/>
              <w:right w:val="single" w:sz="4" w:space="0" w:color="auto"/>
            </w:tcBorders>
          </w:tcPr>
          <w:p w14:paraId="2132B6FA" w14:textId="48009BB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bottom w:val="double" w:sz="4" w:space="0" w:color="auto"/>
              <w:right w:val="single" w:sz="4" w:space="0" w:color="auto"/>
            </w:tcBorders>
          </w:tcPr>
          <w:p w14:paraId="31A252CA" w14:textId="73B9250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bottom w:val="double" w:sz="4" w:space="0" w:color="auto"/>
              <w:right w:val="double" w:sz="4" w:space="0" w:color="auto"/>
            </w:tcBorders>
          </w:tcPr>
          <w:p w14:paraId="3B4ECB2D" w14:textId="77777777" w:rsidR="0026660E" w:rsidRPr="00370F64" w:rsidRDefault="0026660E" w:rsidP="0026660E">
            <w:pPr>
              <w:rPr>
                <w:rFonts w:asciiTheme="majorBidi" w:hAnsiTheme="majorBidi" w:cstheme="majorBidi"/>
              </w:rPr>
            </w:pPr>
          </w:p>
        </w:tc>
      </w:tr>
      <w:tr w:rsidR="0026660E" w:rsidRPr="00370F64" w14:paraId="59CCE680" w14:textId="77777777" w:rsidTr="5530D2DB">
        <w:trPr>
          <w:cantSplit/>
        </w:trPr>
        <w:tc>
          <w:tcPr>
            <w:tcW w:w="883" w:type="dxa"/>
            <w:tcBorders>
              <w:top w:val="single" w:sz="4" w:space="0" w:color="auto"/>
              <w:left w:val="double" w:sz="4" w:space="0" w:color="auto"/>
              <w:bottom w:val="double" w:sz="4" w:space="0" w:color="auto"/>
              <w:right w:val="single" w:sz="4" w:space="0" w:color="auto"/>
            </w:tcBorders>
          </w:tcPr>
          <w:p w14:paraId="344BE839"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double" w:sz="4" w:space="0" w:color="auto"/>
              <w:right w:val="single" w:sz="4" w:space="0" w:color="auto"/>
            </w:tcBorders>
            <w:vAlign w:val="center"/>
          </w:tcPr>
          <w:p w14:paraId="5F18A726" w14:textId="38D01AE3"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5 Liter standard</w:t>
            </w:r>
          </w:p>
        </w:tc>
        <w:tc>
          <w:tcPr>
            <w:tcW w:w="1080" w:type="dxa"/>
            <w:tcBorders>
              <w:top w:val="single" w:sz="4" w:space="0" w:color="auto"/>
              <w:left w:val="single" w:sz="4" w:space="0" w:color="auto"/>
              <w:bottom w:val="double" w:sz="4" w:space="0" w:color="auto"/>
              <w:right w:val="single" w:sz="4" w:space="0" w:color="auto"/>
            </w:tcBorders>
            <w:vAlign w:val="center"/>
          </w:tcPr>
          <w:p w14:paraId="4FD151D8" w14:textId="6B06FE2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2 </w:t>
            </w:r>
          </w:p>
        </w:tc>
        <w:tc>
          <w:tcPr>
            <w:tcW w:w="1024" w:type="dxa"/>
            <w:tcBorders>
              <w:top w:val="single" w:sz="4" w:space="0" w:color="auto"/>
              <w:left w:val="single" w:sz="4" w:space="0" w:color="auto"/>
              <w:bottom w:val="double" w:sz="4" w:space="0" w:color="auto"/>
              <w:right w:val="single" w:sz="4" w:space="0" w:color="auto"/>
            </w:tcBorders>
          </w:tcPr>
          <w:p w14:paraId="2C3D9AAB" w14:textId="06515ED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stallions</w:t>
            </w:r>
          </w:p>
        </w:tc>
        <w:tc>
          <w:tcPr>
            <w:tcW w:w="1456" w:type="dxa"/>
            <w:tcBorders>
              <w:top w:val="single" w:sz="4" w:space="0" w:color="auto"/>
              <w:left w:val="single" w:sz="4" w:space="0" w:color="auto"/>
              <w:bottom w:val="double" w:sz="4" w:space="0" w:color="auto"/>
              <w:right w:val="single" w:sz="4" w:space="0" w:color="auto"/>
            </w:tcBorders>
          </w:tcPr>
          <w:p w14:paraId="52636BBC" w14:textId="44A007C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bottom w:val="double" w:sz="4" w:space="0" w:color="auto"/>
              <w:right w:val="single" w:sz="4" w:space="0" w:color="auto"/>
            </w:tcBorders>
          </w:tcPr>
          <w:p w14:paraId="4B28EE6D" w14:textId="1E3EC0F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bottom w:val="double" w:sz="4" w:space="0" w:color="auto"/>
              <w:right w:val="single" w:sz="4" w:space="0" w:color="auto"/>
            </w:tcBorders>
          </w:tcPr>
          <w:p w14:paraId="7C4FB159" w14:textId="349A2CA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bottom w:val="double" w:sz="4" w:space="0" w:color="auto"/>
              <w:right w:val="double" w:sz="4" w:space="0" w:color="auto"/>
            </w:tcBorders>
          </w:tcPr>
          <w:p w14:paraId="185396CD" w14:textId="77777777" w:rsidR="0026660E" w:rsidRPr="00370F64" w:rsidRDefault="0026660E" w:rsidP="0026660E">
            <w:pPr>
              <w:rPr>
                <w:rFonts w:asciiTheme="majorBidi" w:hAnsiTheme="majorBidi" w:cstheme="majorBidi"/>
              </w:rPr>
            </w:pPr>
          </w:p>
        </w:tc>
      </w:tr>
      <w:tr w:rsidR="0026660E" w:rsidRPr="00370F64" w14:paraId="3755803D" w14:textId="77777777" w:rsidTr="5530D2DB">
        <w:trPr>
          <w:cantSplit/>
        </w:trPr>
        <w:tc>
          <w:tcPr>
            <w:tcW w:w="883" w:type="dxa"/>
            <w:tcBorders>
              <w:top w:val="single" w:sz="4" w:space="0" w:color="auto"/>
              <w:left w:val="double" w:sz="4" w:space="0" w:color="auto"/>
              <w:bottom w:val="double" w:sz="4" w:space="0" w:color="auto"/>
              <w:right w:val="single" w:sz="4" w:space="0" w:color="auto"/>
            </w:tcBorders>
          </w:tcPr>
          <w:p w14:paraId="2A6DBB36"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double" w:sz="4" w:space="0" w:color="auto"/>
              <w:right w:val="single" w:sz="4" w:space="0" w:color="auto"/>
            </w:tcBorders>
            <w:vAlign w:val="center"/>
          </w:tcPr>
          <w:p w14:paraId="4EB3C99A" w14:textId="10E0DD9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10 Liter standard</w:t>
            </w:r>
          </w:p>
        </w:tc>
        <w:tc>
          <w:tcPr>
            <w:tcW w:w="1080" w:type="dxa"/>
            <w:tcBorders>
              <w:top w:val="single" w:sz="4" w:space="0" w:color="auto"/>
              <w:left w:val="single" w:sz="4" w:space="0" w:color="auto"/>
              <w:bottom w:val="double" w:sz="4" w:space="0" w:color="auto"/>
              <w:right w:val="single" w:sz="4" w:space="0" w:color="auto"/>
            </w:tcBorders>
            <w:vAlign w:val="center"/>
          </w:tcPr>
          <w:p w14:paraId="624A019E" w14:textId="67D0303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2 </w:t>
            </w:r>
          </w:p>
        </w:tc>
        <w:tc>
          <w:tcPr>
            <w:tcW w:w="1024" w:type="dxa"/>
            <w:tcBorders>
              <w:top w:val="single" w:sz="4" w:space="0" w:color="auto"/>
              <w:left w:val="single" w:sz="4" w:space="0" w:color="auto"/>
              <w:bottom w:val="double" w:sz="4" w:space="0" w:color="auto"/>
              <w:right w:val="single" w:sz="4" w:space="0" w:color="auto"/>
            </w:tcBorders>
          </w:tcPr>
          <w:p w14:paraId="4C2D0116" w14:textId="38D6738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stallions</w:t>
            </w:r>
          </w:p>
        </w:tc>
        <w:tc>
          <w:tcPr>
            <w:tcW w:w="1456" w:type="dxa"/>
            <w:tcBorders>
              <w:top w:val="single" w:sz="4" w:space="0" w:color="auto"/>
              <w:left w:val="single" w:sz="4" w:space="0" w:color="auto"/>
              <w:bottom w:val="double" w:sz="4" w:space="0" w:color="auto"/>
              <w:right w:val="single" w:sz="4" w:space="0" w:color="auto"/>
            </w:tcBorders>
          </w:tcPr>
          <w:p w14:paraId="758F780A" w14:textId="4A5650A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bottom w:val="double" w:sz="4" w:space="0" w:color="auto"/>
              <w:right w:val="single" w:sz="4" w:space="0" w:color="auto"/>
            </w:tcBorders>
          </w:tcPr>
          <w:p w14:paraId="1BFD09AD" w14:textId="0B0454E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bottom w:val="double" w:sz="4" w:space="0" w:color="auto"/>
              <w:right w:val="single" w:sz="4" w:space="0" w:color="auto"/>
            </w:tcBorders>
          </w:tcPr>
          <w:p w14:paraId="5568F701" w14:textId="7845D06C"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bottom w:val="double" w:sz="4" w:space="0" w:color="auto"/>
              <w:right w:val="double" w:sz="4" w:space="0" w:color="auto"/>
            </w:tcBorders>
          </w:tcPr>
          <w:p w14:paraId="36D8D44E" w14:textId="77777777" w:rsidR="0026660E" w:rsidRPr="00370F64" w:rsidRDefault="0026660E" w:rsidP="0026660E">
            <w:pPr>
              <w:rPr>
                <w:rFonts w:asciiTheme="majorBidi" w:hAnsiTheme="majorBidi" w:cstheme="majorBidi"/>
              </w:rPr>
            </w:pPr>
          </w:p>
        </w:tc>
      </w:tr>
      <w:tr w:rsidR="0026660E" w:rsidRPr="00370F64" w14:paraId="3B2F25BB" w14:textId="77777777" w:rsidTr="5530D2DB">
        <w:trPr>
          <w:cantSplit/>
        </w:trPr>
        <w:tc>
          <w:tcPr>
            <w:tcW w:w="883" w:type="dxa"/>
            <w:tcBorders>
              <w:top w:val="single" w:sz="4" w:space="0" w:color="auto"/>
              <w:left w:val="double" w:sz="4" w:space="0" w:color="auto"/>
              <w:bottom w:val="double" w:sz="4" w:space="0" w:color="auto"/>
              <w:right w:val="single" w:sz="4" w:space="0" w:color="auto"/>
            </w:tcBorders>
          </w:tcPr>
          <w:p w14:paraId="73919832"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double" w:sz="4" w:space="0" w:color="auto"/>
              <w:right w:val="single" w:sz="4" w:space="0" w:color="auto"/>
            </w:tcBorders>
            <w:vAlign w:val="center"/>
          </w:tcPr>
          <w:p w14:paraId="3388AB0E" w14:textId="62F428CA"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20 Liter proving tank</w:t>
            </w:r>
          </w:p>
        </w:tc>
        <w:tc>
          <w:tcPr>
            <w:tcW w:w="1080" w:type="dxa"/>
            <w:tcBorders>
              <w:top w:val="single" w:sz="4" w:space="0" w:color="auto"/>
              <w:left w:val="single" w:sz="4" w:space="0" w:color="auto"/>
              <w:bottom w:val="double" w:sz="4" w:space="0" w:color="auto"/>
              <w:right w:val="single" w:sz="4" w:space="0" w:color="auto"/>
            </w:tcBorders>
            <w:vAlign w:val="center"/>
          </w:tcPr>
          <w:p w14:paraId="1D16F95A" w14:textId="4BCDBD0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10</w:t>
            </w:r>
          </w:p>
        </w:tc>
        <w:tc>
          <w:tcPr>
            <w:tcW w:w="1024" w:type="dxa"/>
            <w:tcBorders>
              <w:top w:val="single" w:sz="4" w:space="0" w:color="auto"/>
              <w:left w:val="single" w:sz="4" w:space="0" w:color="auto"/>
              <w:bottom w:val="double" w:sz="4" w:space="0" w:color="auto"/>
              <w:right w:val="single" w:sz="4" w:space="0" w:color="auto"/>
            </w:tcBorders>
          </w:tcPr>
          <w:p w14:paraId="1568AD31" w14:textId="6B2A2F9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double" w:sz="4" w:space="0" w:color="auto"/>
              <w:right w:val="single" w:sz="4" w:space="0" w:color="auto"/>
            </w:tcBorders>
          </w:tcPr>
          <w:p w14:paraId="6BC8ECD1" w14:textId="6C60F2D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bottom w:val="double" w:sz="4" w:space="0" w:color="auto"/>
              <w:right w:val="single" w:sz="4" w:space="0" w:color="auto"/>
            </w:tcBorders>
          </w:tcPr>
          <w:p w14:paraId="1631FAB9" w14:textId="7435D71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bottom w:val="double" w:sz="4" w:space="0" w:color="auto"/>
              <w:right w:val="single" w:sz="4" w:space="0" w:color="auto"/>
            </w:tcBorders>
          </w:tcPr>
          <w:p w14:paraId="166C5B29" w14:textId="2BDC5D4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bottom w:val="double" w:sz="4" w:space="0" w:color="auto"/>
              <w:right w:val="double" w:sz="4" w:space="0" w:color="auto"/>
            </w:tcBorders>
          </w:tcPr>
          <w:p w14:paraId="55F1E01A" w14:textId="77777777" w:rsidR="0026660E" w:rsidRPr="00370F64" w:rsidRDefault="0026660E" w:rsidP="0026660E">
            <w:pPr>
              <w:rPr>
                <w:rFonts w:asciiTheme="majorBidi" w:hAnsiTheme="majorBidi" w:cstheme="majorBidi"/>
              </w:rPr>
            </w:pPr>
          </w:p>
        </w:tc>
      </w:tr>
      <w:tr w:rsidR="0026660E" w:rsidRPr="00370F64" w14:paraId="4D9C9E28" w14:textId="77777777" w:rsidTr="5530D2DB">
        <w:trPr>
          <w:cantSplit/>
        </w:trPr>
        <w:tc>
          <w:tcPr>
            <w:tcW w:w="883" w:type="dxa"/>
            <w:tcBorders>
              <w:top w:val="single" w:sz="4" w:space="0" w:color="auto"/>
              <w:left w:val="double" w:sz="4" w:space="0" w:color="auto"/>
              <w:bottom w:val="double" w:sz="4" w:space="0" w:color="auto"/>
              <w:right w:val="single" w:sz="4" w:space="0" w:color="auto"/>
            </w:tcBorders>
          </w:tcPr>
          <w:p w14:paraId="294813E1"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double" w:sz="4" w:space="0" w:color="auto"/>
              <w:right w:val="single" w:sz="4" w:space="0" w:color="auto"/>
            </w:tcBorders>
            <w:vAlign w:val="center"/>
          </w:tcPr>
          <w:p w14:paraId="4D2F695E" w14:textId="2ED981BF"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50 Liter proving tank</w:t>
            </w:r>
          </w:p>
        </w:tc>
        <w:tc>
          <w:tcPr>
            <w:tcW w:w="1080" w:type="dxa"/>
            <w:tcBorders>
              <w:top w:val="single" w:sz="4" w:space="0" w:color="auto"/>
              <w:left w:val="single" w:sz="4" w:space="0" w:color="auto"/>
              <w:bottom w:val="double" w:sz="4" w:space="0" w:color="auto"/>
              <w:right w:val="single" w:sz="4" w:space="0" w:color="auto"/>
            </w:tcBorders>
            <w:vAlign w:val="center"/>
          </w:tcPr>
          <w:p w14:paraId="2EEA11B1" w14:textId="69534BCF"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4</w:t>
            </w:r>
          </w:p>
        </w:tc>
        <w:tc>
          <w:tcPr>
            <w:tcW w:w="1024" w:type="dxa"/>
            <w:tcBorders>
              <w:top w:val="single" w:sz="4" w:space="0" w:color="auto"/>
              <w:left w:val="single" w:sz="4" w:space="0" w:color="auto"/>
              <w:bottom w:val="double" w:sz="4" w:space="0" w:color="auto"/>
              <w:right w:val="single" w:sz="4" w:space="0" w:color="auto"/>
            </w:tcBorders>
          </w:tcPr>
          <w:p w14:paraId="64B58545" w14:textId="4C70DEB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double" w:sz="4" w:space="0" w:color="auto"/>
              <w:right w:val="single" w:sz="4" w:space="0" w:color="auto"/>
            </w:tcBorders>
          </w:tcPr>
          <w:p w14:paraId="22C69D55" w14:textId="5E5098E3"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bottom w:val="double" w:sz="4" w:space="0" w:color="auto"/>
              <w:right w:val="single" w:sz="4" w:space="0" w:color="auto"/>
            </w:tcBorders>
          </w:tcPr>
          <w:p w14:paraId="388E839F" w14:textId="49F07E6F"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bottom w:val="double" w:sz="4" w:space="0" w:color="auto"/>
              <w:right w:val="single" w:sz="4" w:space="0" w:color="auto"/>
            </w:tcBorders>
          </w:tcPr>
          <w:p w14:paraId="4E5C3803" w14:textId="71DEF8DE"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bottom w:val="double" w:sz="4" w:space="0" w:color="auto"/>
              <w:right w:val="double" w:sz="4" w:space="0" w:color="auto"/>
            </w:tcBorders>
          </w:tcPr>
          <w:p w14:paraId="42DDAF58" w14:textId="77777777" w:rsidR="0026660E" w:rsidRPr="00370F64" w:rsidRDefault="0026660E" w:rsidP="0026660E">
            <w:pPr>
              <w:rPr>
                <w:rFonts w:asciiTheme="majorBidi" w:hAnsiTheme="majorBidi" w:cstheme="majorBidi"/>
              </w:rPr>
            </w:pPr>
          </w:p>
        </w:tc>
      </w:tr>
      <w:tr w:rsidR="0026660E" w:rsidRPr="00370F64" w14:paraId="5E124268" w14:textId="77777777" w:rsidTr="5530D2DB">
        <w:trPr>
          <w:cantSplit/>
        </w:trPr>
        <w:tc>
          <w:tcPr>
            <w:tcW w:w="883" w:type="dxa"/>
            <w:tcBorders>
              <w:top w:val="single" w:sz="4" w:space="0" w:color="auto"/>
              <w:left w:val="double" w:sz="4" w:space="0" w:color="auto"/>
              <w:bottom w:val="double" w:sz="4" w:space="0" w:color="auto"/>
              <w:right w:val="single" w:sz="4" w:space="0" w:color="auto"/>
            </w:tcBorders>
          </w:tcPr>
          <w:p w14:paraId="195968CC"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double" w:sz="4" w:space="0" w:color="auto"/>
              <w:right w:val="single" w:sz="4" w:space="0" w:color="auto"/>
            </w:tcBorders>
            <w:vAlign w:val="center"/>
          </w:tcPr>
          <w:p w14:paraId="16161409" w14:textId="3B9032B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Automated Gravimetric Pipette Calibration System (Max 100 g, d = 0.01 mg)</w:t>
            </w:r>
          </w:p>
        </w:tc>
        <w:tc>
          <w:tcPr>
            <w:tcW w:w="1080" w:type="dxa"/>
            <w:tcBorders>
              <w:top w:val="single" w:sz="4" w:space="0" w:color="auto"/>
              <w:left w:val="single" w:sz="4" w:space="0" w:color="auto"/>
              <w:bottom w:val="double" w:sz="4" w:space="0" w:color="auto"/>
              <w:right w:val="single" w:sz="4" w:space="0" w:color="auto"/>
            </w:tcBorders>
            <w:vAlign w:val="center"/>
          </w:tcPr>
          <w:p w14:paraId="680B47B2" w14:textId="25F6939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2</w:t>
            </w:r>
          </w:p>
        </w:tc>
        <w:tc>
          <w:tcPr>
            <w:tcW w:w="1024" w:type="dxa"/>
            <w:tcBorders>
              <w:top w:val="single" w:sz="4" w:space="0" w:color="auto"/>
              <w:left w:val="single" w:sz="4" w:space="0" w:color="auto"/>
              <w:bottom w:val="double" w:sz="4" w:space="0" w:color="auto"/>
              <w:right w:val="single" w:sz="4" w:space="0" w:color="auto"/>
            </w:tcBorders>
          </w:tcPr>
          <w:p w14:paraId="13CA68AD" w14:textId="211C0B8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double" w:sz="4" w:space="0" w:color="auto"/>
              <w:right w:val="single" w:sz="4" w:space="0" w:color="auto"/>
            </w:tcBorders>
          </w:tcPr>
          <w:p w14:paraId="571E8385" w14:textId="55062FA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bottom w:val="double" w:sz="4" w:space="0" w:color="auto"/>
              <w:right w:val="single" w:sz="4" w:space="0" w:color="auto"/>
            </w:tcBorders>
          </w:tcPr>
          <w:p w14:paraId="48A87AE1" w14:textId="63EFA38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bottom w:val="double" w:sz="4" w:space="0" w:color="auto"/>
              <w:right w:val="single" w:sz="4" w:space="0" w:color="auto"/>
            </w:tcBorders>
          </w:tcPr>
          <w:p w14:paraId="027EE35B" w14:textId="60CDF61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bottom w:val="double" w:sz="4" w:space="0" w:color="auto"/>
              <w:right w:val="double" w:sz="4" w:space="0" w:color="auto"/>
            </w:tcBorders>
          </w:tcPr>
          <w:p w14:paraId="58E4D6D3" w14:textId="77777777" w:rsidR="0026660E" w:rsidRPr="00370F64" w:rsidRDefault="0026660E" w:rsidP="0026660E">
            <w:pPr>
              <w:rPr>
                <w:rFonts w:asciiTheme="majorBidi" w:hAnsiTheme="majorBidi" w:cstheme="majorBidi"/>
              </w:rPr>
            </w:pPr>
          </w:p>
        </w:tc>
      </w:tr>
      <w:tr w:rsidR="0026660E" w:rsidRPr="00370F64" w14:paraId="16D66F59" w14:textId="77777777" w:rsidTr="5530D2DB">
        <w:trPr>
          <w:cantSplit/>
        </w:trPr>
        <w:tc>
          <w:tcPr>
            <w:tcW w:w="883" w:type="dxa"/>
            <w:tcBorders>
              <w:top w:val="single" w:sz="4" w:space="0" w:color="auto"/>
              <w:left w:val="double" w:sz="4" w:space="0" w:color="auto"/>
              <w:bottom w:val="double" w:sz="4" w:space="0" w:color="auto"/>
              <w:right w:val="single" w:sz="4" w:space="0" w:color="auto"/>
            </w:tcBorders>
          </w:tcPr>
          <w:p w14:paraId="2F7B20FC"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double" w:sz="4" w:space="0" w:color="auto"/>
              <w:right w:val="single" w:sz="4" w:space="0" w:color="auto"/>
            </w:tcBorders>
            <w:vAlign w:val="center"/>
          </w:tcPr>
          <w:p w14:paraId="7F89AE8B" w14:textId="77777777" w:rsidR="0026660E" w:rsidRPr="00370F64" w:rsidRDefault="0026660E" w:rsidP="0026660E">
            <w:pPr>
              <w:rPr>
                <w:rFonts w:asciiTheme="majorBidi" w:hAnsiTheme="majorBidi" w:cstheme="majorBidi"/>
                <w:sz w:val="22"/>
                <w:szCs w:val="22"/>
              </w:rPr>
            </w:pPr>
            <w:r w:rsidRPr="00370F64">
              <w:rPr>
                <w:rFonts w:asciiTheme="majorBidi" w:hAnsiTheme="majorBidi" w:cstheme="majorBidi"/>
                <w:sz w:val="22"/>
                <w:szCs w:val="22"/>
              </w:rPr>
              <w:t xml:space="preserve">Standard capacity measures </w:t>
            </w:r>
          </w:p>
          <w:p w14:paraId="21AD36CB" w14:textId="5FFA19C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(500 Liters and 1000 Liters)</w:t>
            </w:r>
          </w:p>
        </w:tc>
        <w:tc>
          <w:tcPr>
            <w:tcW w:w="1080" w:type="dxa"/>
            <w:tcBorders>
              <w:top w:val="single" w:sz="4" w:space="0" w:color="auto"/>
              <w:left w:val="single" w:sz="4" w:space="0" w:color="auto"/>
              <w:bottom w:val="double" w:sz="4" w:space="0" w:color="auto"/>
              <w:right w:val="single" w:sz="4" w:space="0" w:color="auto"/>
            </w:tcBorders>
            <w:vAlign w:val="center"/>
          </w:tcPr>
          <w:p w14:paraId="0D1BDC05" w14:textId="18BB0CB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2</w:t>
            </w:r>
          </w:p>
        </w:tc>
        <w:tc>
          <w:tcPr>
            <w:tcW w:w="1024" w:type="dxa"/>
            <w:tcBorders>
              <w:top w:val="single" w:sz="4" w:space="0" w:color="auto"/>
              <w:left w:val="single" w:sz="4" w:space="0" w:color="auto"/>
              <w:bottom w:val="double" w:sz="4" w:space="0" w:color="auto"/>
              <w:right w:val="single" w:sz="4" w:space="0" w:color="auto"/>
            </w:tcBorders>
          </w:tcPr>
          <w:p w14:paraId="00D4703B" w14:textId="4BF35B7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double" w:sz="4" w:space="0" w:color="auto"/>
              <w:right w:val="single" w:sz="4" w:space="0" w:color="auto"/>
            </w:tcBorders>
          </w:tcPr>
          <w:p w14:paraId="70E234B0" w14:textId="695E144B"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bottom w:val="double" w:sz="4" w:space="0" w:color="auto"/>
              <w:right w:val="single" w:sz="4" w:space="0" w:color="auto"/>
            </w:tcBorders>
          </w:tcPr>
          <w:p w14:paraId="310C390E" w14:textId="5B94FD9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bottom w:val="double" w:sz="4" w:space="0" w:color="auto"/>
              <w:right w:val="single" w:sz="4" w:space="0" w:color="auto"/>
            </w:tcBorders>
          </w:tcPr>
          <w:p w14:paraId="3CF58981" w14:textId="075D689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bottom w:val="double" w:sz="4" w:space="0" w:color="auto"/>
              <w:right w:val="double" w:sz="4" w:space="0" w:color="auto"/>
            </w:tcBorders>
          </w:tcPr>
          <w:p w14:paraId="32A8F547" w14:textId="77777777" w:rsidR="0026660E" w:rsidRPr="00370F64" w:rsidRDefault="0026660E" w:rsidP="0026660E">
            <w:pPr>
              <w:rPr>
                <w:rFonts w:asciiTheme="majorBidi" w:hAnsiTheme="majorBidi" w:cstheme="majorBidi"/>
              </w:rPr>
            </w:pPr>
          </w:p>
        </w:tc>
      </w:tr>
      <w:tr w:rsidR="0026660E" w:rsidRPr="00370F64" w14:paraId="5443B575" w14:textId="77777777" w:rsidTr="5530D2DB">
        <w:trPr>
          <w:cantSplit/>
        </w:trPr>
        <w:tc>
          <w:tcPr>
            <w:tcW w:w="883" w:type="dxa"/>
            <w:tcBorders>
              <w:top w:val="single" w:sz="4" w:space="0" w:color="auto"/>
              <w:left w:val="double" w:sz="4" w:space="0" w:color="auto"/>
              <w:bottom w:val="double" w:sz="4" w:space="0" w:color="auto"/>
              <w:right w:val="single" w:sz="4" w:space="0" w:color="auto"/>
            </w:tcBorders>
          </w:tcPr>
          <w:p w14:paraId="0172C7A0" w14:textId="77777777" w:rsidR="0026660E" w:rsidRPr="00370F64" w:rsidRDefault="0026660E" w:rsidP="00427366">
            <w:pPr>
              <w:pStyle w:val="ListParagraph"/>
              <w:numPr>
                <w:ilvl w:val="0"/>
                <w:numId w:val="77"/>
              </w:numPr>
              <w:jc w:val="both"/>
              <w:rPr>
                <w:rFonts w:asciiTheme="majorBidi" w:hAnsiTheme="majorBidi" w:cstheme="majorBidi"/>
              </w:rPr>
            </w:pPr>
          </w:p>
        </w:tc>
        <w:tc>
          <w:tcPr>
            <w:tcW w:w="2825" w:type="dxa"/>
            <w:tcBorders>
              <w:top w:val="single" w:sz="4" w:space="0" w:color="auto"/>
              <w:left w:val="single" w:sz="4" w:space="0" w:color="auto"/>
              <w:bottom w:val="double" w:sz="4" w:space="0" w:color="auto"/>
              <w:right w:val="single" w:sz="4" w:space="0" w:color="auto"/>
            </w:tcBorders>
            <w:vAlign w:val="center"/>
          </w:tcPr>
          <w:p w14:paraId="2B60F54E" w14:textId="5AE33E7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Single and Multi-channel Micropipette Calibration System </w:t>
            </w:r>
          </w:p>
        </w:tc>
        <w:tc>
          <w:tcPr>
            <w:tcW w:w="1080" w:type="dxa"/>
            <w:tcBorders>
              <w:top w:val="single" w:sz="4" w:space="0" w:color="auto"/>
              <w:left w:val="single" w:sz="4" w:space="0" w:color="auto"/>
              <w:bottom w:val="double" w:sz="4" w:space="0" w:color="auto"/>
              <w:right w:val="single" w:sz="4" w:space="0" w:color="auto"/>
            </w:tcBorders>
            <w:vAlign w:val="center"/>
          </w:tcPr>
          <w:p w14:paraId="41AF834F" w14:textId="5ADF41DA"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 </w:t>
            </w:r>
          </w:p>
        </w:tc>
        <w:tc>
          <w:tcPr>
            <w:tcW w:w="1024" w:type="dxa"/>
            <w:tcBorders>
              <w:top w:val="single" w:sz="4" w:space="0" w:color="auto"/>
              <w:left w:val="single" w:sz="4" w:space="0" w:color="auto"/>
              <w:bottom w:val="double" w:sz="4" w:space="0" w:color="auto"/>
              <w:right w:val="single" w:sz="4" w:space="0" w:color="auto"/>
            </w:tcBorders>
          </w:tcPr>
          <w:p w14:paraId="054D481B" w14:textId="5207BB4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double" w:sz="4" w:space="0" w:color="auto"/>
              <w:right w:val="single" w:sz="4" w:space="0" w:color="auto"/>
            </w:tcBorders>
          </w:tcPr>
          <w:p w14:paraId="00D3D9E0" w14:textId="593D752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bottom w:val="double" w:sz="4" w:space="0" w:color="auto"/>
              <w:right w:val="single" w:sz="4" w:space="0" w:color="auto"/>
            </w:tcBorders>
          </w:tcPr>
          <w:p w14:paraId="5A5A2457" w14:textId="6B742BE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bottom w:val="double" w:sz="4" w:space="0" w:color="auto"/>
              <w:right w:val="single" w:sz="4" w:space="0" w:color="auto"/>
            </w:tcBorders>
          </w:tcPr>
          <w:p w14:paraId="4F30FFC3" w14:textId="428A6E3C"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bottom w:val="double" w:sz="4" w:space="0" w:color="auto"/>
              <w:right w:val="double" w:sz="4" w:space="0" w:color="auto"/>
            </w:tcBorders>
          </w:tcPr>
          <w:p w14:paraId="25D0BF32" w14:textId="77777777" w:rsidR="0026660E" w:rsidRPr="00370F64" w:rsidRDefault="0026660E" w:rsidP="0026660E">
            <w:pPr>
              <w:rPr>
                <w:rFonts w:asciiTheme="majorBidi" w:hAnsiTheme="majorBidi" w:cstheme="majorBidi"/>
              </w:rPr>
            </w:pPr>
          </w:p>
        </w:tc>
      </w:tr>
    </w:tbl>
    <w:p w14:paraId="2295A6E3" w14:textId="751DCCAC" w:rsidR="00455149" w:rsidRPr="00370F64" w:rsidRDefault="00455149">
      <w:pPr>
        <w:rPr>
          <w:rFonts w:asciiTheme="majorBidi" w:hAnsiTheme="majorBidi" w:cstheme="majorBidi"/>
        </w:rPr>
      </w:pPr>
    </w:p>
    <w:p w14:paraId="1FCBA589" w14:textId="77777777" w:rsidR="007F50CB" w:rsidRPr="00370F64" w:rsidRDefault="007F50CB">
      <w:pPr>
        <w:rPr>
          <w:rFonts w:asciiTheme="majorBidi" w:hAnsiTheme="majorBidi" w:cstheme="majorBidi"/>
        </w:rPr>
      </w:pPr>
    </w:p>
    <w:p w14:paraId="685ADF67" w14:textId="77777777" w:rsidR="000E77EE" w:rsidRPr="00370F64" w:rsidRDefault="000E77EE" w:rsidP="000E77EE">
      <w:pPr>
        <w:rPr>
          <w:rFonts w:asciiTheme="majorBidi" w:hAnsiTheme="majorBidi" w:cstheme="majorBidi"/>
          <w:b/>
          <w:bCs/>
        </w:rPr>
      </w:pPr>
      <w:r w:rsidRPr="00370F64">
        <w:rPr>
          <w:rFonts w:asciiTheme="majorBidi" w:hAnsiTheme="majorBidi" w:cstheme="majorBidi"/>
          <w:b/>
          <w:bCs/>
        </w:rPr>
        <w:t xml:space="preserve">Note: All metrology equipment must be supplied with valid calibration certificates from an accredited facility conforming to ISO/IEC 17025 Standard </w:t>
      </w:r>
    </w:p>
    <w:p w14:paraId="140B67FF" w14:textId="7881AF54" w:rsidR="000E77EE" w:rsidRPr="00370F64" w:rsidRDefault="000E77EE" w:rsidP="00370F64">
      <w:pPr>
        <w:jc w:val="both"/>
        <w:rPr>
          <w:rFonts w:asciiTheme="majorBidi" w:hAnsiTheme="majorBidi" w:cstheme="majorBidi"/>
          <w:b/>
          <w:bCs/>
          <w:color w:val="C00000"/>
          <w:szCs w:val="24"/>
        </w:rPr>
      </w:pPr>
      <w:r w:rsidRPr="00370F64">
        <w:rPr>
          <w:rFonts w:asciiTheme="majorBidi" w:hAnsiTheme="majorBidi" w:cstheme="majorBidi"/>
          <w:b/>
          <w:bCs/>
        </w:rPr>
        <w:br w:type="page"/>
      </w:r>
    </w:p>
    <w:p w14:paraId="013969A2" w14:textId="5809634C" w:rsidR="000E77EE" w:rsidRPr="00370F64" w:rsidRDefault="000E77EE" w:rsidP="5530D2DB">
      <w:pPr>
        <w:rPr>
          <w:rFonts w:asciiTheme="majorBidi" w:hAnsiTheme="majorBidi" w:cstheme="majorBidi"/>
          <w:b/>
          <w:bCs/>
        </w:rPr>
      </w:pPr>
    </w:p>
    <w:p w14:paraId="5F3E074E" w14:textId="0D3961AC" w:rsidR="00E97061" w:rsidRPr="00370F64" w:rsidRDefault="00E97061">
      <w:pPr>
        <w:rPr>
          <w:rFonts w:asciiTheme="majorBidi" w:hAnsiTheme="majorBidi" w:cstheme="majorBidi"/>
          <w:b/>
          <w:bCs/>
        </w:rPr>
      </w:pPr>
      <w:r w:rsidRPr="00370F64">
        <w:rPr>
          <w:rFonts w:asciiTheme="majorBidi" w:hAnsiTheme="majorBidi" w:cstheme="majorBidi"/>
          <w:b/>
          <w:bCs/>
        </w:rPr>
        <w:t xml:space="preserve">Lot 2: Mass Metrology Equipment </w:t>
      </w:r>
    </w:p>
    <w:p w14:paraId="5AE743B8" w14:textId="77777777" w:rsidR="00E97061" w:rsidRPr="00370F64" w:rsidRDefault="00E97061">
      <w:pPr>
        <w:rPr>
          <w:rFonts w:asciiTheme="majorBidi" w:hAnsiTheme="majorBidi" w:cstheme="majorBidi"/>
        </w:r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2778"/>
        <w:gridCol w:w="1222"/>
        <w:gridCol w:w="855"/>
        <w:gridCol w:w="1435"/>
        <w:gridCol w:w="1698"/>
        <w:gridCol w:w="1770"/>
        <w:gridCol w:w="2065"/>
      </w:tblGrid>
      <w:tr w:rsidR="00D5731E" w:rsidRPr="00370F64" w14:paraId="4C64BB31" w14:textId="77777777" w:rsidTr="2FD80B89">
        <w:trPr>
          <w:cantSplit/>
          <w:trHeight w:val="240"/>
        </w:trPr>
        <w:tc>
          <w:tcPr>
            <w:tcW w:w="1065" w:type="dxa"/>
            <w:vMerge w:val="restart"/>
            <w:tcBorders>
              <w:top w:val="double" w:sz="4" w:space="0" w:color="auto"/>
              <w:left w:val="double" w:sz="4" w:space="0" w:color="auto"/>
              <w:right w:val="single" w:sz="4" w:space="0" w:color="auto"/>
            </w:tcBorders>
          </w:tcPr>
          <w:p w14:paraId="42C7E8DC" w14:textId="77777777" w:rsidR="00E97061" w:rsidRPr="00370F64" w:rsidRDefault="00E97061">
            <w:pPr>
              <w:suppressAutoHyphens/>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Line Item</w:t>
            </w:r>
          </w:p>
          <w:p w14:paraId="0A3D1887" w14:textId="77777777" w:rsidR="00E97061" w:rsidRPr="00370F64" w:rsidRDefault="00E97061">
            <w:pPr>
              <w:suppressAutoHyphens/>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N</w:t>
            </w:r>
            <w:r w:rsidRPr="00370F64">
              <w:rPr>
                <w:rFonts w:asciiTheme="majorBidi" w:eastAsia="Symbol" w:hAnsiTheme="majorBidi" w:cstheme="majorBidi"/>
                <w:b/>
                <w:bCs/>
                <w:sz w:val="22"/>
                <w:szCs w:val="22"/>
              </w:rPr>
              <w:t>°</w:t>
            </w:r>
          </w:p>
        </w:tc>
        <w:tc>
          <w:tcPr>
            <w:tcW w:w="2778" w:type="dxa"/>
            <w:vMerge w:val="restart"/>
            <w:tcBorders>
              <w:top w:val="double" w:sz="4" w:space="0" w:color="auto"/>
              <w:left w:val="single" w:sz="4" w:space="0" w:color="auto"/>
              <w:right w:val="single" w:sz="4" w:space="0" w:color="auto"/>
            </w:tcBorders>
          </w:tcPr>
          <w:p w14:paraId="64E2B1AE" w14:textId="77777777" w:rsidR="00E97061" w:rsidRPr="00370F64" w:rsidRDefault="00E97061">
            <w:pPr>
              <w:suppressAutoHyphens/>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Description of Goods </w:t>
            </w:r>
          </w:p>
        </w:tc>
        <w:tc>
          <w:tcPr>
            <w:tcW w:w="1222" w:type="dxa"/>
            <w:vMerge w:val="restart"/>
            <w:tcBorders>
              <w:top w:val="double" w:sz="4" w:space="0" w:color="auto"/>
              <w:left w:val="single" w:sz="4" w:space="0" w:color="auto"/>
              <w:right w:val="single" w:sz="4" w:space="0" w:color="auto"/>
            </w:tcBorders>
          </w:tcPr>
          <w:p w14:paraId="67C75AB7" w14:textId="77777777" w:rsidR="00E97061" w:rsidRPr="00370F64" w:rsidRDefault="00E97061">
            <w:pPr>
              <w:suppressAutoHyphens/>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Quantity</w:t>
            </w:r>
          </w:p>
        </w:tc>
        <w:tc>
          <w:tcPr>
            <w:tcW w:w="855" w:type="dxa"/>
            <w:vMerge w:val="restart"/>
            <w:tcBorders>
              <w:top w:val="double" w:sz="4" w:space="0" w:color="auto"/>
              <w:left w:val="single" w:sz="4" w:space="0" w:color="auto"/>
              <w:right w:val="single" w:sz="4" w:space="0" w:color="auto"/>
            </w:tcBorders>
          </w:tcPr>
          <w:p w14:paraId="65F01E02" w14:textId="77777777" w:rsidR="00E97061" w:rsidRPr="00370F64" w:rsidRDefault="00E97061">
            <w:pPr>
              <w:suppressAutoHyphens/>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Physical unit</w:t>
            </w:r>
          </w:p>
        </w:tc>
        <w:tc>
          <w:tcPr>
            <w:tcW w:w="1435" w:type="dxa"/>
            <w:vMerge w:val="restart"/>
            <w:tcBorders>
              <w:top w:val="double" w:sz="4" w:space="0" w:color="auto"/>
              <w:left w:val="single" w:sz="4" w:space="0" w:color="auto"/>
              <w:right w:val="single" w:sz="4" w:space="0" w:color="auto"/>
            </w:tcBorders>
          </w:tcPr>
          <w:p w14:paraId="47BC1269" w14:textId="77777777" w:rsidR="00E97061" w:rsidRPr="00370F64" w:rsidRDefault="00E97061">
            <w:pPr>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Named place of Destination as specified in BDS </w:t>
            </w:r>
          </w:p>
        </w:tc>
        <w:tc>
          <w:tcPr>
            <w:tcW w:w="5533" w:type="dxa"/>
            <w:gridSpan w:val="3"/>
            <w:tcBorders>
              <w:top w:val="double" w:sz="4" w:space="0" w:color="auto"/>
              <w:left w:val="single" w:sz="4" w:space="0" w:color="auto"/>
              <w:bottom w:val="single" w:sz="4" w:space="0" w:color="auto"/>
              <w:right w:val="double" w:sz="4" w:space="0" w:color="auto"/>
            </w:tcBorders>
          </w:tcPr>
          <w:p w14:paraId="151B1E43" w14:textId="77777777" w:rsidR="00E97061" w:rsidRPr="00370F64" w:rsidRDefault="00E97061">
            <w:pPr>
              <w:spacing w:before="60" w:after="60"/>
              <w:jc w:val="center"/>
              <w:rPr>
                <w:rFonts w:asciiTheme="majorBidi" w:hAnsiTheme="majorBidi" w:cstheme="majorBidi"/>
                <w:sz w:val="22"/>
                <w:szCs w:val="22"/>
              </w:rPr>
            </w:pPr>
            <w:r w:rsidRPr="00370F64">
              <w:rPr>
                <w:rFonts w:asciiTheme="majorBidi" w:hAnsiTheme="majorBidi" w:cstheme="majorBidi"/>
                <w:b/>
                <w:bCs/>
                <w:sz w:val="22"/>
                <w:szCs w:val="22"/>
              </w:rPr>
              <w:t>Delivery (as per Incoterms) Date</w:t>
            </w:r>
          </w:p>
        </w:tc>
      </w:tr>
      <w:tr w:rsidR="00D5731E" w:rsidRPr="00370F64" w14:paraId="2B16587A" w14:textId="77777777" w:rsidTr="2FD80B89">
        <w:trPr>
          <w:cantSplit/>
          <w:trHeight w:val="240"/>
        </w:trPr>
        <w:tc>
          <w:tcPr>
            <w:tcW w:w="1065" w:type="dxa"/>
            <w:vMerge/>
          </w:tcPr>
          <w:p w14:paraId="4F6E323F" w14:textId="77777777" w:rsidR="00E97061" w:rsidRPr="00370F64" w:rsidRDefault="00E97061">
            <w:pPr>
              <w:suppressAutoHyphens/>
              <w:jc w:val="center"/>
              <w:rPr>
                <w:rFonts w:asciiTheme="majorBidi" w:hAnsiTheme="majorBidi" w:cstheme="majorBidi"/>
                <w:sz w:val="22"/>
                <w:szCs w:val="22"/>
              </w:rPr>
            </w:pPr>
          </w:p>
        </w:tc>
        <w:tc>
          <w:tcPr>
            <w:tcW w:w="2778" w:type="dxa"/>
            <w:vMerge/>
          </w:tcPr>
          <w:p w14:paraId="518A86DC" w14:textId="77777777" w:rsidR="00E97061" w:rsidRPr="00370F64" w:rsidRDefault="00E97061">
            <w:pPr>
              <w:suppressAutoHyphens/>
              <w:jc w:val="center"/>
              <w:rPr>
                <w:rFonts w:asciiTheme="majorBidi" w:hAnsiTheme="majorBidi" w:cstheme="majorBidi"/>
                <w:sz w:val="22"/>
                <w:szCs w:val="22"/>
              </w:rPr>
            </w:pPr>
          </w:p>
        </w:tc>
        <w:tc>
          <w:tcPr>
            <w:tcW w:w="1222" w:type="dxa"/>
            <w:vMerge/>
          </w:tcPr>
          <w:p w14:paraId="4A6475F2" w14:textId="77777777" w:rsidR="00E97061" w:rsidRPr="00370F64" w:rsidRDefault="00E97061">
            <w:pPr>
              <w:suppressAutoHyphens/>
              <w:jc w:val="center"/>
              <w:rPr>
                <w:rFonts w:asciiTheme="majorBidi" w:hAnsiTheme="majorBidi" w:cstheme="majorBidi"/>
                <w:sz w:val="22"/>
                <w:szCs w:val="22"/>
              </w:rPr>
            </w:pPr>
          </w:p>
        </w:tc>
        <w:tc>
          <w:tcPr>
            <w:tcW w:w="855" w:type="dxa"/>
            <w:vMerge/>
          </w:tcPr>
          <w:p w14:paraId="0B0D9E75" w14:textId="77777777" w:rsidR="00E97061" w:rsidRPr="00370F64" w:rsidRDefault="00E97061">
            <w:pPr>
              <w:suppressAutoHyphens/>
              <w:jc w:val="center"/>
              <w:rPr>
                <w:rFonts w:asciiTheme="majorBidi" w:hAnsiTheme="majorBidi" w:cstheme="majorBidi"/>
                <w:sz w:val="22"/>
                <w:szCs w:val="22"/>
              </w:rPr>
            </w:pPr>
          </w:p>
        </w:tc>
        <w:tc>
          <w:tcPr>
            <w:tcW w:w="1435" w:type="dxa"/>
            <w:vMerge/>
          </w:tcPr>
          <w:p w14:paraId="2484A44E" w14:textId="77777777" w:rsidR="00E97061" w:rsidRPr="00370F64" w:rsidRDefault="00E97061">
            <w:pPr>
              <w:jc w:val="center"/>
              <w:rPr>
                <w:rFonts w:asciiTheme="majorBidi" w:hAnsiTheme="majorBidi" w:cstheme="majorBidi"/>
                <w:sz w:val="22"/>
                <w:szCs w:val="22"/>
              </w:rPr>
            </w:pPr>
          </w:p>
        </w:tc>
        <w:tc>
          <w:tcPr>
            <w:tcW w:w="1698" w:type="dxa"/>
            <w:tcBorders>
              <w:top w:val="single" w:sz="4" w:space="0" w:color="auto"/>
              <w:left w:val="single" w:sz="4" w:space="0" w:color="auto"/>
              <w:right w:val="single" w:sz="4" w:space="0" w:color="auto"/>
            </w:tcBorders>
          </w:tcPr>
          <w:p w14:paraId="0FA007D9" w14:textId="77777777" w:rsidR="00E97061" w:rsidRPr="00370F64" w:rsidRDefault="00E97061">
            <w:pPr>
              <w:spacing w:before="60" w:after="60"/>
              <w:jc w:val="center"/>
              <w:rPr>
                <w:rFonts w:asciiTheme="majorBidi" w:hAnsiTheme="majorBidi" w:cstheme="majorBidi"/>
                <w:b/>
                <w:bCs/>
                <w:sz w:val="22"/>
                <w:szCs w:val="22"/>
              </w:rPr>
            </w:pPr>
            <w:r w:rsidRPr="00370F64">
              <w:rPr>
                <w:rFonts w:asciiTheme="majorBidi" w:hAnsiTheme="majorBidi" w:cstheme="majorBidi"/>
                <w:b/>
                <w:bCs/>
                <w:sz w:val="22"/>
                <w:szCs w:val="22"/>
              </w:rPr>
              <w:t>Earliest Delivery Date at named place of destination</w:t>
            </w:r>
          </w:p>
        </w:tc>
        <w:tc>
          <w:tcPr>
            <w:tcW w:w="1770" w:type="dxa"/>
            <w:tcBorders>
              <w:top w:val="single" w:sz="4" w:space="0" w:color="auto"/>
              <w:left w:val="single" w:sz="4" w:space="0" w:color="auto"/>
              <w:right w:val="single" w:sz="4" w:space="0" w:color="auto"/>
            </w:tcBorders>
          </w:tcPr>
          <w:p w14:paraId="0959DC90" w14:textId="77777777" w:rsidR="00E97061" w:rsidRPr="00370F64" w:rsidRDefault="00E97061">
            <w:pPr>
              <w:spacing w:before="60" w:after="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Latest Delivery Date at named place of destination </w:t>
            </w:r>
          </w:p>
          <w:p w14:paraId="576F33CA" w14:textId="77777777" w:rsidR="00E97061" w:rsidRPr="00370F64" w:rsidRDefault="00E97061">
            <w:pPr>
              <w:spacing w:before="60" w:after="60"/>
              <w:jc w:val="center"/>
              <w:rPr>
                <w:rFonts w:asciiTheme="majorBidi" w:hAnsiTheme="majorBidi" w:cstheme="majorBidi"/>
                <w:b/>
                <w:bCs/>
                <w:sz w:val="22"/>
                <w:szCs w:val="22"/>
              </w:rPr>
            </w:pPr>
          </w:p>
        </w:tc>
        <w:tc>
          <w:tcPr>
            <w:tcW w:w="2065" w:type="dxa"/>
            <w:tcBorders>
              <w:top w:val="single" w:sz="4" w:space="0" w:color="auto"/>
              <w:left w:val="single" w:sz="4" w:space="0" w:color="auto"/>
              <w:bottom w:val="single" w:sz="4" w:space="0" w:color="auto"/>
              <w:right w:val="double" w:sz="4" w:space="0" w:color="auto"/>
            </w:tcBorders>
          </w:tcPr>
          <w:p w14:paraId="60229E0E" w14:textId="47D0C25B" w:rsidR="00E97061" w:rsidRPr="00370F64" w:rsidRDefault="00E97061">
            <w:pPr>
              <w:spacing w:before="60" w:after="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Bidder’s offered Delivery date at named place of destination </w:t>
            </w:r>
          </w:p>
        </w:tc>
      </w:tr>
      <w:tr w:rsidR="0026660E" w:rsidRPr="00370F64" w14:paraId="55526749" w14:textId="77777777" w:rsidTr="2FD80B89">
        <w:trPr>
          <w:cantSplit/>
        </w:trPr>
        <w:tc>
          <w:tcPr>
            <w:tcW w:w="1065" w:type="dxa"/>
            <w:tcBorders>
              <w:top w:val="single" w:sz="4" w:space="0" w:color="auto"/>
              <w:left w:val="double" w:sz="4" w:space="0" w:color="auto"/>
              <w:bottom w:val="single" w:sz="4" w:space="0" w:color="auto"/>
              <w:right w:val="single" w:sz="4" w:space="0" w:color="auto"/>
            </w:tcBorders>
          </w:tcPr>
          <w:p w14:paraId="5AC1BF48" w14:textId="77777777" w:rsidR="0026660E" w:rsidRPr="00370F64" w:rsidRDefault="0026660E" w:rsidP="00427366">
            <w:pPr>
              <w:pStyle w:val="ListParagraph"/>
              <w:numPr>
                <w:ilvl w:val="0"/>
                <w:numId w:val="78"/>
              </w:numPr>
              <w:jc w:val="both"/>
              <w:rPr>
                <w:rFonts w:asciiTheme="majorBidi" w:hAnsiTheme="majorBidi" w:cstheme="majorBidi"/>
                <w:sz w:val="22"/>
                <w:szCs w:val="22"/>
              </w:rPr>
            </w:pPr>
          </w:p>
        </w:tc>
        <w:tc>
          <w:tcPr>
            <w:tcW w:w="2778" w:type="dxa"/>
            <w:tcBorders>
              <w:top w:val="single" w:sz="4" w:space="0" w:color="auto"/>
              <w:left w:val="single" w:sz="4" w:space="0" w:color="auto"/>
              <w:bottom w:val="single" w:sz="4" w:space="0" w:color="auto"/>
              <w:right w:val="single" w:sz="4" w:space="0" w:color="auto"/>
            </w:tcBorders>
          </w:tcPr>
          <w:p w14:paraId="55D40FD6" w14:textId="40B33F42" w:rsidR="0026660E" w:rsidRPr="00370F64" w:rsidRDefault="0026660E" w:rsidP="0026660E">
            <w:pPr>
              <w:rPr>
                <w:rFonts w:asciiTheme="majorBidi" w:hAnsiTheme="majorBidi" w:cstheme="majorBidi"/>
                <w:i/>
                <w:iCs/>
                <w:sz w:val="22"/>
                <w:szCs w:val="22"/>
              </w:rPr>
            </w:pPr>
            <w:r w:rsidRPr="00370F64">
              <w:rPr>
                <w:rFonts w:asciiTheme="majorBidi" w:hAnsiTheme="majorBidi" w:cstheme="majorBidi"/>
              </w:rPr>
              <w:t xml:space="preserve">F1 Stainless Weights </w:t>
            </w:r>
          </w:p>
        </w:tc>
        <w:tc>
          <w:tcPr>
            <w:tcW w:w="1222" w:type="dxa"/>
            <w:tcBorders>
              <w:top w:val="single" w:sz="4" w:space="0" w:color="auto"/>
              <w:left w:val="single" w:sz="4" w:space="0" w:color="auto"/>
              <w:bottom w:val="single" w:sz="4" w:space="0" w:color="auto"/>
              <w:right w:val="single" w:sz="4" w:space="0" w:color="auto"/>
            </w:tcBorders>
            <w:vAlign w:val="center"/>
          </w:tcPr>
          <w:p w14:paraId="4370670C" w14:textId="270AE1E8" w:rsidR="0026660E" w:rsidRPr="00370F64" w:rsidRDefault="3898CCA5" w:rsidP="5530D2DB">
            <w:pPr>
              <w:spacing w:line="259" w:lineRule="auto"/>
              <w:rPr>
                <w:rFonts w:asciiTheme="majorBidi" w:hAnsiTheme="majorBidi" w:cstheme="majorBidi"/>
              </w:rPr>
            </w:pPr>
            <w:r w:rsidRPr="00370F64">
              <w:rPr>
                <w:rFonts w:asciiTheme="majorBidi" w:hAnsiTheme="majorBidi" w:cstheme="majorBidi"/>
                <w:sz w:val="22"/>
                <w:szCs w:val="22"/>
              </w:rPr>
              <w:t>2</w:t>
            </w:r>
          </w:p>
        </w:tc>
        <w:tc>
          <w:tcPr>
            <w:tcW w:w="855" w:type="dxa"/>
            <w:tcBorders>
              <w:top w:val="single" w:sz="4" w:space="0" w:color="auto"/>
              <w:left w:val="single" w:sz="4" w:space="0" w:color="auto"/>
              <w:bottom w:val="single" w:sz="4" w:space="0" w:color="auto"/>
              <w:right w:val="single" w:sz="4" w:space="0" w:color="auto"/>
            </w:tcBorders>
          </w:tcPr>
          <w:p w14:paraId="4A2E1D30" w14:textId="77777777" w:rsidR="0026660E" w:rsidRPr="00370F64" w:rsidRDefault="0026660E" w:rsidP="0026660E">
            <w:pPr>
              <w:rPr>
                <w:rFonts w:asciiTheme="majorBidi" w:hAnsiTheme="majorBidi" w:cstheme="majorBidi"/>
                <w:sz w:val="22"/>
                <w:szCs w:val="22"/>
              </w:rPr>
            </w:pPr>
          </w:p>
          <w:p w14:paraId="66228E81" w14:textId="77777777" w:rsidR="0026660E" w:rsidRPr="00370F64" w:rsidRDefault="0026660E" w:rsidP="0026660E">
            <w:pPr>
              <w:rPr>
                <w:rFonts w:asciiTheme="majorBidi" w:hAnsiTheme="majorBidi" w:cstheme="majorBidi"/>
                <w:sz w:val="22"/>
                <w:szCs w:val="22"/>
              </w:rPr>
            </w:pPr>
          </w:p>
          <w:p w14:paraId="56C1E36C" w14:textId="27E4CAF7" w:rsidR="0026660E" w:rsidRPr="00370F64" w:rsidRDefault="0026660E" w:rsidP="0026660E">
            <w:pPr>
              <w:rPr>
                <w:rFonts w:asciiTheme="majorBidi" w:hAnsiTheme="majorBidi" w:cstheme="majorBidi"/>
                <w:i/>
                <w:iCs/>
                <w:sz w:val="22"/>
                <w:szCs w:val="22"/>
              </w:rPr>
            </w:pPr>
            <w:r w:rsidRPr="00370F64">
              <w:rPr>
                <w:rFonts w:asciiTheme="majorBidi" w:hAnsiTheme="majorBidi" w:cstheme="majorBidi"/>
                <w:sz w:val="22"/>
                <w:szCs w:val="22"/>
              </w:rPr>
              <w:t xml:space="preserve">Set </w:t>
            </w:r>
          </w:p>
        </w:tc>
        <w:tc>
          <w:tcPr>
            <w:tcW w:w="1435" w:type="dxa"/>
            <w:tcBorders>
              <w:top w:val="single" w:sz="4" w:space="0" w:color="auto"/>
              <w:left w:val="single" w:sz="4" w:space="0" w:color="auto"/>
              <w:bottom w:val="single" w:sz="4" w:space="0" w:color="auto"/>
              <w:right w:val="single" w:sz="4" w:space="0" w:color="auto"/>
            </w:tcBorders>
          </w:tcPr>
          <w:p w14:paraId="673E8A09" w14:textId="77777777" w:rsidR="0026660E" w:rsidRPr="00370F64" w:rsidRDefault="0026660E" w:rsidP="0026660E">
            <w:pPr>
              <w:rPr>
                <w:rFonts w:asciiTheme="majorBidi" w:hAnsiTheme="majorBidi" w:cstheme="majorBidi"/>
                <w:sz w:val="22"/>
                <w:szCs w:val="22"/>
              </w:rPr>
            </w:pPr>
            <w:r w:rsidRPr="00370F64">
              <w:rPr>
                <w:rFonts w:asciiTheme="majorBidi" w:hAnsiTheme="majorBidi" w:cstheme="majorBidi"/>
                <w:sz w:val="22"/>
                <w:szCs w:val="22"/>
              </w:rPr>
              <w:t>ADN Laboratories, Djibouti City, Djibouti</w:t>
            </w:r>
          </w:p>
        </w:tc>
        <w:tc>
          <w:tcPr>
            <w:tcW w:w="1698" w:type="dxa"/>
            <w:tcBorders>
              <w:left w:val="single" w:sz="4" w:space="0" w:color="auto"/>
              <w:right w:val="single" w:sz="4" w:space="0" w:color="auto"/>
            </w:tcBorders>
          </w:tcPr>
          <w:p w14:paraId="6542795F" w14:textId="60793C5A" w:rsidR="0026660E" w:rsidRPr="00370F64" w:rsidRDefault="0026660E" w:rsidP="0026660E">
            <w:pPr>
              <w:rPr>
                <w:rFonts w:asciiTheme="majorBidi" w:hAnsiTheme="majorBidi" w:cstheme="majorBidi"/>
                <w:i/>
                <w:iCs/>
                <w:sz w:val="22"/>
                <w:szCs w:val="22"/>
                <w:highlight w:val="magenta"/>
              </w:rPr>
            </w:pPr>
            <w:r w:rsidRPr="00370F64">
              <w:rPr>
                <w:rFonts w:asciiTheme="majorBidi" w:hAnsiTheme="majorBidi" w:cstheme="majorBidi"/>
                <w:sz w:val="22"/>
                <w:szCs w:val="22"/>
              </w:rPr>
              <w:t xml:space="preserve">120 days </w:t>
            </w:r>
          </w:p>
        </w:tc>
        <w:tc>
          <w:tcPr>
            <w:tcW w:w="1770" w:type="dxa"/>
            <w:tcBorders>
              <w:left w:val="single" w:sz="4" w:space="0" w:color="auto"/>
              <w:right w:val="single" w:sz="4" w:space="0" w:color="auto"/>
            </w:tcBorders>
          </w:tcPr>
          <w:p w14:paraId="42372640" w14:textId="652E62AF" w:rsidR="0026660E" w:rsidRPr="00370F64" w:rsidRDefault="0026660E" w:rsidP="0026660E">
            <w:pPr>
              <w:rPr>
                <w:rFonts w:asciiTheme="majorBidi" w:hAnsiTheme="majorBidi" w:cstheme="majorBidi"/>
                <w:i/>
                <w:iCs/>
                <w:sz w:val="22"/>
                <w:szCs w:val="22"/>
                <w:highlight w:val="magenta"/>
              </w:rPr>
            </w:pPr>
            <w:r w:rsidRPr="00370F64">
              <w:rPr>
                <w:rFonts w:asciiTheme="majorBidi" w:hAnsiTheme="majorBidi" w:cstheme="majorBidi"/>
                <w:sz w:val="22"/>
                <w:szCs w:val="22"/>
              </w:rPr>
              <w:t xml:space="preserve">180 days </w:t>
            </w:r>
          </w:p>
        </w:tc>
        <w:tc>
          <w:tcPr>
            <w:tcW w:w="2065" w:type="dxa"/>
            <w:tcBorders>
              <w:left w:val="single" w:sz="4" w:space="0" w:color="auto"/>
              <w:right w:val="double" w:sz="4" w:space="0" w:color="auto"/>
            </w:tcBorders>
          </w:tcPr>
          <w:p w14:paraId="58C33EF0" w14:textId="77777777" w:rsidR="0026660E" w:rsidRPr="00370F64" w:rsidRDefault="0026660E" w:rsidP="0026660E">
            <w:pPr>
              <w:rPr>
                <w:rFonts w:asciiTheme="majorBidi" w:hAnsiTheme="majorBidi" w:cstheme="majorBidi"/>
                <w:i/>
                <w:iCs/>
                <w:sz w:val="22"/>
                <w:szCs w:val="22"/>
              </w:rPr>
            </w:pPr>
            <w:r w:rsidRPr="00370F64">
              <w:rPr>
                <w:rFonts w:asciiTheme="majorBidi" w:hAnsiTheme="majorBidi" w:cstheme="majorBidi"/>
                <w:i/>
                <w:iCs/>
                <w:sz w:val="22"/>
                <w:szCs w:val="22"/>
              </w:rPr>
              <w:t>[insert the number of days following the date of signature of the Contract]</w:t>
            </w:r>
          </w:p>
        </w:tc>
      </w:tr>
      <w:tr w:rsidR="0026660E" w:rsidRPr="00370F64" w14:paraId="31DC4E42" w14:textId="77777777" w:rsidTr="2FD80B89">
        <w:trPr>
          <w:cantSplit/>
        </w:trPr>
        <w:tc>
          <w:tcPr>
            <w:tcW w:w="1065" w:type="dxa"/>
            <w:tcBorders>
              <w:top w:val="single" w:sz="4" w:space="0" w:color="auto"/>
              <w:left w:val="double" w:sz="4" w:space="0" w:color="auto"/>
              <w:bottom w:val="single" w:sz="4" w:space="0" w:color="auto"/>
              <w:right w:val="single" w:sz="4" w:space="0" w:color="auto"/>
            </w:tcBorders>
          </w:tcPr>
          <w:p w14:paraId="55513D26" w14:textId="77777777" w:rsidR="0026660E" w:rsidRPr="00370F64" w:rsidRDefault="0026660E" w:rsidP="00427366">
            <w:pPr>
              <w:pStyle w:val="ListParagraph"/>
              <w:numPr>
                <w:ilvl w:val="0"/>
                <w:numId w:val="78"/>
              </w:numPr>
              <w:jc w:val="both"/>
              <w:rPr>
                <w:rFonts w:asciiTheme="majorBidi" w:hAnsiTheme="majorBidi" w:cstheme="majorBidi"/>
              </w:rPr>
            </w:pPr>
          </w:p>
        </w:tc>
        <w:tc>
          <w:tcPr>
            <w:tcW w:w="2778" w:type="dxa"/>
            <w:tcBorders>
              <w:top w:val="single" w:sz="4" w:space="0" w:color="auto"/>
              <w:left w:val="single" w:sz="4" w:space="0" w:color="auto"/>
              <w:bottom w:val="single" w:sz="4" w:space="0" w:color="auto"/>
              <w:right w:val="single" w:sz="4" w:space="0" w:color="auto"/>
            </w:tcBorders>
          </w:tcPr>
          <w:p w14:paraId="28A3CEA5" w14:textId="74C22ED9" w:rsidR="0026660E" w:rsidRPr="00370F64" w:rsidRDefault="0026660E" w:rsidP="0026660E">
            <w:pPr>
              <w:rPr>
                <w:rFonts w:asciiTheme="majorBidi" w:hAnsiTheme="majorBidi" w:cstheme="majorBidi"/>
              </w:rPr>
            </w:pPr>
            <w:r w:rsidRPr="00370F64">
              <w:rPr>
                <w:rFonts w:asciiTheme="majorBidi" w:hAnsiTheme="majorBidi" w:cstheme="majorBidi"/>
              </w:rPr>
              <w:t xml:space="preserve">M1 Stainless Weights </w:t>
            </w:r>
          </w:p>
        </w:tc>
        <w:tc>
          <w:tcPr>
            <w:tcW w:w="1222" w:type="dxa"/>
            <w:tcBorders>
              <w:top w:val="single" w:sz="4" w:space="0" w:color="auto"/>
              <w:left w:val="single" w:sz="4" w:space="0" w:color="auto"/>
              <w:bottom w:val="single" w:sz="4" w:space="0" w:color="auto"/>
              <w:right w:val="single" w:sz="4" w:space="0" w:color="auto"/>
            </w:tcBorders>
          </w:tcPr>
          <w:p w14:paraId="2F3B62BD" w14:textId="5A37E447" w:rsidR="0026660E" w:rsidRPr="00370F64" w:rsidRDefault="43275464" w:rsidP="5530D2DB">
            <w:pPr>
              <w:spacing w:line="259" w:lineRule="auto"/>
              <w:rPr>
                <w:rFonts w:asciiTheme="majorBidi" w:hAnsiTheme="majorBidi" w:cstheme="majorBidi"/>
              </w:rPr>
            </w:pPr>
            <w:r w:rsidRPr="00370F64">
              <w:rPr>
                <w:rFonts w:asciiTheme="majorBidi" w:hAnsiTheme="majorBidi" w:cstheme="majorBidi"/>
                <w:sz w:val="22"/>
                <w:szCs w:val="22"/>
              </w:rPr>
              <w:t>2</w:t>
            </w:r>
          </w:p>
        </w:tc>
        <w:tc>
          <w:tcPr>
            <w:tcW w:w="855" w:type="dxa"/>
            <w:tcBorders>
              <w:top w:val="single" w:sz="4" w:space="0" w:color="auto"/>
              <w:left w:val="single" w:sz="4" w:space="0" w:color="auto"/>
              <w:bottom w:val="single" w:sz="4" w:space="0" w:color="auto"/>
              <w:right w:val="single" w:sz="4" w:space="0" w:color="auto"/>
            </w:tcBorders>
          </w:tcPr>
          <w:p w14:paraId="1447BB7D" w14:textId="3B92CAC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w:t>
            </w:r>
          </w:p>
        </w:tc>
        <w:tc>
          <w:tcPr>
            <w:tcW w:w="1435" w:type="dxa"/>
            <w:tcBorders>
              <w:top w:val="single" w:sz="4" w:space="0" w:color="auto"/>
              <w:left w:val="single" w:sz="4" w:space="0" w:color="auto"/>
              <w:bottom w:val="single" w:sz="4" w:space="0" w:color="auto"/>
              <w:right w:val="single" w:sz="4" w:space="0" w:color="auto"/>
            </w:tcBorders>
          </w:tcPr>
          <w:p w14:paraId="1EF0612F" w14:textId="7D61D7D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698" w:type="dxa"/>
            <w:tcBorders>
              <w:left w:val="single" w:sz="4" w:space="0" w:color="auto"/>
              <w:right w:val="single" w:sz="4" w:space="0" w:color="auto"/>
            </w:tcBorders>
          </w:tcPr>
          <w:p w14:paraId="06CD1973" w14:textId="15B70CB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70" w:type="dxa"/>
            <w:tcBorders>
              <w:left w:val="single" w:sz="4" w:space="0" w:color="auto"/>
              <w:right w:val="single" w:sz="4" w:space="0" w:color="auto"/>
            </w:tcBorders>
          </w:tcPr>
          <w:p w14:paraId="05560E4C" w14:textId="1D98119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65" w:type="dxa"/>
            <w:tcBorders>
              <w:left w:val="single" w:sz="4" w:space="0" w:color="auto"/>
              <w:right w:val="double" w:sz="4" w:space="0" w:color="auto"/>
            </w:tcBorders>
          </w:tcPr>
          <w:p w14:paraId="516F31F4" w14:textId="77777777" w:rsidR="0026660E" w:rsidRPr="00370F64" w:rsidRDefault="0026660E" w:rsidP="0026660E">
            <w:pPr>
              <w:rPr>
                <w:rFonts w:asciiTheme="majorBidi" w:hAnsiTheme="majorBidi" w:cstheme="majorBidi"/>
              </w:rPr>
            </w:pPr>
          </w:p>
        </w:tc>
      </w:tr>
      <w:tr w:rsidR="0026660E" w:rsidRPr="00370F64" w14:paraId="77A800EB" w14:textId="77777777" w:rsidTr="2FD80B89">
        <w:trPr>
          <w:cantSplit/>
        </w:trPr>
        <w:tc>
          <w:tcPr>
            <w:tcW w:w="1065" w:type="dxa"/>
            <w:tcBorders>
              <w:top w:val="single" w:sz="4" w:space="0" w:color="auto"/>
              <w:left w:val="double" w:sz="4" w:space="0" w:color="auto"/>
              <w:bottom w:val="single" w:sz="4" w:space="0" w:color="auto"/>
              <w:right w:val="single" w:sz="4" w:space="0" w:color="auto"/>
            </w:tcBorders>
          </w:tcPr>
          <w:p w14:paraId="6BB3140A" w14:textId="77777777" w:rsidR="0026660E" w:rsidRPr="00370F64" w:rsidRDefault="0026660E" w:rsidP="00427366">
            <w:pPr>
              <w:pStyle w:val="ListParagraph"/>
              <w:numPr>
                <w:ilvl w:val="0"/>
                <w:numId w:val="78"/>
              </w:numPr>
              <w:jc w:val="both"/>
              <w:rPr>
                <w:rFonts w:asciiTheme="majorBidi" w:hAnsiTheme="majorBidi" w:cstheme="majorBidi"/>
              </w:rPr>
            </w:pPr>
          </w:p>
        </w:tc>
        <w:tc>
          <w:tcPr>
            <w:tcW w:w="2778" w:type="dxa"/>
            <w:tcBorders>
              <w:top w:val="single" w:sz="4" w:space="0" w:color="auto"/>
              <w:left w:val="single" w:sz="4" w:space="0" w:color="auto"/>
              <w:bottom w:val="single" w:sz="4" w:space="0" w:color="auto"/>
              <w:right w:val="single" w:sz="4" w:space="0" w:color="auto"/>
            </w:tcBorders>
          </w:tcPr>
          <w:p w14:paraId="5014AA36" w14:textId="12ED6632" w:rsidR="0026660E" w:rsidRPr="00370F64" w:rsidRDefault="0026660E" w:rsidP="0026660E">
            <w:pPr>
              <w:rPr>
                <w:rFonts w:asciiTheme="majorBidi" w:hAnsiTheme="majorBidi" w:cstheme="majorBidi"/>
              </w:rPr>
            </w:pPr>
            <w:r w:rsidRPr="00370F64">
              <w:rPr>
                <w:rFonts w:asciiTheme="majorBidi" w:hAnsiTheme="majorBidi" w:cstheme="majorBidi"/>
              </w:rPr>
              <w:t>Mass series in class F2 (1 mg to 20 kg)</w:t>
            </w:r>
          </w:p>
        </w:tc>
        <w:tc>
          <w:tcPr>
            <w:tcW w:w="1222" w:type="dxa"/>
            <w:tcBorders>
              <w:top w:val="single" w:sz="4" w:space="0" w:color="auto"/>
              <w:left w:val="single" w:sz="4" w:space="0" w:color="auto"/>
              <w:bottom w:val="single" w:sz="4" w:space="0" w:color="auto"/>
              <w:right w:val="single" w:sz="4" w:space="0" w:color="auto"/>
            </w:tcBorders>
          </w:tcPr>
          <w:p w14:paraId="43D2A6B8" w14:textId="109B3356" w:rsidR="0026660E" w:rsidRPr="00370F64" w:rsidRDefault="0A579FB6" w:rsidP="5530D2DB">
            <w:pPr>
              <w:spacing w:line="259" w:lineRule="auto"/>
              <w:rPr>
                <w:rFonts w:asciiTheme="majorBidi" w:hAnsiTheme="majorBidi" w:cstheme="majorBidi"/>
              </w:rPr>
            </w:pPr>
            <w:r w:rsidRPr="00370F64">
              <w:rPr>
                <w:rFonts w:asciiTheme="majorBidi" w:hAnsiTheme="majorBidi" w:cstheme="majorBidi"/>
                <w:sz w:val="22"/>
                <w:szCs w:val="22"/>
              </w:rPr>
              <w:t>2</w:t>
            </w:r>
          </w:p>
        </w:tc>
        <w:tc>
          <w:tcPr>
            <w:tcW w:w="855" w:type="dxa"/>
            <w:tcBorders>
              <w:top w:val="single" w:sz="4" w:space="0" w:color="auto"/>
              <w:left w:val="single" w:sz="4" w:space="0" w:color="auto"/>
              <w:bottom w:val="single" w:sz="4" w:space="0" w:color="auto"/>
              <w:right w:val="single" w:sz="4" w:space="0" w:color="auto"/>
            </w:tcBorders>
          </w:tcPr>
          <w:p w14:paraId="0352B72A" w14:textId="401B82F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Set </w:t>
            </w:r>
          </w:p>
        </w:tc>
        <w:tc>
          <w:tcPr>
            <w:tcW w:w="1435" w:type="dxa"/>
            <w:tcBorders>
              <w:top w:val="single" w:sz="4" w:space="0" w:color="auto"/>
              <w:left w:val="single" w:sz="4" w:space="0" w:color="auto"/>
              <w:bottom w:val="single" w:sz="4" w:space="0" w:color="auto"/>
              <w:right w:val="single" w:sz="4" w:space="0" w:color="auto"/>
            </w:tcBorders>
          </w:tcPr>
          <w:p w14:paraId="17498354" w14:textId="2DA19EE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698" w:type="dxa"/>
            <w:tcBorders>
              <w:left w:val="single" w:sz="4" w:space="0" w:color="auto"/>
              <w:right w:val="single" w:sz="4" w:space="0" w:color="auto"/>
            </w:tcBorders>
          </w:tcPr>
          <w:p w14:paraId="7A3FE26A" w14:textId="4641F1A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70" w:type="dxa"/>
            <w:tcBorders>
              <w:left w:val="single" w:sz="4" w:space="0" w:color="auto"/>
              <w:right w:val="single" w:sz="4" w:space="0" w:color="auto"/>
            </w:tcBorders>
          </w:tcPr>
          <w:p w14:paraId="7FDDF67D" w14:textId="415F88AC"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65" w:type="dxa"/>
            <w:tcBorders>
              <w:left w:val="single" w:sz="4" w:space="0" w:color="auto"/>
              <w:right w:val="double" w:sz="4" w:space="0" w:color="auto"/>
            </w:tcBorders>
          </w:tcPr>
          <w:p w14:paraId="01460E87" w14:textId="77777777" w:rsidR="0026660E" w:rsidRPr="00370F64" w:rsidRDefault="0026660E" w:rsidP="0026660E">
            <w:pPr>
              <w:rPr>
                <w:rFonts w:asciiTheme="majorBidi" w:hAnsiTheme="majorBidi" w:cstheme="majorBidi"/>
              </w:rPr>
            </w:pPr>
          </w:p>
        </w:tc>
      </w:tr>
      <w:tr w:rsidR="0026660E" w:rsidRPr="00370F64" w14:paraId="51286D3C" w14:textId="77777777" w:rsidTr="2FD80B89">
        <w:trPr>
          <w:cantSplit/>
        </w:trPr>
        <w:tc>
          <w:tcPr>
            <w:tcW w:w="1065" w:type="dxa"/>
            <w:tcBorders>
              <w:top w:val="single" w:sz="4" w:space="0" w:color="auto"/>
              <w:left w:val="double" w:sz="4" w:space="0" w:color="auto"/>
              <w:bottom w:val="single" w:sz="4" w:space="0" w:color="auto"/>
              <w:right w:val="single" w:sz="4" w:space="0" w:color="auto"/>
            </w:tcBorders>
          </w:tcPr>
          <w:p w14:paraId="03383A33" w14:textId="77777777" w:rsidR="0026660E" w:rsidRPr="00370F64" w:rsidRDefault="0026660E" w:rsidP="00427366">
            <w:pPr>
              <w:pStyle w:val="ListParagraph"/>
              <w:numPr>
                <w:ilvl w:val="0"/>
                <w:numId w:val="78"/>
              </w:numPr>
              <w:jc w:val="both"/>
              <w:rPr>
                <w:rFonts w:asciiTheme="majorBidi" w:hAnsiTheme="majorBidi" w:cstheme="majorBidi"/>
              </w:rPr>
            </w:pPr>
          </w:p>
        </w:tc>
        <w:tc>
          <w:tcPr>
            <w:tcW w:w="2778" w:type="dxa"/>
            <w:tcBorders>
              <w:top w:val="single" w:sz="4" w:space="0" w:color="auto"/>
              <w:left w:val="single" w:sz="4" w:space="0" w:color="auto"/>
              <w:bottom w:val="single" w:sz="4" w:space="0" w:color="auto"/>
              <w:right w:val="single" w:sz="4" w:space="0" w:color="auto"/>
            </w:tcBorders>
          </w:tcPr>
          <w:p w14:paraId="1F1D7B17" w14:textId="2B5A696A" w:rsidR="0026660E" w:rsidRPr="00370F64" w:rsidRDefault="0026660E" w:rsidP="0026660E">
            <w:pPr>
              <w:rPr>
                <w:rFonts w:asciiTheme="majorBidi" w:hAnsiTheme="majorBidi" w:cstheme="majorBidi"/>
              </w:rPr>
            </w:pPr>
            <w:r w:rsidRPr="00370F64">
              <w:rPr>
                <w:rFonts w:asciiTheme="majorBidi" w:hAnsiTheme="majorBidi" w:cstheme="majorBidi"/>
              </w:rPr>
              <w:t>Maximum capacity scale (30 kg to 32 kg) precision 0.1 g</w:t>
            </w:r>
          </w:p>
        </w:tc>
        <w:tc>
          <w:tcPr>
            <w:tcW w:w="1222" w:type="dxa"/>
            <w:tcBorders>
              <w:top w:val="single" w:sz="4" w:space="0" w:color="auto"/>
              <w:left w:val="single" w:sz="4" w:space="0" w:color="auto"/>
              <w:bottom w:val="single" w:sz="4" w:space="0" w:color="auto"/>
              <w:right w:val="single" w:sz="4" w:space="0" w:color="auto"/>
            </w:tcBorders>
            <w:vAlign w:val="center"/>
          </w:tcPr>
          <w:p w14:paraId="4907DC8D" w14:textId="3A3E5AB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2</w:t>
            </w:r>
          </w:p>
        </w:tc>
        <w:tc>
          <w:tcPr>
            <w:tcW w:w="855" w:type="dxa"/>
            <w:tcBorders>
              <w:top w:val="single" w:sz="4" w:space="0" w:color="auto"/>
              <w:left w:val="single" w:sz="4" w:space="0" w:color="auto"/>
              <w:bottom w:val="single" w:sz="4" w:space="0" w:color="auto"/>
              <w:right w:val="single" w:sz="4" w:space="0" w:color="auto"/>
            </w:tcBorders>
          </w:tcPr>
          <w:p w14:paraId="104F1EE1" w14:textId="77777777" w:rsidR="0026660E" w:rsidRPr="00370F64" w:rsidRDefault="0026660E" w:rsidP="0026660E">
            <w:pPr>
              <w:rPr>
                <w:rFonts w:asciiTheme="majorBidi" w:hAnsiTheme="majorBidi" w:cstheme="majorBidi"/>
                <w:sz w:val="22"/>
                <w:szCs w:val="22"/>
              </w:rPr>
            </w:pPr>
          </w:p>
          <w:p w14:paraId="4DA4EABC" w14:textId="2FF748F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35" w:type="dxa"/>
            <w:tcBorders>
              <w:top w:val="single" w:sz="4" w:space="0" w:color="auto"/>
              <w:left w:val="single" w:sz="4" w:space="0" w:color="auto"/>
              <w:bottom w:val="single" w:sz="4" w:space="0" w:color="auto"/>
              <w:right w:val="single" w:sz="4" w:space="0" w:color="auto"/>
            </w:tcBorders>
          </w:tcPr>
          <w:p w14:paraId="4ACDFC26" w14:textId="2C5906D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698" w:type="dxa"/>
            <w:tcBorders>
              <w:left w:val="single" w:sz="4" w:space="0" w:color="auto"/>
              <w:right w:val="single" w:sz="4" w:space="0" w:color="auto"/>
            </w:tcBorders>
          </w:tcPr>
          <w:p w14:paraId="5B4F0D14" w14:textId="05A1BCF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70" w:type="dxa"/>
            <w:tcBorders>
              <w:left w:val="single" w:sz="4" w:space="0" w:color="auto"/>
              <w:right w:val="single" w:sz="4" w:space="0" w:color="auto"/>
            </w:tcBorders>
          </w:tcPr>
          <w:p w14:paraId="02B598DA" w14:textId="7A2FDF3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65" w:type="dxa"/>
            <w:tcBorders>
              <w:left w:val="single" w:sz="4" w:space="0" w:color="auto"/>
              <w:right w:val="double" w:sz="4" w:space="0" w:color="auto"/>
            </w:tcBorders>
          </w:tcPr>
          <w:p w14:paraId="0BB59BD8" w14:textId="77777777" w:rsidR="0026660E" w:rsidRPr="00370F64" w:rsidRDefault="0026660E" w:rsidP="0026660E">
            <w:pPr>
              <w:rPr>
                <w:rFonts w:asciiTheme="majorBidi" w:hAnsiTheme="majorBidi" w:cstheme="majorBidi"/>
              </w:rPr>
            </w:pPr>
          </w:p>
        </w:tc>
      </w:tr>
      <w:tr w:rsidR="0026660E" w:rsidRPr="00370F64" w14:paraId="2B534F0B" w14:textId="77777777" w:rsidTr="2FD80B89">
        <w:trPr>
          <w:cantSplit/>
        </w:trPr>
        <w:tc>
          <w:tcPr>
            <w:tcW w:w="1065" w:type="dxa"/>
            <w:tcBorders>
              <w:top w:val="single" w:sz="4" w:space="0" w:color="auto"/>
              <w:left w:val="double" w:sz="4" w:space="0" w:color="auto"/>
              <w:bottom w:val="single" w:sz="4" w:space="0" w:color="auto"/>
              <w:right w:val="single" w:sz="4" w:space="0" w:color="auto"/>
            </w:tcBorders>
          </w:tcPr>
          <w:p w14:paraId="16F3775F" w14:textId="77777777" w:rsidR="0026660E" w:rsidRPr="00370F64" w:rsidRDefault="0026660E" w:rsidP="00427366">
            <w:pPr>
              <w:pStyle w:val="ListParagraph"/>
              <w:numPr>
                <w:ilvl w:val="0"/>
                <w:numId w:val="78"/>
              </w:numPr>
              <w:jc w:val="both"/>
              <w:rPr>
                <w:rFonts w:asciiTheme="majorBidi" w:hAnsiTheme="majorBidi" w:cstheme="majorBidi"/>
              </w:rPr>
            </w:pPr>
          </w:p>
        </w:tc>
        <w:tc>
          <w:tcPr>
            <w:tcW w:w="2778" w:type="dxa"/>
            <w:tcBorders>
              <w:top w:val="single" w:sz="4" w:space="0" w:color="auto"/>
              <w:left w:val="single" w:sz="4" w:space="0" w:color="auto"/>
              <w:bottom w:val="single" w:sz="4" w:space="0" w:color="auto"/>
              <w:right w:val="single" w:sz="4" w:space="0" w:color="auto"/>
            </w:tcBorders>
          </w:tcPr>
          <w:p w14:paraId="1537473D" w14:textId="58B1C7FA" w:rsidR="0026660E" w:rsidRPr="00370F64" w:rsidRDefault="0026660E" w:rsidP="0026660E">
            <w:pPr>
              <w:rPr>
                <w:rFonts w:asciiTheme="majorBidi" w:hAnsiTheme="majorBidi" w:cstheme="majorBidi"/>
              </w:rPr>
            </w:pPr>
            <w:r w:rsidRPr="00370F64">
              <w:rPr>
                <w:rFonts w:asciiTheme="majorBidi" w:hAnsiTheme="majorBidi" w:cstheme="majorBidi"/>
              </w:rPr>
              <w:t>Class M1 (20kg)</w:t>
            </w:r>
          </w:p>
        </w:tc>
        <w:tc>
          <w:tcPr>
            <w:tcW w:w="1222" w:type="dxa"/>
            <w:tcBorders>
              <w:top w:val="single" w:sz="4" w:space="0" w:color="auto"/>
              <w:left w:val="single" w:sz="4" w:space="0" w:color="auto"/>
              <w:bottom w:val="single" w:sz="4" w:space="0" w:color="auto"/>
              <w:right w:val="single" w:sz="4" w:space="0" w:color="auto"/>
            </w:tcBorders>
            <w:vAlign w:val="center"/>
          </w:tcPr>
          <w:p w14:paraId="04B4ACD5" w14:textId="5CE38123"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2</w:t>
            </w:r>
          </w:p>
        </w:tc>
        <w:tc>
          <w:tcPr>
            <w:tcW w:w="855" w:type="dxa"/>
            <w:tcBorders>
              <w:top w:val="single" w:sz="4" w:space="0" w:color="auto"/>
              <w:left w:val="single" w:sz="4" w:space="0" w:color="auto"/>
              <w:bottom w:val="single" w:sz="4" w:space="0" w:color="auto"/>
              <w:right w:val="single" w:sz="4" w:space="0" w:color="auto"/>
            </w:tcBorders>
          </w:tcPr>
          <w:p w14:paraId="2D2E9400" w14:textId="77777777" w:rsidR="0026660E" w:rsidRPr="00370F64" w:rsidRDefault="0026660E" w:rsidP="0026660E">
            <w:pPr>
              <w:rPr>
                <w:rFonts w:asciiTheme="majorBidi" w:hAnsiTheme="majorBidi" w:cstheme="majorBidi"/>
                <w:sz w:val="22"/>
                <w:szCs w:val="22"/>
              </w:rPr>
            </w:pPr>
          </w:p>
          <w:p w14:paraId="2257074D" w14:textId="7C0FEC0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35" w:type="dxa"/>
            <w:tcBorders>
              <w:top w:val="single" w:sz="4" w:space="0" w:color="auto"/>
              <w:left w:val="single" w:sz="4" w:space="0" w:color="auto"/>
              <w:bottom w:val="single" w:sz="4" w:space="0" w:color="auto"/>
              <w:right w:val="single" w:sz="4" w:space="0" w:color="auto"/>
            </w:tcBorders>
          </w:tcPr>
          <w:p w14:paraId="7FBFD6FB" w14:textId="6E69200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698" w:type="dxa"/>
            <w:tcBorders>
              <w:left w:val="single" w:sz="4" w:space="0" w:color="auto"/>
              <w:bottom w:val="single" w:sz="4" w:space="0" w:color="auto"/>
              <w:right w:val="single" w:sz="4" w:space="0" w:color="auto"/>
            </w:tcBorders>
          </w:tcPr>
          <w:p w14:paraId="7DA75C5B" w14:textId="36FAEFC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70" w:type="dxa"/>
            <w:tcBorders>
              <w:left w:val="single" w:sz="4" w:space="0" w:color="auto"/>
              <w:bottom w:val="single" w:sz="4" w:space="0" w:color="auto"/>
              <w:right w:val="single" w:sz="4" w:space="0" w:color="auto"/>
            </w:tcBorders>
          </w:tcPr>
          <w:p w14:paraId="188F14F5" w14:textId="7D1FEA7B"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65" w:type="dxa"/>
            <w:tcBorders>
              <w:left w:val="single" w:sz="4" w:space="0" w:color="auto"/>
              <w:bottom w:val="single" w:sz="4" w:space="0" w:color="auto"/>
              <w:right w:val="double" w:sz="4" w:space="0" w:color="auto"/>
            </w:tcBorders>
          </w:tcPr>
          <w:p w14:paraId="4423C542" w14:textId="77777777" w:rsidR="0026660E" w:rsidRPr="00370F64" w:rsidRDefault="0026660E" w:rsidP="0026660E">
            <w:pPr>
              <w:rPr>
                <w:rFonts w:asciiTheme="majorBidi" w:hAnsiTheme="majorBidi" w:cstheme="majorBidi"/>
              </w:rPr>
            </w:pPr>
          </w:p>
        </w:tc>
      </w:tr>
      <w:tr w:rsidR="0026660E" w:rsidRPr="00370F64" w14:paraId="44329E5B" w14:textId="77777777" w:rsidTr="2FD80B89">
        <w:trPr>
          <w:cantSplit/>
        </w:trPr>
        <w:tc>
          <w:tcPr>
            <w:tcW w:w="1065" w:type="dxa"/>
            <w:tcBorders>
              <w:top w:val="single" w:sz="4" w:space="0" w:color="auto"/>
              <w:left w:val="double" w:sz="4" w:space="0" w:color="auto"/>
              <w:bottom w:val="single" w:sz="4" w:space="0" w:color="auto"/>
              <w:right w:val="single" w:sz="4" w:space="0" w:color="auto"/>
            </w:tcBorders>
          </w:tcPr>
          <w:p w14:paraId="360C1936" w14:textId="77777777" w:rsidR="0026660E" w:rsidRPr="00370F64" w:rsidRDefault="0026660E" w:rsidP="00427366">
            <w:pPr>
              <w:pStyle w:val="ListParagraph"/>
              <w:numPr>
                <w:ilvl w:val="0"/>
                <w:numId w:val="78"/>
              </w:numPr>
              <w:jc w:val="both"/>
              <w:rPr>
                <w:rFonts w:asciiTheme="majorBidi" w:hAnsiTheme="majorBidi" w:cstheme="majorBidi"/>
              </w:rPr>
            </w:pPr>
          </w:p>
        </w:tc>
        <w:tc>
          <w:tcPr>
            <w:tcW w:w="2778" w:type="dxa"/>
            <w:tcBorders>
              <w:top w:val="single" w:sz="4" w:space="0" w:color="auto"/>
              <w:left w:val="single" w:sz="4" w:space="0" w:color="auto"/>
              <w:bottom w:val="single" w:sz="4" w:space="0" w:color="auto"/>
              <w:right w:val="single" w:sz="4" w:space="0" w:color="auto"/>
            </w:tcBorders>
          </w:tcPr>
          <w:p w14:paraId="092FF9A6" w14:textId="5370F5AD" w:rsidR="0026660E" w:rsidRPr="00370F64" w:rsidRDefault="0026660E" w:rsidP="0026660E">
            <w:pPr>
              <w:rPr>
                <w:rFonts w:asciiTheme="majorBidi" w:hAnsiTheme="majorBidi" w:cstheme="majorBidi"/>
              </w:rPr>
            </w:pPr>
            <w:r w:rsidRPr="00370F64">
              <w:rPr>
                <w:rFonts w:asciiTheme="majorBidi" w:hAnsiTheme="majorBidi" w:cstheme="majorBidi"/>
              </w:rPr>
              <w:t>20 kg cast iron test weights rectangular shape class M2</w:t>
            </w:r>
          </w:p>
        </w:tc>
        <w:tc>
          <w:tcPr>
            <w:tcW w:w="1222" w:type="dxa"/>
            <w:tcBorders>
              <w:top w:val="single" w:sz="4" w:space="0" w:color="auto"/>
              <w:left w:val="single" w:sz="4" w:space="0" w:color="auto"/>
              <w:bottom w:val="single" w:sz="4" w:space="0" w:color="auto"/>
              <w:right w:val="single" w:sz="4" w:space="0" w:color="auto"/>
            </w:tcBorders>
            <w:vAlign w:val="center"/>
          </w:tcPr>
          <w:p w14:paraId="1088FE4B" w14:textId="2406E8F4" w:rsidR="0026660E" w:rsidRPr="00370F64" w:rsidRDefault="51AB00F0" w:rsidP="5530D2DB">
            <w:pPr>
              <w:spacing w:line="259" w:lineRule="auto"/>
              <w:rPr>
                <w:rFonts w:asciiTheme="majorBidi" w:hAnsiTheme="majorBidi" w:cstheme="majorBidi"/>
              </w:rPr>
            </w:pPr>
            <w:r w:rsidRPr="00370F64">
              <w:rPr>
                <w:rFonts w:asciiTheme="majorBidi" w:hAnsiTheme="majorBidi" w:cstheme="majorBidi"/>
                <w:sz w:val="22"/>
                <w:szCs w:val="22"/>
              </w:rPr>
              <w:t>2</w:t>
            </w:r>
          </w:p>
        </w:tc>
        <w:tc>
          <w:tcPr>
            <w:tcW w:w="855" w:type="dxa"/>
            <w:tcBorders>
              <w:top w:val="single" w:sz="4" w:space="0" w:color="auto"/>
              <w:left w:val="single" w:sz="4" w:space="0" w:color="auto"/>
              <w:bottom w:val="single" w:sz="4" w:space="0" w:color="auto"/>
              <w:right w:val="single" w:sz="4" w:space="0" w:color="auto"/>
            </w:tcBorders>
          </w:tcPr>
          <w:p w14:paraId="7290446E"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35" w:type="dxa"/>
            <w:tcBorders>
              <w:top w:val="single" w:sz="4" w:space="0" w:color="auto"/>
              <w:left w:val="single" w:sz="4" w:space="0" w:color="auto"/>
              <w:bottom w:val="single" w:sz="4" w:space="0" w:color="auto"/>
              <w:right w:val="single" w:sz="4" w:space="0" w:color="auto"/>
            </w:tcBorders>
          </w:tcPr>
          <w:p w14:paraId="239E3137" w14:textId="6B93AC3B"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698" w:type="dxa"/>
            <w:tcBorders>
              <w:left w:val="single" w:sz="4" w:space="0" w:color="auto"/>
              <w:right w:val="single" w:sz="4" w:space="0" w:color="auto"/>
            </w:tcBorders>
          </w:tcPr>
          <w:p w14:paraId="06D2CB33" w14:textId="05D24E3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70" w:type="dxa"/>
            <w:tcBorders>
              <w:left w:val="single" w:sz="4" w:space="0" w:color="auto"/>
              <w:right w:val="single" w:sz="4" w:space="0" w:color="auto"/>
            </w:tcBorders>
          </w:tcPr>
          <w:p w14:paraId="5FCA0A30" w14:textId="15DEBD8C"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65" w:type="dxa"/>
            <w:tcBorders>
              <w:left w:val="single" w:sz="4" w:space="0" w:color="auto"/>
              <w:right w:val="double" w:sz="4" w:space="0" w:color="auto"/>
            </w:tcBorders>
          </w:tcPr>
          <w:p w14:paraId="64F5C926" w14:textId="77777777" w:rsidR="0026660E" w:rsidRPr="00370F64" w:rsidRDefault="0026660E" w:rsidP="0026660E">
            <w:pPr>
              <w:rPr>
                <w:rFonts w:asciiTheme="majorBidi" w:hAnsiTheme="majorBidi" w:cstheme="majorBidi"/>
              </w:rPr>
            </w:pPr>
          </w:p>
        </w:tc>
      </w:tr>
      <w:tr w:rsidR="0026660E" w:rsidRPr="00370F64" w14:paraId="1FE8C6FC" w14:textId="77777777" w:rsidTr="2FD80B89">
        <w:trPr>
          <w:cantSplit/>
        </w:trPr>
        <w:tc>
          <w:tcPr>
            <w:tcW w:w="1065" w:type="dxa"/>
            <w:tcBorders>
              <w:top w:val="single" w:sz="4" w:space="0" w:color="auto"/>
              <w:left w:val="double" w:sz="4" w:space="0" w:color="auto"/>
              <w:bottom w:val="single" w:sz="4" w:space="0" w:color="auto"/>
              <w:right w:val="single" w:sz="4" w:space="0" w:color="auto"/>
            </w:tcBorders>
          </w:tcPr>
          <w:p w14:paraId="64F1E3F2" w14:textId="77777777" w:rsidR="0026660E" w:rsidRPr="00370F64" w:rsidRDefault="0026660E" w:rsidP="00427366">
            <w:pPr>
              <w:pStyle w:val="ListParagraph"/>
              <w:numPr>
                <w:ilvl w:val="0"/>
                <w:numId w:val="78"/>
              </w:numPr>
              <w:jc w:val="both"/>
              <w:rPr>
                <w:rFonts w:asciiTheme="majorBidi" w:hAnsiTheme="majorBidi" w:cstheme="majorBidi"/>
              </w:rPr>
            </w:pPr>
          </w:p>
        </w:tc>
        <w:tc>
          <w:tcPr>
            <w:tcW w:w="2778" w:type="dxa"/>
            <w:tcBorders>
              <w:top w:val="single" w:sz="4" w:space="0" w:color="auto"/>
              <w:left w:val="single" w:sz="4" w:space="0" w:color="auto"/>
              <w:bottom w:val="single" w:sz="4" w:space="0" w:color="auto"/>
              <w:right w:val="single" w:sz="4" w:space="0" w:color="auto"/>
            </w:tcBorders>
          </w:tcPr>
          <w:p w14:paraId="2EC2A16B" w14:textId="6BB9ED8C" w:rsidR="0026660E" w:rsidRPr="00370F64" w:rsidRDefault="0026660E" w:rsidP="0026660E">
            <w:pPr>
              <w:rPr>
                <w:rFonts w:asciiTheme="majorBidi" w:hAnsiTheme="majorBidi" w:cstheme="majorBidi"/>
              </w:rPr>
            </w:pPr>
            <w:r w:rsidRPr="00370F64">
              <w:rPr>
                <w:rFonts w:asciiTheme="majorBidi" w:hAnsiTheme="majorBidi" w:cstheme="majorBidi"/>
              </w:rPr>
              <w:t>50 kg cast iron test weights rectangular shape</w:t>
            </w:r>
          </w:p>
        </w:tc>
        <w:tc>
          <w:tcPr>
            <w:tcW w:w="1222" w:type="dxa"/>
            <w:tcBorders>
              <w:top w:val="single" w:sz="4" w:space="0" w:color="auto"/>
              <w:left w:val="single" w:sz="4" w:space="0" w:color="auto"/>
              <w:bottom w:val="single" w:sz="4" w:space="0" w:color="auto"/>
              <w:right w:val="single" w:sz="4" w:space="0" w:color="auto"/>
            </w:tcBorders>
          </w:tcPr>
          <w:p w14:paraId="7BB74BED" w14:textId="37888DBC" w:rsidR="0026660E" w:rsidRPr="00370F64" w:rsidRDefault="09C6CED1" w:rsidP="5530D2DB">
            <w:pPr>
              <w:spacing w:line="259" w:lineRule="auto"/>
              <w:rPr>
                <w:rFonts w:asciiTheme="majorBidi" w:hAnsiTheme="majorBidi" w:cstheme="majorBidi"/>
              </w:rPr>
            </w:pPr>
            <w:r w:rsidRPr="00370F64">
              <w:rPr>
                <w:rFonts w:asciiTheme="majorBidi" w:hAnsiTheme="majorBidi" w:cstheme="majorBidi"/>
              </w:rPr>
              <w:t>2</w:t>
            </w:r>
          </w:p>
        </w:tc>
        <w:tc>
          <w:tcPr>
            <w:tcW w:w="855" w:type="dxa"/>
            <w:tcBorders>
              <w:top w:val="single" w:sz="4" w:space="0" w:color="auto"/>
              <w:left w:val="single" w:sz="4" w:space="0" w:color="auto"/>
              <w:bottom w:val="single" w:sz="4" w:space="0" w:color="auto"/>
              <w:right w:val="single" w:sz="4" w:space="0" w:color="auto"/>
            </w:tcBorders>
          </w:tcPr>
          <w:p w14:paraId="41E8BCEE"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35" w:type="dxa"/>
            <w:tcBorders>
              <w:top w:val="single" w:sz="4" w:space="0" w:color="auto"/>
              <w:left w:val="single" w:sz="4" w:space="0" w:color="auto"/>
              <w:bottom w:val="single" w:sz="4" w:space="0" w:color="auto"/>
              <w:right w:val="single" w:sz="4" w:space="0" w:color="auto"/>
            </w:tcBorders>
          </w:tcPr>
          <w:p w14:paraId="18A4DDCA" w14:textId="1B4350A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698" w:type="dxa"/>
            <w:tcBorders>
              <w:left w:val="single" w:sz="4" w:space="0" w:color="auto"/>
              <w:right w:val="single" w:sz="4" w:space="0" w:color="auto"/>
            </w:tcBorders>
          </w:tcPr>
          <w:p w14:paraId="07DD545F" w14:textId="19B4DFF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70" w:type="dxa"/>
            <w:tcBorders>
              <w:left w:val="single" w:sz="4" w:space="0" w:color="auto"/>
              <w:right w:val="single" w:sz="4" w:space="0" w:color="auto"/>
            </w:tcBorders>
          </w:tcPr>
          <w:p w14:paraId="50FA66A6" w14:textId="4F9BEE93"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65" w:type="dxa"/>
            <w:tcBorders>
              <w:left w:val="single" w:sz="4" w:space="0" w:color="auto"/>
              <w:right w:val="double" w:sz="4" w:space="0" w:color="auto"/>
            </w:tcBorders>
          </w:tcPr>
          <w:p w14:paraId="3140D99A" w14:textId="77777777" w:rsidR="0026660E" w:rsidRPr="00370F64" w:rsidRDefault="0026660E" w:rsidP="0026660E">
            <w:pPr>
              <w:rPr>
                <w:rFonts w:asciiTheme="majorBidi" w:hAnsiTheme="majorBidi" w:cstheme="majorBidi"/>
              </w:rPr>
            </w:pPr>
          </w:p>
        </w:tc>
      </w:tr>
      <w:tr w:rsidR="0026660E" w:rsidRPr="00370F64" w14:paraId="0B855AD1" w14:textId="77777777" w:rsidTr="2FD80B89">
        <w:trPr>
          <w:cantSplit/>
        </w:trPr>
        <w:tc>
          <w:tcPr>
            <w:tcW w:w="1065" w:type="dxa"/>
            <w:tcBorders>
              <w:top w:val="single" w:sz="4" w:space="0" w:color="auto"/>
              <w:left w:val="double" w:sz="4" w:space="0" w:color="auto"/>
              <w:bottom w:val="single" w:sz="4" w:space="0" w:color="auto"/>
              <w:right w:val="single" w:sz="4" w:space="0" w:color="auto"/>
            </w:tcBorders>
          </w:tcPr>
          <w:p w14:paraId="40266373" w14:textId="77777777" w:rsidR="0026660E" w:rsidRPr="00370F64" w:rsidRDefault="0026660E" w:rsidP="00427366">
            <w:pPr>
              <w:pStyle w:val="ListParagraph"/>
              <w:numPr>
                <w:ilvl w:val="0"/>
                <w:numId w:val="78"/>
              </w:numPr>
              <w:jc w:val="both"/>
              <w:rPr>
                <w:rFonts w:asciiTheme="majorBidi" w:hAnsiTheme="majorBidi" w:cstheme="majorBidi"/>
              </w:rPr>
            </w:pPr>
          </w:p>
        </w:tc>
        <w:tc>
          <w:tcPr>
            <w:tcW w:w="2778" w:type="dxa"/>
            <w:tcBorders>
              <w:top w:val="single" w:sz="4" w:space="0" w:color="auto"/>
              <w:left w:val="single" w:sz="4" w:space="0" w:color="auto"/>
              <w:bottom w:val="single" w:sz="4" w:space="0" w:color="auto"/>
              <w:right w:val="single" w:sz="4" w:space="0" w:color="auto"/>
            </w:tcBorders>
          </w:tcPr>
          <w:p w14:paraId="1BC20B92" w14:textId="2DF697A0" w:rsidR="0026660E" w:rsidRPr="00370F64" w:rsidRDefault="0026660E" w:rsidP="0026660E">
            <w:pPr>
              <w:rPr>
                <w:rFonts w:asciiTheme="majorBidi" w:hAnsiTheme="majorBidi" w:cstheme="majorBidi"/>
              </w:rPr>
            </w:pPr>
            <w:r w:rsidRPr="00370F64">
              <w:rPr>
                <w:rFonts w:asciiTheme="majorBidi" w:hAnsiTheme="majorBidi" w:cstheme="majorBidi"/>
              </w:rPr>
              <w:t>Balances for prepacks inspection (30kg)</w:t>
            </w:r>
          </w:p>
        </w:tc>
        <w:tc>
          <w:tcPr>
            <w:tcW w:w="1222" w:type="dxa"/>
            <w:tcBorders>
              <w:top w:val="single" w:sz="4" w:space="0" w:color="auto"/>
              <w:left w:val="single" w:sz="4" w:space="0" w:color="auto"/>
              <w:bottom w:val="single" w:sz="4" w:space="0" w:color="auto"/>
              <w:right w:val="single" w:sz="4" w:space="0" w:color="auto"/>
            </w:tcBorders>
          </w:tcPr>
          <w:p w14:paraId="7E429CE1" w14:textId="1B4D5C45" w:rsidR="0026660E" w:rsidRPr="00370F64" w:rsidRDefault="2C254016" w:rsidP="5530D2DB">
            <w:pPr>
              <w:spacing w:line="259" w:lineRule="auto"/>
              <w:rPr>
                <w:rFonts w:asciiTheme="majorBidi" w:hAnsiTheme="majorBidi" w:cstheme="majorBidi"/>
              </w:rPr>
            </w:pPr>
            <w:r w:rsidRPr="00370F64">
              <w:rPr>
                <w:rFonts w:asciiTheme="majorBidi" w:hAnsiTheme="majorBidi" w:cstheme="majorBidi"/>
              </w:rPr>
              <w:t>2</w:t>
            </w:r>
          </w:p>
        </w:tc>
        <w:tc>
          <w:tcPr>
            <w:tcW w:w="855" w:type="dxa"/>
            <w:tcBorders>
              <w:top w:val="single" w:sz="4" w:space="0" w:color="auto"/>
              <w:left w:val="single" w:sz="4" w:space="0" w:color="auto"/>
              <w:bottom w:val="single" w:sz="4" w:space="0" w:color="auto"/>
              <w:right w:val="single" w:sz="4" w:space="0" w:color="auto"/>
            </w:tcBorders>
          </w:tcPr>
          <w:p w14:paraId="5C895075"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35" w:type="dxa"/>
            <w:tcBorders>
              <w:top w:val="single" w:sz="4" w:space="0" w:color="auto"/>
              <w:left w:val="single" w:sz="4" w:space="0" w:color="auto"/>
              <w:bottom w:val="single" w:sz="4" w:space="0" w:color="auto"/>
              <w:right w:val="single" w:sz="4" w:space="0" w:color="auto"/>
            </w:tcBorders>
          </w:tcPr>
          <w:p w14:paraId="1AE087ED" w14:textId="00796B2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698" w:type="dxa"/>
            <w:tcBorders>
              <w:left w:val="single" w:sz="4" w:space="0" w:color="auto"/>
              <w:right w:val="single" w:sz="4" w:space="0" w:color="auto"/>
            </w:tcBorders>
          </w:tcPr>
          <w:p w14:paraId="32CB4665" w14:textId="5557623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70" w:type="dxa"/>
            <w:tcBorders>
              <w:left w:val="single" w:sz="4" w:space="0" w:color="auto"/>
              <w:right w:val="single" w:sz="4" w:space="0" w:color="auto"/>
            </w:tcBorders>
          </w:tcPr>
          <w:p w14:paraId="3B586C7B" w14:textId="0EA6BE9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65" w:type="dxa"/>
            <w:tcBorders>
              <w:left w:val="single" w:sz="4" w:space="0" w:color="auto"/>
              <w:right w:val="double" w:sz="4" w:space="0" w:color="auto"/>
            </w:tcBorders>
          </w:tcPr>
          <w:p w14:paraId="4A4671B7" w14:textId="77777777" w:rsidR="0026660E" w:rsidRPr="00370F64" w:rsidRDefault="0026660E" w:rsidP="0026660E">
            <w:pPr>
              <w:rPr>
                <w:rFonts w:asciiTheme="majorBidi" w:hAnsiTheme="majorBidi" w:cstheme="majorBidi"/>
              </w:rPr>
            </w:pPr>
          </w:p>
        </w:tc>
      </w:tr>
      <w:tr w:rsidR="0026660E" w:rsidRPr="00370F64" w14:paraId="4D929341" w14:textId="77777777" w:rsidTr="2FD80B89">
        <w:trPr>
          <w:cantSplit/>
        </w:trPr>
        <w:tc>
          <w:tcPr>
            <w:tcW w:w="1065" w:type="dxa"/>
            <w:tcBorders>
              <w:top w:val="single" w:sz="4" w:space="0" w:color="auto"/>
              <w:left w:val="double" w:sz="4" w:space="0" w:color="auto"/>
              <w:bottom w:val="single" w:sz="4" w:space="0" w:color="auto"/>
              <w:right w:val="single" w:sz="4" w:space="0" w:color="auto"/>
            </w:tcBorders>
          </w:tcPr>
          <w:p w14:paraId="15F9B588" w14:textId="77777777" w:rsidR="0026660E" w:rsidRPr="00370F64" w:rsidRDefault="0026660E" w:rsidP="00427366">
            <w:pPr>
              <w:pStyle w:val="ListParagraph"/>
              <w:numPr>
                <w:ilvl w:val="0"/>
                <w:numId w:val="78"/>
              </w:numPr>
              <w:jc w:val="both"/>
              <w:rPr>
                <w:rFonts w:asciiTheme="majorBidi" w:hAnsiTheme="majorBidi" w:cstheme="majorBidi"/>
              </w:rPr>
            </w:pPr>
          </w:p>
        </w:tc>
        <w:tc>
          <w:tcPr>
            <w:tcW w:w="2778" w:type="dxa"/>
            <w:tcBorders>
              <w:top w:val="single" w:sz="4" w:space="0" w:color="auto"/>
              <w:left w:val="single" w:sz="4" w:space="0" w:color="auto"/>
              <w:bottom w:val="single" w:sz="4" w:space="0" w:color="auto"/>
              <w:right w:val="single" w:sz="4" w:space="0" w:color="auto"/>
            </w:tcBorders>
          </w:tcPr>
          <w:p w14:paraId="27B5DF53" w14:textId="3C1BA9FB" w:rsidR="0026660E" w:rsidRPr="00370F64" w:rsidRDefault="0026660E" w:rsidP="0026660E">
            <w:pPr>
              <w:rPr>
                <w:rFonts w:asciiTheme="majorBidi" w:hAnsiTheme="majorBidi" w:cstheme="majorBidi"/>
              </w:rPr>
            </w:pPr>
            <w:r w:rsidRPr="00370F64">
              <w:rPr>
                <w:rFonts w:asciiTheme="majorBidi" w:hAnsiTheme="majorBidi" w:cstheme="majorBidi"/>
              </w:rPr>
              <w:t>Balances for prepacks inspection (300kg)</w:t>
            </w:r>
          </w:p>
        </w:tc>
        <w:tc>
          <w:tcPr>
            <w:tcW w:w="1222" w:type="dxa"/>
            <w:tcBorders>
              <w:top w:val="single" w:sz="4" w:space="0" w:color="auto"/>
              <w:left w:val="single" w:sz="4" w:space="0" w:color="auto"/>
              <w:bottom w:val="single" w:sz="4" w:space="0" w:color="auto"/>
              <w:right w:val="single" w:sz="4" w:space="0" w:color="auto"/>
            </w:tcBorders>
          </w:tcPr>
          <w:p w14:paraId="0745407B" w14:textId="4A071C5C" w:rsidR="0026660E" w:rsidRPr="00370F64" w:rsidRDefault="0A7244EB" w:rsidP="5530D2DB">
            <w:pPr>
              <w:spacing w:line="259" w:lineRule="auto"/>
              <w:rPr>
                <w:rFonts w:asciiTheme="majorBidi" w:hAnsiTheme="majorBidi" w:cstheme="majorBidi"/>
              </w:rPr>
            </w:pPr>
            <w:r w:rsidRPr="00370F64">
              <w:rPr>
                <w:rFonts w:asciiTheme="majorBidi" w:hAnsiTheme="majorBidi" w:cstheme="majorBidi"/>
              </w:rPr>
              <w:t>2</w:t>
            </w:r>
          </w:p>
        </w:tc>
        <w:tc>
          <w:tcPr>
            <w:tcW w:w="855" w:type="dxa"/>
            <w:tcBorders>
              <w:top w:val="single" w:sz="4" w:space="0" w:color="auto"/>
              <w:left w:val="single" w:sz="4" w:space="0" w:color="auto"/>
              <w:bottom w:val="single" w:sz="4" w:space="0" w:color="auto"/>
              <w:right w:val="single" w:sz="4" w:space="0" w:color="auto"/>
            </w:tcBorders>
          </w:tcPr>
          <w:p w14:paraId="06C7738C"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35" w:type="dxa"/>
            <w:tcBorders>
              <w:top w:val="single" w:sz="4" w:space="0" w:color="auto"/>
              <w:left w:val="single" w:sz="4" w:space="0" w:color="auto"/>
              <w:bottom w:val="single" w:sz="4" w:space="0" w:color="auto"/>
              <w:right w:val="single" w:sz="4" w:space="0" w:color="auto"/>
            </w:tcBorders>
          </w:tcPr>
          <w:p w14:paraId="2CA87290" w14:textId="4D0FE31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698" w:type="dxa"/>
            <w:tcBorders>
              <w:left w:val="single" w:sz="4" w:space="0" w:color="auto"/>
              <w:right w:val="single" w:sz="4" w:space="0" w:color="auto"/>
            </w:tcBorders>
          </w:tcPr>
          <w:p w14:paraId="553FDAB3" w14:textId="03DA0A5C"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70" w:type="dxa"/>
            <w:tcBorders>
              <w:left w:val="single" w:sz="4" w:space="0" w:color="auto"/>
              <w:right w:val="single" w:sz="4" w:space="0" w:color="auto"/>
            </w:tcBorders>
          </w:tcPr>
          <w:p w14:paraId="0DB5DD72" w14:textId="57FB0D0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65" w:type="dxa"/>
            <w:tcBorders>
              <w:left w:val="single" w:sz="4" w:space="0" w:color="auto"/>
              <w:right w:val="double" w:sz="4" w:space="0" w:color="auto"/>
            </w:tcBorders>
          </w:tcPr>
          <w:p w14:paraId="14FD1EC8" w14:textId="77777777" w:rsidR="0026660E" w:rsidRPr="00370F64" w:rsidRDefault="0026660E" w:rsidP="0026660E">
            <w:pPr>
              <w:rPr>
                <w:rFonts w:asciiTheme="majorBidi" w:hAnsiTheme="majorBidi" w:cstheme="majorBidi"/>
              </w:rPr>
            </w:pPr>
          </w:p>
        </w:tc>
      </w:tr>
      <w:tr w:rsidR="0026660E" w:rsidRPr="00370F64" w14:paraId="224ADA69" w14:textId="77777777" w:rsidTr="2FD80B89">
        <w:trPr>
          <w:cantSplit/>
        </w:trPr>
        <w:tc>
          <w:tcPr>
            <w:tcW w:w="1065" w:type="dxa"/>
            <w:tcBorders>
              <w:top w:val="single" w:sz="4" w:space="0" w:color="auto"/>
              <w:left w:val="double" w:sz="4" w:space="0" w:color="auto"/>
              <w:bottom w:val="single" w:sz="4" w:space="0" w:color="auto"/>
              <w:right w:val="single" w:sz="4" w:space="0" w:color="auto"/>
            </w:tcBorders>
          </w:tcPr>
          <w:p w14:paraId="0B281216" w14:textId="77777777" w:rsidR="0026660E" w:rsidRPr="00370F64" w:rsidRDefault="0026660E" w:rsidP="00427366">
            <w:pPr>
              <w:pStyle w:val="ListParagraph"/>
              <w:numPr>
                <w:ilvl w:val="0"/>
                <w:numId w:val="78"/>
              </w:numPr>
              <w:jc w:val="both"/>
              <w:rPr>
                <w:rFonts w:asciiTheme="majorBidi" w:hAnsiTheme="majorBidi" w:cstheme="majorBidi"/>
              </w:rPr>
            </w:pPr>
          </w:p>
        </w:tc>
        <w:tc>
          <w:tcPr>
            <w:tcW w:w="2778" w:type="dxa"/>
            <w:tcBorders>
              <w:top w:val="single" w:sz="4" w:space="0" w:color="auto"/>
              <w:left w:val="single" w:sz="4" w:space="0" w:color="auto"/>
              <w:bottom w:val="single" w:sz="4" w:space="0" w:color="auto"/>
              <w:right w:val="single" w:sz="4" w:space="0" w:color="auto"/>
            </w:tcBorders>
          </w:tcPr>
          <w:p w14:paraId="1B4A97EF" w14:textId="2D6D10A8" w:rsidR="0026660E" w:rsidRPr="00370F64" w:rsidRDefault="0026660E" w:rsidP="0026660E">
            <w:pPr>
              <w:rPr>
                <w:rFonts w:asciiTheme="majorBidi" w:hAnsiTheme="majorBidi" w:cstheme="majorBidi"/>
              </w:rPr>
            </w:pPr>
            <w:r w:rsidRPr="00370F64">
              <w:rPr>
                <w:rFonts w:asciiTheme="majorBidi" w:hAnsiTheme="majorBidi" w:cstheme="majorBidi"/>
              </w:rPr>
              <w:t>Balances for prepacks inspection (500kg)</w:t>
            </w:r>
          </w:p>
        </w:tc>
        <w:tc>
          <w:tcPr>
            <w:tcW w:w="1222" w:type="dxa"/>
            <w:tcBorders>
              <w:top w:val="single" w:sz="4" w:space="0" w:color="auto"/>
              <w:left w:val="single" w:sz="4" w:space="0" w:color="auto"/>
              <w:bottom w:val="single" w:sz="4" w:space="0" w:color="auto"/>
              <w:right w:val="single" w:sz="4" w:space="0" w:color="auto"/>
            </w:tcBorders>
          </w:tcPr>
          <w:p w14:paraId="17B3594F" w14:textId="191FE144" w:rsidR="0026660E" w:rsidRPr="00370F64" w:rsidRDefault="187AE4F1" w:rsidP="5530D2DB">
            <w:pPr>
              <w:rPr>
                <w:rFonts w:asciiTheme="majorBidi" w:hAnsiTheme="majorBidi" w:cstheme="majorBidi"/>
              </w:rPr>
            </w:pPr>
            <w:r w:rsidRPr="00370F64">
              <w:rPr>
                <w:rFonts w:asciiTheme="majorBidi" w:hAnsiTheme="majorBidi" w:cstheme="majorBidi"/>
              </w:rPr>
              <w:t>2</w:t>
            </w:r>
          </w:p>
        </w:tc>
        <w:tc>
          <w:tcPr>
            <w:tcW w:w="855" w:type="dxa"/>
            <w:tcBorders>
              <w:top w:val="single" w:sz="4" w:space="0" w:color="auto"/>
              <w:left w:val="single" w:sz="4" w:space="0" w:color="auto"/>
              <w:bottom w:val="single" w:sz="4" w:space="0" w:color="auto"/>
              <w:right w:val="single" w:sz="4" w:space="0" w:color="auto"/>
            </w:tcBorders>
          </w:tcPr>
          <w:p w14:paraId="5675E8FD"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35" w:type="dxa"/>
            <w:tcBorders>
              <w:top w:val="single" w:sz="4" w:space="0" w:color="auto"/>
              <w:left w:val="single" w:sz="4" w:space="0" w:color="auto"/>
              <w:bottom w:val="single" w:sz="4" w:space="0" w:color="auto"/>
              <w:right w:val="single" w:sz="4" w:space="0" w:color="auto"/>
            </w:tcBorders>
          </w:tcPr>
          <w:p w14:paraId="04782215" w14:textId="7588179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698" w:type="dxa"/>
            <w:tcBorders>
              <w:left w:val="single" w:sz="4" w:space="0" w:color="auto"/>
              <w:right w:val="single" w:sz="4" w:space="0" w:color="auto"/>
            </w:tcBorders>
          </w:tcPr>
          <w:p w14:paraId="0FC02FE3" w14:textId="1FF0D98B"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70" w:type="dxa"/>
            <w:tcBorders>
              <w:left w:val="single" w:sz="4" w:space="0" w:color="auto"/>
              <w:right w:val="single" w:sz="4" w:space="0" w:color="auto"/>
            </w:tcBorders>
          </w:tcPr>
          <w:p w14:paraId="5AF9CA0A" w14:textId="3C23E95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65" w:type="dxa"/>
            <w:tcBorders>
              <w:left w:val="single" w:sz="4" w:space="0" w:color="auto"/>
              <w:right w:val="double" w:sz="4" w:space="0" w:color="auto"/>
            </w:tcBorders>
          </w:tcPr>
          <w:p w14:paraId="3BC8D2C6" w14:textId="77777777" w:rsidR="0026660E" w:rsidRPr="00370F64" w:rsidRDefault="0026660E" w:rsidP="0026660E">
            <w:pPr>
              <w:rPr>
                <w:rFonts w:asciiTheme="majorBidi" w:hAnsiTheme="majorBidi" w:cstheme="majorBidi"/>
              </w:rPr>
            </w:pPr>
          </w:p>
        </w:tc>
      </w:tr>
      <w:tr w:rsidR="0026660E" w:rsidRPr="00370F64" w14:paraId="486BA0BB" w14:textId="77777777" w:rsidTr="2FD80B89">
        <w:trPr>
          <w:cantSplit/>
        </w:trPr>
        <w:tc>
          <w:tcPr>
            <w:tcW w:w="1065" w:type="dxa"/>
            <w:tcBorders>
              <w:top w:val="single" w:sz="4" w:space="0" w:color="auto"/>
              <w:left w:val="double" w:sz="4" w:space="0" w:color="auto"/>
              <w:bottom w:val="single" w:sz="4" w:space="0" w:color="auto"/>
              <w:right w:val="single" w:sz="4" w:space="0" w:color="auto"/>
            </w:tcBorders>
          </w:tcPr>
          <w:p w14:paraId="2CA9B7E0" w14:textId="77777777" w:rsidR="0026660E" w:rsidRPr="00370F64" w:rsidRDefault="0026660E" w:rsidP="00427366">
            <w:pPr>
              <w:pStyle w:val="ListParagraph"/>
              <w:numPr>
                <w:ilvl w:val="0"/>
                <w:numId w:val="78"/>
              </w:numPr>
              <w:jc w:val="both"/>
              <w:rPr>
                <w:rFonts w:asciiTheme="majorBidi" w:hAnsiTheme="majorBidi" w:cstheme="majorBidi"/>
              </w:rPr>
            </w:pPr>
          </w:p>
        </w:tc>
        <w:tc>
          <w:tcPr>
            <w:tcW w:w="2778" w:type="dxa"/>
            <w:tcBorders>
              <w:top w:val="single" w:sz="4" w:space="0" w:color="auto"/>
              <w:left w:val="single" w:sz="4" w:space="0" w:color="auto"/>
              <w:bottom w:val="single" w:sz="4" w:space="0" w:color="auto"/>
              <w:right w:val="single" w:sz="4" w:space="0" w:color="auto"/>
            </w:tcBorders>
          </w:tcPr>
          <w:p w14:paraId="05FFDC07" w14:textId="3A2933A5" w:rsidR="0026660E" w:rsidRPr="00370F64" w:rsidRDefault="0026660E" w:rsidP="0026660E">
            <w:pPr>
              <w:rPr>
                <w:rFonts w:asciiTheme="majorBidi" w:hAnsiTheme="majorBidi" w:cstheme="majorBidi"/>
              </w:rPr>
            </w:pPr>
            <w:r w:rsidRPr="00370F64">
              <w:rPr>
                <w:rFonts w:asciiTheme="majorBidi" w:hAnsiTheme="majorBidi" w:cstheme="majorBidi"/>
              </w:rPr>
              <w:t>Precision Balance ≥ 20 kg (nominal)</w:t>
            </w:r>
          </w:p>
        </w:tc>
        <w:tc>
          <w:tcPr>
            <w:tcW w:w="1222" w:type="dxa"/>
            <w:tcBorders>
              <w:top w:val="single" w:sz="4" w:space="0" w:color="auto"/>
              <w:left w:val="single" w:sz="4" w:space="0" w:color="auto"/>
              <w:bottom w:val="single" w:sz="4" w:space="0" w:color="auto"/>
              <w:right w:val="single" w:sz="4" w:space="0" w:color="auto"/>
            </w:tcBorders>
          </w:tcPr>
          <w:p w14:paraId="43A8AF3E" w14:textId="76DCE05B" w:rsidR="0026660E" w:rsidRPr="00370F64" w:rsidRDefault="322D8A2B" w:rsidP="5530D2DB">
            <w:pPr>
              <w:spacing w:line="259" w:lineRule="auto"/>
              <w:rPr>
                <w:rFonts w:asciiTheme="majorBidi" w:hAnsiTheme="majorBidi" w:cstheme="majorBidi"/>
              </w:rPr>
            </w:pPr>
            <w:r w:rsidRPr="00370F64">
              <w:rPr>
                <w:rFonts w:asciiTheme="majorBidi" w:hAnsiTheme="majorBidi" w:cstheme="majorBidi"/>
              </w:rPr>
              <w:t>2</w:t>
            </w:r>
          </w:p>
        </w:tc>
        <w:tc>
          <w:tcPr>
            <w:tcW w:w="855" w:type="dxa"/>
            <w:tcBorders>
              <w:top w:val="single" w:sz="4" w:space="0" w:color="auto"/>
              <w:left w:val="single" w:sz="4" w:space="0" w:color="auto"/>
              <w:bottom w:val="single" w:sz="4" w:space="0" w:color="auto"/>
              <w:right w:val="single" w:sz="4" w:space="0" w:color="auto"/>
            </w:tcBorders>
          </w:tcPr>
          <w:p w14:paraId="3957A7EE"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35" w:type="dxa"/>
            <w:tcBorders>
              <w:top w:val="single" w:sz="4" w:space="0" w:color="auto"/>
              <w:left w:val="single" w:sz="4" w:space="0" w:color="auto"/>
              <w:bottom w:val="single" w:sz="4" w:space="0" w:color="auto"/>
              <w:right w:val="single" w:sz="4" w:space="0" w:color="auto"/>
            </w:tcBorders>
          </w:tcPr>
          <w:p w14:paraId="72D21718" w14:textId="00FCE0AF"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698" w:type="dxa"/>
            <w:tcBorders>
              <w:left w:val="single" w:sz="4" w:space="0" w:color="auto"/>
              <w:right w:val="single" w:sz="4" w:space="0" w:color="auto"/>
            </w:tcBorders>
          </w:tcPr>
          <w:p w14:paraId="00CCF86C" w14:textId="63450BD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70" w:type="dxa"/>
            <w:tcBorders>
              <w:left w:val="single" w:sz="4" w:space="0" w:color="auto"/>
              <w:right w:val="single" w:sz="4" w:space="0" w:color="auto"/>
            </w:tcBorders>
          </w:tcPr>
          <w:p w14:paraId="5262EEB9" w14:textId="4568DF4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65" w:type="dxa"/>
            <w:tcBorders>
              <w:left w:val="single" w:sz="4" w:space="0" w:color="auto"/>
              <w:right w:val="double" w:sz="4" w:space="0" w:color="auto"/>
            </w:tcBorders>
          </w:tcPr>
          <w:p w14:paraId="386CFE7C" w14:textId="77777777" w:rsidR="0026660E" w:rsidRPr="00370F64" w:rsidRDefault="0026660E" w:rsidP="0026660E">
            <w:pPr>
              <w:rPr>
                <w:rFonts w:asciiTheme="majorBidi" w:hAnsiTheme="majorBidi" w:cstheme="majorBidi"/>
              </w:rPr>
            </w:pPr>
          </w:p>
        </w:tc>
      </w:tr>
      <w:tr w:rsidR="0026660E" w:rsidRPr="00370F64" w14:paraId="4E73E3E8" w14:textId="77777777" w:rsidTr="2FD80B89">
        <w:trPr>
          <w:cantSplit/>
        </w:trPr>
        <w:tc>
          <w:tcPr>
            <w:tcW w:w="1065" w:type="dxa"/>
            <w:tcBorders>
              <w:top w:val="single" w:sz="4" w:space="0" w:color="auto"/>
              <w:left w:val="double" w:sz="4" w:space="0" w:color="auto"/>
              <w:bottom w:val="single" w:sz="4" w:space="0" w:color="auto"/>
              <w:right w:val="single" w:sz="4" w:space="0" w:color="auto"/>
            </w:tcBorders>
          </w:tcPr>
          <w:p w14:paraId="6401FCEC" w14:textId="77777777" w:rsidR="0026660E" w:rsidRPr="00370F64" w:rsidRDefault="0026660E" w:rsidP="00427366">
            <w:pPr>
              <w:pStyle w:val="ListParagraph"/>
              <w:numPr>
                <w:ilvl w:val="0"/>
                <w:numId w:val="78"/>
              </w:numPr>
              <w:jc w:val="both"/>
              <w:rPr>
                <w:rFonts w:asciiTheme="majorBidi" w:hAnsiTheme="majorBidi" w:cstheme="majorBidi"/>
              </w:rPr>
            </w:pPr>
          </w:p>
        </w:tc>
        <w:tc>
          <w:tcPr>
            <w:tcW w:w="2778" w:type="dxa"/>
            <w:tcBorders>
              <w:top w:val="single" w:sz="4" w:space="0" w:color="auto"/>
              <w:left w:val="single" w:sz="4" w:space="0" w:color="auto"/>
              <w:bottom w:val="single" w:sz="4" w:space="0" w:color="auto"/>
              <w:right w:val="single" w:sz="4" w:space="0" w:color="auto"/>
            </w:tcBorders>
          </w:tcPr>
          <w:p w14:paraId="3B50E584" w14:textId="2C082ED3" w:rsidR="0026660E" w:rsidRPr="00370F64" w:rsidRDefault="0026660E" w:rsidP="0026660E">
            <w:pPr>
              <w:rPr>
                <w:rFonts w:asciiTheme="majorBidi" w:hAnsiTheme="majorBidi" w:cstheme="majorBidi"/>
              </w:rPr>
            </w:pPr>
            <w:r w:rsidRPr="00370F64">
              <w:rPr>
                <w:rFonts w:asciiTheme="majorBidi" w:hAnsiTheme="majorBidi" w:cstheme="majorBidi"/>
              </w:rPr>
              <w:t>Precision Balance ≥ 61 kg (nominal)</w:t>
            </w:r>
          </w:p>
        </w:tc>
        <w:tc>
          <w:tcPr>
            <w:tcW w:w="1222" w:type="dxa"/>
            <w:tcBorders>
              <w:top w:val="single" w:sz="4" w:space="0" w:color="auto"/>
              <w:left w:val="single" w:sz="4" w:space="0" w:color="auto"/>
              <w:bottom w:val="single" w:sz="4" w:space="0" w:color="auto"/>
              <w:right w:val="single" w:sz="4" w:space="0" w:color="auto"/>
            </w:tcBorders>
          </w:tcPr>
          <w:p w14:paraId="2981D57E" w14:textId="26317BB1" w:rsidR="0026660E" w:rsidRPr="00370F64" w:rsidRDefault="0C4103DE" w:rsidP="5530D2DB">
            <w:pPr>
              <w:rPr>
                <w:rFonts w:asciiTheme="majorBidi" w:hAnsiTheme="majorBidi" w:cstheme="majorBidi"/>
              </w:rPr>
            </w:pPr>
            <w:r w:rsidRPr="00370F64">
              <w:rPr>
                <w:rFonts w:asciiTheme="majorBidi" w:hAnsiTheme="majorBidi" w:cstheme="majorBidi"/>
              </w:rPr>
              <w:t>2</w:t>
            </w:r>
          </w:p>
        </w:tc>
        <w:tc>
          <w:tcPr>
            <w:tcW w:w="855" w:type="dxa"/>
            <w:tcBorders>
              <w:top w:val="single" w:sz="4" w:space="0" w:color="auto"/>
              <w:left w:val="single" w:sz="4" w:space="0" w:color="auto"/>
              <w:bottom w:val="single" w:sz="4" w:space="0" w:color="auto"/>
              <w:right w:val="single" w:sz="4" w:space="0" w:color="auto"/>
            </w:tcBorders>
          </w:tcPr>
          <w:p w14:paraId="74E802C2"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35" w:type="dxa"/>
            <w:tcBorders>
              <w:top w:val="single" w:sz="4" w:space="0" w:color="auto"/>
              <w:left w:val="single" w:sz="4" w:space="0" w:color="auto"/>
              <w:bottom w:val="single" w:sz="4" w:space="0" w:color="auto"/>
              <w:right w:val="single" w:sz="4" w:space="0" w:color="auto"/>
            </w:tcBorders>
          </w:tcPr>
          <w:p w14:paraId="03BED154" w14:textId="0044465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698" w:type="dxa"/>
            <w:tcBorders>
              <w:left w:val="single" w:sz="4" w:space="0" w:color="auto"/>
              <w:right w:val="single" w:sz="4" w:space="0" w:color="auto"/>
            </w:tcBorders>
          </w:tcPr>
          <w:p w14:paraId="4A7138F0" w14:textId="2A60E5E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70" w:type="dxa"/>
            <w:tcBorders>
              <w:left w:val="single" w:sz="4" w:space="0" w:color="auto"/>
              <w:right w:val="single" w:sz="4" w:space="0" w:color="auto"/>
            </w:tcBorders>
          </w:tcPr>
          <w:p w14:paraId="74A23C94" w14:textId="2344CCC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65" w:type="dxa"/>
            <w:tcBorders>
              <w:left w:val="single" w:sz="4" w:space="0" w:color="auto"/>
              <w:right w:val="double" w:sz="4" w:space="0" w:color="auto"/>
            </w:tcBorders>
          </w:tcPr>
          <w:p w14:paraId="0EFB0177" w14:textId="77777777" w:rsidR="0026660E" w:rsidRPr="00370F64" w:rsidRDefault="0026660E" w:rsidP="0026660E">
            <w:pPr>
              <w:rPr>
                <w:rFonts w:asciiTheme="majorBidi" w:hAnsiTheme="majorBidi" w:cstheme="majorBidi"/>
              </w:rPr>
            </w:pPr>
          </w:p>
        </w:tc>
      </w:tr>
      <w:tr w:rsidR="0026660E" w:rsidRPr="00370F64" w14:paraId="6AA5A203" w14:textId="77777777" w:rsidTr="2FD80B89">
        <w:trPr>
          <w:cantSplit/>
        </w:trPr>
        <w:tc>
          <w:tcPr>
            <w:tcW w:w="1065" w:type="dxa"/>
            <w:tcBorders>
              <w:top w:val="single" w:sz="4" w:space="0" w:color="auto"/>
              <w:left w:val="double" w:sz="4" w:space="0" w:color="auto"/>
              <w:bottom w:val="single" w:sz="4" w:space="0" w:color="auto"/>
              <w:right w:val="single" w:sz="4" w:space="0" w:color="auto"/>
            </w:tcBorders>
          </w:tcPr>
          <w:p w14:paraId="4EFB2587" w14:textId="77777777" w:rsidR="0026660E" w:rsidRPr="00370F64" w:rsidRDefault="0026660E" w:rsidP="00427366">
            <w:pPr>
              <w:pStyle w:val="ListParagraph"/>
              <w:numPr>
                <w:ilvl w:val="0"/>
                <w:numId w:val="78"/>
              </w:numPr>
              <w:jc w:val="both"/>
              <w:rPr>
                <w:rFonts w:asciiTheme="majorBidi" w:hAnsiTheme="majorBidi" w:cstheme="majorBidi"/>
              </w:rPr>
            </w:pPr>
          </w:p>
        </w:tc>
        <w:tc>
          <w:tcPr>
            <w:tcW w:w="2778" w:type="dxa"/>
            <w:tcBorders>
              <w:top w:val="single" w:sz="4" w:space="0" w:color="auto"/>
              <w:left w:val="single" w:sz="4" w:space="0" w:color="auto"/>
              <w:bottom w:val="single" w:sz="4" w:space="0" w:color="auto"/>
              <w:right w:val="single" w:sz="4" w:space="0" w:color="auto"/>
            </w:tcBorders>
          </w:tcPr>
          <w:p w14:paraId="13DB9B9D" w14:textId="7EBC3482" w:rsidR="0026660E" w:rsidRPr="00370F64" w:rsidRDefault="0026660E" w:rsidP="0026660E">
            <w:pPr>
              <w:rPr>
                <w:rFonts w:asciiTheme="majorBidi" w:hAnsiTheme="majorBidi" w:cstheme="majorBidi"/>
              </w:rPr>
            </w:pPr>
            <w:r w:rsidRPr="00370F64">
              <w:rPr>
                <w:rFonts w:asciiTheme="majorBidi" w:hAnsiTheme="majorBidi" w:cstheme="majorBidi"/>
              </w:rPr>
              <w:t>Anti-vibration table</w:t>
            </w:r>
          </w:p>
        </w:tc>
        <w:tc>
          <w:tcPr>
            <w:tcW w:w="1222" w:type="dxa"/>
            <w:tcBorders>
              <w:top w:val="single" w:sz="4" w:space="0" w:color="auto"/>
              <w:left w:val="single" w:sz="4" w:space="0" w:color="auto"/>
              <w:bottom w:val="single" w:sz="4" w:space="0" w:color="auto"/>
              <w:right w:val="single" w:sz="4" w:space="0" w:color="auto"/>
            </w:tcBorders>
          </w:tcPr>
          <w:p w14:paraId="6AED9B44" w14:textId="24C8E9B4" w:rsidR="0026660E" w:rsidRPr="00370F64" w:rsidRDefault="0026660E" w:rsidP="0026660E">
            <w:pPr>
              <w:rPr>
                <w:rFonts w:asciiTheme="majorBidi" w:hAnsiTheme="majorBidi" w:cstheme="majorBidi"/>
              </w:rPr>
            </w:pPr>
            <w:r w:rsidRPr="00370F64">
              <w:rPr>
                <w:rFonts w:asciiTheme="majorBidi" w:hAnsiTheme="majorBidi" w:cstheme="majorBidi"/>
              </w:rPr>
              <w:t>3</w:t>
            </w:r>
          </w:p>
        </w:tc>
        <w:tc>
          <w:tcPr>
            <w:tcW w:w="855" w:type="dxa"/>
            <w:tcBorders>
              <w:top w:val="single" w:sz="4" w:space="0" w:color="auto"/>
              <w:left w:val="single" w:sz="4" w:space="0" w:color="auto"/>
              <w:bottom w:val="single" w:sz="4" w:space="0" w:color="auto"/>
              <w:right w:val="single" w:sz="4" w:space="0" w:color="auto"/>
            </w:tcBorders>
          </w:tcPr>
          <w:p w14:paraId="386A799D" w14:textId="46FB31D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35" w:type="dxa"/>
            <w:tcBorders>
              <w:top w:val="single" w:sz="4" w:space="0" w:color="auto"/>
              <w:left w:val="single" w:sz="4" w:space="0" w:color="auto"/>
              <w:bottom w:val="single" w:sz="4" w:space="0" w:color="auto"/>
              <w:right w:val="single" w:sz="4" w:space="0" w:color="auto"/>
            </w:tcBorders>
          </w:tcPr>
          <w:p w14:paraId="67C843E4" w14:textId="564A090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698" w:type="dxa"/>
            <w:tcBorders>
              <w:left w:val="single" w:sz="4" w:space="0" w:color="auto"/>
              <w:right w:val="single" w:sz="4" w:space="0" w:color="auto"/>
            </w:tcBorders>
          </w:tcPr>
          <w:p w14:paraId="08E16317" w14:textId="7590FB8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70" w:type="dxa"/>
            <w:tcBorders>
              <w:left w:val="single" w:sz="4" w:space="0" w:color="auto"/>
              <w:right w:val="single" w:sz="4" w:space="0" w:color="auto"/>
            </w:tcBorders>
          </w:tcPr>
          <w:p w14:paraId="49A313FD" w14:textId="22820EE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65" w:type="dxa"/>
            <w:tcBorders>
              <w:left w:val="single" w:sz="4" w:space="0" w:color="auto"/>
              <w:right w:val="double" w:sz="4" w:space="0" w:color="auto"/>
            </w:tcBorders>
          </w:tcPr>
          <w:p w14:paraId="1042B850" w14:textId="77777777" w:rsidR="0026660E" w:rsidRPr="00370F64" w:rsidRDefault="0026660E" w:rsidP="0026660E">
            <w:pPr>
              <w:rPr>
                <w:rFonts w:asciiTheme="majorBidi" w:hAnsiTheme="majorBidi" w:cstheme="majorBidi"/>
              </w:rPr>
            </w:pPr>
          </w:p>
        </w:tc>
      </w:tr>
      <w:tr w:rsidR="0026660E" w:rsidRPr="00370F64" w14:paraId="247521BA" w14:textId="77777777" w:rsidTr="2FD80B89">
        <w:trPr>
          <w:cantSplit/>
        </w:trPr>
        <w:tc>
          <w:tcPr>
            <w:tcW w:w="1065" w:type="dxa"/>
            <w:tcBorders>
              <w:top w:val="single" w:sz="4" w:space="0" w:color="auto"/>
              <w:left w:val="double" w:sz="4" w:space="0" w:color="auto"/>
              <w:bottom w:val="single" w:sz="4" w:space="0" w:color="auto"/>
              <w:right w:val="single" w:sz="4" w:space="0" w:color="auto"/>
            </w:tcBorders>
          </w:tcPr>
          <w:p w14:paraId="6F453BD5" w14:textId="77777777" w:rsidR="0026660E" w:rsidRPr="00370F64" w:rsidRDefault="0026660E" w:rsidP="00427366">
            <w:pPr>
              <w:pStyle w:val="ListParagraph"/>
              <w:numPr>
                <w:ilvl w:val="0"/>
                <w:numId w:val="78"/>
              </w:numPr>
              <w:jc w:val="both"/>
              <w:rPr>
                <w:rFonts w:asciiTheme="majorBidi" w:hAnsiTheme="majorBidi" w:cstheme="majorBidi"/>
              </w:rPr>
            </w:pPr>
          </w:p>
        </w:tc>
        <w:tc>
          <w:tcPr>
            <w:tcW w:w="2778" w:type="dxa"/>
            <w:tcBorders>
              <w:top w:val="single" w:sz="4" w:space="0" w:color="auto"/>
              <w:left w:val="single" w:sz="4" w:space="0" w:color="auto"/>
              <w:bottom w:val="single" w:sz="4" w:space="0" w:color="auto"/>
              <w:right w:val="single" w:sz="4" w:space="0" w:color="auto"/>
            </w:tcBorders>
          </w:tcPr>
          <w:p w14:paraId="4E15460D" w14:textId="06F3408B" w:rsidR="0026660E" w:rsidRPr="00370F64" w:rsidRDefault="0026660E" w:rsidP="0026660E">
            <w:pPr>
              <w:rPr>
                <w:rFonts w:asciiTheme="majorBidi" w:hAnsiTheme="majorBidi" w:cstheme="majorBidi"/>
              </w:rPr>
            </w:pPr>
            <w:r w:rsidRPr="00370F64">
              <w:rPr>
                <w:rFonts w:asciiTheme="majorBidi" w:hAnsiTheme="majorBidi" w:cstheme="majorBidi"/>
              </w:rPr>
              <w:t>Mass comparator with a capacity of 20 kg and an accuracy of 1 mg</w:t>
            </w:r>
          </w:p>
        </w:tc>
        <w:tc>
          <w:tcPr>
            <w:tcW w:w="1222" w:type="dxa"/>
            <w:tcBorders>
              <w:top w:val="single" w:sz="4" w:space="0" w:color="auto"/>
              <w:left w:val="single" w:sz="4" w:space="0" w:color="auto"/>
              <w:bottom w:val="single" w:sz="4" w:space="0" w:color="auto"/>
              <w:right w:val="single" w:sz="4" w:space="0" w:color="auto"/>
            </w:tcBorders>
          </w:tcPr>
          <w:p w14:paraId="212D3B50" w14:textId="68E0A373" w:rsidR="0026660E" w:rsidRPr="00370F64" w:rsidRDefault="0026660E" w:rsidP="0026660E">
            <w:pPr>
              <w:rPr>
                <w:rFonts w:asciiTheme="majorBidi" w:hAnsiTheme="majorBidi" w:cstheme="majorBidi"/>
              </w:rPr>
            </w:pPr>
            <w:r w:rsidRPr="00370F64">
              <w:rPr>
                <w:rFonts w:asciiTheme="majorBidi" w:hAnsiTheme="majorBidi" w:cstheme="majorBidi"/>
              </w:rPr>
              <w:t>1</w:t>
            </w:r>
          </w:p>
        </w:tc>
        <w:tc>
          <w:tcPr>
            <w:tcW w:w="855" w:type="dxa"/>
            <w:tcBorders>
              <w:top w:val="single" w:sz="4" w:space="0" w:color="auto"/>
              <w:left w:val="single" w:sz="4" w:space="0" w:color="auto"/>
              <w:bottom w:val="single" w:sz="4" w:space="0" w:color="auto"/>
              <w:right w:val="single" w:sz="4" w:space="0" w:color="auto"/>
            </w:tcBorders>
          </w:tcPr>
          <w:p w14:paraId="5F4936B1" w14:textId="2D281EE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35" w:type="dxa"/>
            <w:tcBorders>
              <w:top w:val="single" w:sz="4" w:space="0" w:color="auto"/>
              <w:left w:val="single" w:sz="4" w:space="0" w:color="auto"/>
              <w:bottom w:val="single" w:sz="4" w:space="0" w:color="auto"/>
              <w:right w:val="single" w:sz="4" w:space="0" w:color="auto"/>
            </w:tcBorders>
          </w:tcPr>
          <w:p w14:paraId="16C3FAD9" w14:textId="7149766B"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698" w:type="dxa"/>
            <w:tcBorders>
              <w:left w:val="single" w:sz="4" w:space="0" w:color="auto"/>
              <w:right w:val="single" w:sz="4" w:space="0" w:color="auto"/>
            </w:tcBorders>
          </w:tcPr>
          <w:p w14:paraId="777B0270" w14:textId="58C5CDDF"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70" w:type="dxa"/>
            <w:tcBorders>
              <w:left w:val="single" w:sz="4" w:space="0" w:color="auto"/>
              <w:right w:val="single" w:sz="4" w:space="0" w:color="auto"/>
            </w:tcBorders>
          </w:tcPr>
          <w:p w14:paraId="451977F3" w14:textId="0A224A32"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65" w:type="dxa"/>
            <w:tcBorders>
              <w:left w:val="single" w:sz="4" w:space="0" w:color="auto"/>
              <w:right w:val="double" w:sz="4" w:space="0" w:color="auto"/>
            </w:tcBorders>
          </w:tcPr>
          <w:p w14:paraId="7D1B8974" w14:textId="77777777" w:rsidR="0026660E" w:rsidRPr="00370F64" w:rsidRDefault="0026660E" w:rsidP="0026660E">
            <w:pPr>
              <w:rPr>
                <w:rFonts w:asciiTheme="majorBidi" w:hAnsiTheme="majorBidi" w:cstheme="majorBidi"/>
              </w:rPr>
            </w:pPr>
          </w:p>
        </w:tc>
      </w:tr>
      <w:tr w:rsidR="0026660E" w:rsidRPr="00370F64" w14:paraId="5763F2EF" w14:textId="77777777" w:rsidTr="2FD80B89">
        <w:trPr>
          <w:cantSplit/>
        </w:trPr>
        <w:tc>
          <w:tcPr>
            <w:tcW w:w="1065" w:type="dxa"/>
            <w:tcBorders>
              <w:top w:val="single" w:sz="4" w:space="0" w:color="auto"/>
              <w:left w:val="double" w:sz="4" w:space="0" w:color="auto"/>
              <w:bottom w:val="single" w:sz="4" w:space="0" w:color="auto"/>
              <w:right w:val="single" w:sz="4" w:space="0" w:color="auto"/>
            </w:tcBorders>
          </w:tcPr>
          <w:p w14:paraId="3C9B9657" w14:textId="77777777" w:rsidR="0026660E" w:rsidRPr="00370F64" w:rsidRDefault="0026660E" w:rsidP="00427366">
            <w:pPr>
              <w:pStyle w:val="ListParagraph"/>
              <w:numPr>
                <w:ilvl w:val="0"/>
                <w:numId w:val="78"/>
              </w:numPr>
              <w:jc w:val="both"/>
              <w:rPr>
                <w:rFonts w:asciiTheme="majorBidi" w:hAnsiTheme="majorBidi" w:cstheme="majorBidi"/>
              </w:rPr>
            </w:pPr>
          </w:p>
        </w:tc>
        <w:tc>
          <w:tcPr>
            <w:tcW w:w="2778" w:type="dxa"/>
            <w:tcBorders>
              <w:top w:val="single" w:sz="4" w:space="0" w:color="auto"/>
              <w:left w:val="single" w:sz="4" w:space="0" w:color="auto"/>
              <w:bottom w:val="single" w:sz="4" w:space="0" w:color="auto"/>
              <w:right w:val="single" w:sz="4" w:space="0" w:color="auto"/>
            </w:tcBorders>
          </w:tcPr>
          <w:p w14:paraId="37E3632B" w14:textId="3CCF7FCF" w:rsidR="0026660E" w:rsidRPr="00370F64" w:rsidRDefault="0026660E" w:rsidP="0026660E">
            <w:pPr>
              <w:rPr>
                <w:rFonts w:asciiTheme="majorBidi" w:hAnsiTheme="majorBidi" w:cstheme="majorBidi"/>
              </w:rPr>
            </w:pPr>
            <w:r w:rsidRPr="00370F64">
              <w:rPr>
                <w:rFonts w:asciiTheme="majorBidi" w:hAnsiTheme="majorBidi" w:cstheme="majorBidi"/>
              </w:rPr>
              <w:t>Mass comparator with a capacity of 500 g and an accuracy of 0.01 mg</w:t>
            </w:r>
          </w:p>
        </w:tc>
        <w:tc>
          <w:tcPr>
            <w:tcW w:w="1222" w:type="dxa"/>
            <w:tcBorders>
              <w:top w:val="single" w:sz="4" w:space="0" w:color="auto"/>
              <w:left w:val="single" w:sz="4" w:space="0" w:color="auto"/>
              <w:bottom w:val="single" w:sz="4" w:space="0" w:color="auto"/>
              <w:right w:val="single" w:sz="4" w:space="0" w:color="auto"/>
            </w:tcBorders>
          </w:tcPr>
          <w:p w14:paraId="2960411D" w14:textId="3A73F4BC" w:rsidR="0026660E" w:rsidRPr="00370F64" w:rsidRDefault="0026660E" w:rsidP="0026660E">
            <w:pPr>
              <w:rPr>
                <w:rFonts w:asciiTheme="majorBidi" w:hAnsiTheme="majorBidi" w:cstheme="majorBidi"/>
              </w:rPr>
            </w:pPr>
            <w:r w:rsidRPr="00370F64">
              <w:rPr>
                <w:rFonts w:asciiTheme="majorBidi" w:hAnsiTheme="majorBidi" w:cstheme="majorBidi"/>
              </w:rPr>
              <w:t>1</w:t>
            </w:r>
          </w:p>
        </w:tc>
        <w:tc>
          <w:tcPr>
            <w:tcW w:w="855" w:type="dxa"/>
            <w:tcBorders>
              <w:top w:val="single" w:sz="4" w:space="0" w:color="auto"/>
              <w:left w:val="single" w:sz="4" w:space="0" w:color="auto"/>
              <w:bottom w:val="single" w:sz="4" w:space="0" w:color="auto"/>
              <w:right w:val="single" w:sz="4" w:space="0" w:color="auto"/>
            </w:tcBorders>
          </w:tcPr>
          <w:p w14:paraId="6CAEBCDD" w14:textId="04AAA61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35" w:type="dxa"/>
            <w:tcBorders>
              <w:top w:val="single" w:sz="4" w:space="0" w:color="auto"/>
              <w:left w:val="single" w:sz="4" w:space="0" w:color="auto"/>
              <w:bottom w:val="single" w:sz="4" w:space="0" w:color="auto"/>
              <w:right w:val="single" w:sz="4" w:space="0" w:color="auto"/>
            </w:tcBorders>
          </w:tcPr>
          <w:p w14:paraId="0690677F" w14:textId="2A50DAA3"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698" w:type="dxa"/>
            <w:tcBorders>
              <w:left w:val="single" w:sz="4" w:space="0" w:color="auto"/>
              <w:right w:val="single" w:sz="4" w:space="0" w:color="auto"/>
            </w:tcBorders>
          </w:tcPr>
          <w:p w14:paraId="6CDF1454" w14:textId="427ACD3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70" w:type="dxa"/>
            <w:tcBorders>
              <w:left w:val="single" w:sz="4" w:space="0" w:color="auto"/>
              <w:right w:val="single" w:sz="4" w:space="0" w:color="auto"/>
            </w:tcBorders>
          </w:tcPr>
          <w:p w14:paraId="451BC643" w14:textId="3A4103E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65" w:type="dxa"/>
            <w:tcBorders>
              <w:left w:val="single" w:sz="4" w:space="0" w:color="auto"/>
              <w:right w:val="double" w:sz="4" w:space="0" w:color="auto"/>
            </w:tcBorders>
          </w:tcPr>
          <w:p w14:paraId="5591D9F8" w14:textId="77777777" w:rsidR="0026660E" w:rsidRPr="00370F64" w:rsidRDefault="0026660E" w:rsidP="0026660E">
            <w:pPr>
              <w:rPr>
                <w:rFonts w:asciiTheme="majorBidi" w:hAnsiTheme="majorBidi" w:cstheme="majorBidi"/>
              </w:rPr>
            </w:pPr>
          </w:p>
        </w:tc>
      </w:tr>
      <w:tr w:rsidR="0026660E" w:rsidRPr="00370F64" w14:paraId="7A205257" w14:textId="77777777" w:rsidTr="2FD80B89">
        <w:trPr>
          <w:cantSplit/>
        </w:trPr>
        <w:tc>
          <w:tcPr>
            <w:tcW w:w="1065" w:type="dxa"/>
            <w:tcBorders>
              <w:top w:val="single" w:sz="4" w:space="0" w:color="auto"/>
              <w:left w:val="double" w:sz="4" w:space="0" w:color="auto"/>
              <w:bottom w:val="single" w:sz="4" w:space="0" w:color="auto"/>
              <w:right w:val="single" w:sz="4" w:space="0" w:color="auto"/>
            </w:tcBorders>
          </w:tcPr>
          <w:p w14:paraId="306B8D9F" w14:textId="77777777" w:rsidR="0026660E" w:rsidRPr="00370F64" w:rsidRDefault="0026660E" w:rsidP="00427366">
            <w:pPr>
              <w:pStyle w:val="ListParagraph"/>
              <w:numPr>
                <w:ilvl w:val="0"/>
                <w:numId w:val="78"/>
              </w:numPr>
              <w:jc w:val="both"/>
              <w:rPr>
                <w:rFonts w:asciiTheme="majorBidi" w:hAnsiTheme="majorBidi" w:cstheme="majorBidi"/>
              </w:rPr>
            </w:pPr>
          </w:p>
        </w:tc>
        <w:tc>
          <w:tcPr>
            <w:tcW w:w="2778" w:type="dxa"/>
            <w:tcBorders>
              <w:top w:val="single" w:sz="4" w:space="0" w:color="auto"/>
              <w:left w:val="single" w:sz="4" w:space="0" w:color="auto"/>
              <w:bottom w:val="single" w:sz="4" w:space="0" w:color="auto"/>
              <w:right w:val="single" w:sz="4" w:space="0" w:color="auto"/>
            </w:tcBorders>
          </w:tcPr>
          <w:p w14:paraId="2924DB97" w14:textId="2D55F05A" w:rsidR="0026660E" w:rsidRPr="00370F64" w:rsidRDefault="0026660E" w:rsidP="0026660E">
            <w:pPr>
              <w:rPr>
                <w:rFonts w:asciiTheme="majorBidi" w:hAnsiTheme="majorBidi" w:cstheme="majorBidi"/>
              </w:rPr>
            </w:pPr>
            <w:r w:rsidRPr="00370F64">
              <w:rPr>
                <w:rFonts w:asciiTheme="majorBidi" w:hAnsiTheme="majorBidi" w:cstheme="majorBidi"/>
              </w:rPr>
              <w:t>Portable scales with a maximum capacity of 6 kg, precision 0.1 g, with rechargeable battery</w:t>
            </w:r>
          </w:p>
        </w:tc>
        <w:tc>
          <w:tcPr>
            <w:tcW w:w="1222" w:type="dxa"/>
            <w:tcBorders>
              <w:top w:val="single" w:sz="4" w:space="0" w:color="auto"/>
              <w:left w:val="single" w:sz="4" w:space="0" w:color="auto"/>
              <w:bottom w:val="single" w:sz="4" w:space="0" w:color="auto"/>
              <w:right w:val="single" w:sz="4" w:space="0" w:color="auto"/>
            </w:tcBorders>
          </w:tcPr>
          <w:p w14:paraId="0608E6A2" w14:textId="1A7684A0" w:rsidR="0026660E" w:rsidRPr="00370F64" w:rsidRDefault="0026660E" w:rsidP="0026660E">
            <w:pPr>
              <w:rPr>
                <w:rFonts w:asciiTheme="majorBidi" w:hAnsiTheme="majorBidi" w:cstheme="majorBidi"/>
              </w:rPr>
            </w:pPr>
            <w:r w:rsidRPr="00370F64">
              <w:rPr>
                <w:rFonts w:asciiTheme="majorBidi" w:hAnsiTheme="majorBidi" w:cstheme="majorBidi"/>
              </w:rPr>
              <w:t>2</w:t>
            </w:r>
          </w:p>
        </w:tc>
        <w:tc>
          <w:tcPr>
            <w:tcW w:w="855" w:type="dxa"/>
            <w:tcBorders>
              <w:top w:val="single" w:sz="4" w:space="0" w:color="auto"/>
              <w:left w:val="single" w:sz="4" w:space="0" w:color="auto"/>
              <w:bottom w:val="single" w:sz="4" w:space="0" w:color="auto"/>
              <w:right w:val="single" w:sz="4" w:space="0" w:color="auto"/>
            </w:tcBorders>
          </w:tcPr>
          <w:p w14:paraId="1E847FDD"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35" w:type="dxa"/>
            <w:tcBorders>
              <w:top w:val="single" w:sz="4" w:space="0" w:color="auto"/>
              <w:left w:val="single" w:sz="4" w:space="0" w:color="auto"/>
              <w:bottom w:val="single" w:sz="4" w:space="0" w:color="auto"/>
              <w:right w:val="single" w:sz="4" w:space="0" w:color="auto"/>
            </w:tcBorders>
          </w:tcPr>
          <w:p w14:paraId="5C29FECD" w14:textId="7AE06B1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698" w:type="dxa"/>
            <w:tcBorders>
              <w:left w:val="single" w:sz="4" w:space="0" w:color="auto"/>
              <w:right w:val="single" w:sz="4" w:space="0" w:color="auto"/>
            </w:tcBorders>
          </w:tcPr>
          <w:p w14:paraId="5220DD2E" w14:textId="0276A19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70" w:type="dxa"/>
            <w:tcBorders>
              <w:left w:val="single" w:sz="4" w:space="0" w:color="auto"/>
              <w:right w:val="single" w:sz="4" w:space="0" w:color="auto"/>
            </w:tcBorders>
          </w:tcPr>
          <w:p w14:paraId="51D21E54" w14:textId="4A7C1BEB"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65" w:type="dxa"/>
            <w:tcBorders>
              <w:left w:val="single" w:sz="4" w:space="0" w:color="auto"/>
              <w:right w:val="double" w:sz="4" w:space="0" w:color="auto"/>
            </w:tcBorders>
          </w:tcPr>
          <w:p w14:paraId="04E25695" w14:textId="77777777" w:rsidR="0026660E" w:rsidRPr="00370F64" w:rsidRDefault="0026660E" w:rsidP="0026660E">
            <w:pPr>
              <w:rPr>
                <w:rFonts w:asciiTheme="majorBidi" w:hAnsiTheme="majorBidi" w:cstheme="majorBidi"/>
              </w:rPr>
            </w:pPr>
          </w:p>
        </w:tc>
      </w:tr>
      <w:tr w:rsidR="0026660E" w:rsidRPr="00370F64" w14:paraId="7E13222D" w14:textId="77777777" w:rsidTr="2FD80B89">
        <w:trPr>
          <w:cantSplit/>
        </w:trPr>
        <w:tc>
          <w:tcPr>
            <w:tcW w:w="1065" w:type="dxa"/>
            <w:tcBorders>
              <w:top w:val="single" w:sz="4" w:space="0" w:color="auto"/>
              <w:left w:val="double" w:sz="4" w:space="0" w:color="auto"/>
              <w:bottom w:val="single" w:sz="4" w:space="0" w:color="auto"/>
              <w:right w:val="single" w:sz="4" w:space="0" w:color="auto"/>
            </w:tcBorders>
          </w:tcPr>
          <w:p w14:paraId="4503C6FF" w14:textId="6F70D39D" w:rsidR="0026660E" w:rsidRPr="00370F64" w:rsidRDefault="0026660E" w:rsidP="00FB6DC2">
            <w:pPr>
              <w:pStyle w:val="ListParagraph"/>
              <w:numPr>
                <w:ilvl w:val="0"/>
                <w:numId w:val="78"/>
              </w:numPr>
              <w:spacing w:line="259" w:lineRule="auto"/>
              <w:jc w:val="both"/>
              <w:rPr>
                <w:rFonts w:asciiTheme="majorBidi" w:hAnsiTheme="majorBidi" w:cstheme="majorBidi"/>
              </w:rPr>
            </w:pPr>
          </w:p>
        </w:tc>
        <w:tc>
          <w:tcPr>
            <w:tcW w:w="2778" w:type="dxa"/>
            <w:tcBorders>
              <w:top w:val="single" w:sz="4" w:space="0" w:color="auto"/>
              <w:left w:val="single" w:sz="4" w:space="0" w:color="auto"/>
              <w:bottom w:val="single" w:sz="4" w:space="0" w:color="auto"/>
              <w:right w:val="single" w:sz="4" w:space="0" w:color="auto"/>
            </w:tcBorders>
          </w:tcPr>
          <w:p w14:paraId="632B87F9" w14:textId="231DA233" w:rsidR="34F946FC" w:rsidRDefault="34F946FC">
            <w:pPr>
              <w:rPr>
                <w:sz w:val="22"/>
                <w:szCs w:val="22"/>
              </w:rPr>
            </w:pPr>
            <w:r w:rsidRPr="34F946FC">
              <w:rPr>
                <w:sz w:val="22"/>
                <w:szCs w:val="22"/>
              </w:rPr>
              <w:t xml:space="preserve">E2 Masses consisting of:  </w:t>
            </w:r>
          </w:p>
          <w:p w14:paraId="43C648DF" w14:textId="1B1BBB16" w:rsidR="34F946FC" w:rsidRDefault="34F946FC">
            <w:pPr>
              <w:rPr>
                <w:sz w:val="22"/>
                <w:szCs w:val="22"/>
              </w:rPr>
            </w:pPr>
            <w:r w:rsidRPr="34F946FC">
              <w:rPr>
                <w:sz w:val="22"/>
                <w:szCs w:val="22"/>
              </w:rPr>
              <w:t xml:space="preserve">1 set of 25 pcs: (1 mg – 1000 g),  </w:t>
            </w:r>
          </w:p>
          <w:p w14:paraId="5F877FD0" w14:textId="31390447" w:rsidR="34F946FC" w:rsidRDefault="34F946FC">
            <w:pPr>
              <w:rPr>
                <w:sz w:val="22"/>
                <w:szCs w:val="22"/>
              </w:rPr>
            </w:pPr>
            <w:r w:rsidRPr="34F946FC">
              <w:rPr>
                <w:sz w:val="22"/>
                <w:szCs w:val="22"/>
              </w:rPr>
              <w:t xml:space="preserve"> </w:t>
            </w:r>
          </w:p>
          <w:p w14:paraId="72E040E9" w14:textId="6D0D6D93" w:rsidR="34F946FC" w:rsidRDefault="34F946FC">
            <w:pPr>
              <w:rPr>
                <w:sz w:val="22"/>
                <w:szCs w:val="22"/>
              </w:rPr>
            </w:pPr>
            <w:r w:rsidRPr="34F946FC">
              <w:rPr>
                <w:sz w:val="22"/>
                <w:szCs w:val="22"/>
              </w:rPr>
              <w:t>1 set of 7 pcs (1kg, 2kg, 2kg, 5kg, 10kg, 20kg, 20kg</w:t>
            </w:r>
          </w:p>
        </w:tc>
        <w:tc>
          <w:tcPr>
            <w:tcW w:w="1222" w:type="dxa"/>
            <w:tcBorders>
              <w:top w:val="single" w:sz="4" w:space="0" w:color="auto"/>
              <w:left w:val="single" w:sz="4" w:space="0" w:color="auto"/>
              <w:bottom w:val="single" w:sz="4" w:space="0" w:color="auto"/>
              <w:right w:val="single" w:sz="4" w:space="0" w:color="auto"/>
            </w:tcBorders>
          </w:tcPr>
          <w:p w14:paraId="429DF219" w14:textId="663CC92C" w:rsidR="0026660E" w:rsidRPr="00370F64" w:rsidRDefault="67F49FCD" w:rsidP="5530D2DB">
            <w:pPr>
              <w:rPr>
                <w:rFonts w:asciiTheme="majorBidi" w:hAnsiTheme="majorBidi" w:cstheme="majorBidi"/>
              </w:rPr>
            </w:pPr>
            <w:r w:rsidRPr="00370F64">
              <w:rPr>
                <w:rFonts w:asciiTheme="majorBidi" w:hAnsiTheme="majorBidi" w:cstheme="majorBidi"/>
              </w:rPr>
              <w:t>2</w:t>
            </w:r>
            <w:r w:rsidR="614186E5" w:rsidRPr="00370F64">
              <w:rPr>
                <w:rFonts w:asciiTheme="majorBidi" w:hAnsiTheme="majorBidi" w:cstheme="majorBidi"/>
              </w:rPr>
              <w:t xml:space="preserve"> </w:t>
            </w:r>
          </w:p>
        </w:tc>
        <w:tc>
          <w:tcPr>
            <w:tcW w:w="855" w:type="dxa"/>
            <w:tcBorders>
              <w:top w:val="single" w:sz="4" w:space="0" w:color="auto"/>
              <w:left w:val="single" w:sz="4" w:space="0" w:color="auto"/>
              <w:bottom w:val="single" w:sz="4" w:space="0" w:color="auto"/>
              <w:right w:val="single" w:sz="4" w:space="0" w:color="auto"/>
            </w:tcBorders>
          </w:tcPr>
          <w:p w14:paraId="405D83F8"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35" w:type="dxa"/>
            <w:tcBorders>
              <w:top w:val="single" w:sz="4" w:space="0" w:color="auto"/>
              <w:left w:val="single" w:sz="4" w:space="0" w:color="auto"/>
              <w:bottom w:val="single" w:sz="4" w:space="0" w:color="auto"/>
              <w:right w:val="single" w:sz="4" w:space="0" w:color="auto"/>
            </w:tcBorders>
          </w:tcPr>
          <w:p w14:paraId="5E9CA798" w14:textId="0E7A37D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698" w:type="dxa"/>
            <w:tcBorders>
              <w:left w:val="single" w:sz="4" w:space="0" w:color="auto"/>
              <w:right w:val="single" w:sz="4" w:space="0" w:color="auto"/>
            </w:tcBorders>
          </w:tcPr>
          <w:p w14:paraId="3AD65EA4" w14:textId="5D3DB72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70" w:type="dxa"/>
            <w:tcBorders>
              <w:left w:val="single" w:sz="4" w:space="0" w:color="auto"/>
              <w:right w:val="single" w:sz="4" w:space="0" w:color="auto"/>
            </w:tcBorders>
          </w:tcPr>
          <w:p w14:paraId="4CF98D0C" w14:textId="605B46F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65" w:type="dxa"/>
            <w:tcBorders>
              <w:left w:val="single" w:sz="4" w:space="0" w:color="auto"/>
              <w:right w:val="double" w:sz="4" w:space="0" w:color="auto"/>
            </w:tcBorders>
          </w:tcPr>
          <w:p w14:paraId="1CA4EC8A" w14:textId="77777777" w:rsidR="0026660E" w:rsidRPr="00370F64" w:rsidRDefault="0026660E" w:rsidP="0026660E">
            <w:pPr>
              <w:rPr>
                <w:rFonts w:asciiTheme="majorBidi" w:hAnsiTheme="majorBidi" w:cstheme="majorBidi"/>
              </w:rPr>
            </w:pPr>
          </w:p>
        </w:tc>
      </w:tr>
      <w:tr w:rsidR="5530D2DB" w:rsidRPr="00370F64" w14:paraId="543937CE" w14:textId="77777777" w:rsidTr="2FD80B89">
        <w:trPr>
          <w:cantSplit/>
          <w:trHeight w:val="1200"/>
        </w:trPr>
        <w:tc>
          <w:tcPr>
            <w:tcW w:w="1065" w:type="dxa"/>
            <w:tcBorders>
              <w:top w:val="single" w:sz="4" w:space="0" w:color="auto"/>
              <w:left w:val="double" w:sz="4" w:space="0" w:color="auto"/>
              <w:bottom w:val="single" w:sz="4" w:space="0" w:color="auto"/>
              <w:right w:val="single" w:sz="4" w:space="0" w:color="auto"/>
            </w:tcBorders>
          </w:tcPr>
          <w:p w14:paraId="73636539" w14:textId="6669B582" w:rsidR="5530D2DB" w:rsidRPr="00370F64" w:rsidRDefault="5530D2DB" w:rsidP="5530D2DB">
            <w:pPr>
              <w:pStyle w:val="ListParagraph"/>
              <w:ind w:left="1080"/>
              <w:jc w:val="both"/>
              <w:rPr>
                <w:rFonts w:asciiTheme="majorBidi" w:hAnsiTheme="majorBidi" w:cstheme="majorBidi"/>
              </w:rPr>
            </w:pPr>
          </w:p>
        </w:tc>
        <w:tc>
          <w:tcPr>
            <w:tcW w:w="2778" w:type="dxa"/>
            <w:tcBorders>
              <w:top w:val="single" w:sz="4" w:space="0" w:color="auto"/>
              <w:left w:val="single" w:sz="4" w:space="0" w:color="auto"/>
              <w:bottom w:val="single" w:sz="4" w:space="0" w:color="auto"/>
              <w:right w:val="single" w:sz="4" w:space="0" w:color="auto"/>
            </w:tcBorders>
          </w:tcPr>
          <w:p w14:paraId="08CD32D8" w14:textId="42A04767" w:rsidR="03E27D90" w:rsidRDefault="03E27D90">
            <w:pPr>
              <w:rPr>
                <w:sz w:val="22"/>
                <w:szCs w:val="22"/>
              </w:rPr>
            </w:pPr>
            <w:r w:rsidRPr="34F946FC">
              <w:rPr>
                <w:sz w:val="22"/>
                <w:szCs w:val="22"/>
              </w:rPr>
              <w:t>Precision Scale (precision balance)</w:t>
            </w:r>
          </w:p>
        </w:tc>
        <w:tc>
          <w:tcPr>
            <w:tcW w:w="1222" w:type="dxa"/>
            <w:tcBorders>
              <w:top w:val="single" w:sz="4" w:space="0" w:color="auto"/>
              <w:left w:val="single" w:sz="4" w:space="0" w:color="auto"/>
              <w:bottom w:val="single" w:sz="4" w:space="0" w:color="auto"/>
              <w:right w:val="single" w:sz="4" w:space="0" w:color="auto"/>
            </w:tcBorders>
          </w:tcPr>
          <w:p w14:paraId="196494FE" w14:textId="717F8DC3" w:rsidR="5A8FBF32" w:rsidRPr="00370F64" w:rsidRDefault="5A8FBF32" w:rsidP="5530D2DB">
            <w:pPr>
              <w:rPr>
                <w:rFonts w:asciiTheme="majorBidi" w:hAnsiTheme="majorBidi" w:cstheme="majorBidi"/>
              </w:rPr>
            </w:pPr>
            <w:r w:rsidRPr="00370F64">
              <w:rPr>
                <w:rFonts w:asciiTheme="majorBidi" w:hAnsiTheme="majorBidi" w:cstheme="majorBidi"/>
              </w:rPr>
              <w:t>2</w:t>
            </w:r>
          </w:p>
        </w:tc>
        <w:tc>
          <w:tcPr>
            <w:tcW w:w="855" w:type="dxa"/>
            <w:tcBorders>
              <w:top w:val="single" w:sz="4" w:space="0" w:color="auto"/>
              <w:left w:val="single" w:sz="4" w:space="0" w:color="auto"/>
              <w:bottom w:val="single" w:sz="4" w:space="0" w:color="auto"/>
              <w:right w:val="single" w:sz="4" w:space="0" w:color="auto"/>
            </w:tcBorders>
          </w:tcPr>
          <w:p w14:paraId="68267694" w14:textId="19C0826C" w:rsidR="5A8FBF32" w:rsidRPr="00370F64" w:rsidRDefault="5A8FBF32" w:rsidP="5530D2DB">
            <w:pPr>
              <w:rPr>
                <w:rFonts w:asciiTheme="majorBidi" w:hAnsiTheme="majorBidi" w:cstheme="majorBidi"/>
                <w:sz w:val="22"/>
                <w:szCs w:val="22"/>
              </w:rPr>
            </w:pPr>
            <w:r w:rsidRPr="00370F64">
              <w:rPr>
                <w:rFonts w:asciiTheme="majorBidi" w:hAnsiTheme="majorBidi" w:cstheme="majorBidi"/>
                <w:sz w:val="22"/>
                <w:szCs w:val="22"/>
              </w:rPr>
              <w:t>sets</w:t>
            </w:r>
          </w:p>
        </w:tc>
        <w:tc>
          <w:tcPr>
            <w:tcW w:w="1435" w:type="dxa"/>
            <w:tcBorders>
              <w:top w:val="single" w:sz="4" w:space="0" w:color="auto"/>
              <w:left w:val="single" w:sz="4" w:space="0" w:color="auto"/>
              <w:bottom w:val="single" w:sz="4" w:space="0" w:color="auto"/>
              <w:right w:val="single" w:sz="4" w:space="0" w:color="auto"/>
            </w:tcBorders>
          </w:tcPr>
          <w:p w14:paraId="169F618C" w14:textId="0E7A37D1" w:rsidR="5A8FBF32" w:rsidRPr="00370F64" w:rsidRDefault="5A8FBF32" w:rsidP="5530D2DB">
            <w:pPr>
              <w:rPr>
                <w:rFonts w:asciiTheme="majorBidi" w:hAnsiTheme="majorBidi" w:cstheme="majorBidi"/>
              </w:rPr>
            </w:pPr>
            <w:r w:rsidRPr="00370F64">
              <w:rPr>
                <w:rFonts w:asciiTheme="majorBidi" w:hAnsiTheme="majorBidi" w:cstheme="majorBidi"/>
                <w:sz w:val="22"/>
                <w:szCs w:val="22"/>
              </w:rPr>
              <w:t>ADN Laboratories, Djibouti City, Djibouti</w:t>
            </w:r>
          </w:p>
          <w:p w14:paraId="0E436245" w14:textId="1E574CB4" w:rsidR="5530D2DB" w:rsidRPr="00370F64" w:rsidRDefault="5530D2DB" w:rsidP="5530D2DB">
            <w:pPr>
              <w:rPr>
                <w:rFonts w:asciiTheme="majorBidi" w:hAnsiTheme="majorBidi" w:cstheme="majorBidi"/>
                <w:sz w:val="22"/>
                <w:szCs w:val="22"/>
              </w:rPr>
            </w:pPr>
          </w:p>
        </w:tc>
        <w:tc>
          <w:tcPr>
            <w:tcW w:w="1698" w:type="dxa"/>
            <w:tcBorders>
              <w:left w:val="single" w:sz="4" w:space="0" w:color="auto"/>
              <w:right w:val="single" w:sz="4" w:space="0" w:color="auto"/>
            </w:tcBorders>
          </w:tcPr>
          <w:p w14:paraId="02EB4583" w14:textId="3D582966" w:rsidR="5A8FBF32" w:rsidRPr="00370F64" w:rsidRDefault="5A8FBF32" w:rsidP="5530D2DB">
            <w:pPr>
              <w:rPr>
                <w:rFonts w:asciiTheme="majorBidi" w:hAnsiTheme="majorBidi" w:cstheme="majorBidi"/>
                <w:sz w:val="22"/>
                <w:szCs w:val="22"/>
              </w:rPr>
            </w:pPr>
            <w:r w:rsidRPr="00370F64">
              <w:rPr>
                <w:rFonts w:asciiTheme="majorBidi" w:hAnsiTheme="majorBidi" w:cstheme="majorBidi"/>
                <w:sz w:val="22"/>
                <w:szCs w:val="22"/>
              </w:rPr>
              <w:t xml:space="preserve">120 days </w:t>
            </w:r>
          </w:p>
        </w:tc>
        <w:tc>
          <w:tcPr>
            <w:tcW w:w="1770" w:type="dxa"/>
            <w:tcBorders>
              <w:left w:val="single" w:sz="4" w:space="0" w:color="auto"/>
              <w:right w:val="single" w:sz="4" w:space="0" w:color="auto"/>
            </w:tcBorders>
          </w:tcPr>
          <w:p w14:paraId="767C412C" w14:textId="40CF05B7" w:rsidR="5A8FBF32" w:rsidRPr="00370F64" w:rsidRDefault="5A8FBF32" w:rsidP="5530D2DB">
            <w:pPr>
              <w:rPr>
                <w:rFonts w:asciiTheme="majorBidi" w:hAnsiTheme="majorBidi" w:cstheme="majorBidi"/>
                <w:sz w:val="22"/>
                <w:szCs w:val="22"/>
              </w:rPr>
            </w:pPr>
            <w:r w:rsidRPr="00370F64">
              <w:rPr>
                <w:rFonts w:asciiTheme="majorBidi" w:hAnsiTheme="majorBidi" w:cstheme="majorBidi"/>
                <w:sz w:val="22"/>
                <w:szCs w:val="22"/>
              </w:rPr>
              <w:t xml:space="preserve">180 days </w:t>
            </w:r>
          </w:p>
        </w:tc>
        <w:tc>
          <w:tcPr>
            <w:tcW w:w="2065" w:type="dxa"/>
            <w:tcBorders>
              <w:left w:val="single" w:sz="4" w:space="0" w:color="auto"/>
              <w:right w:val="double" w:sz="4" w:space="0" w:color="auto"/>
            </w:tcBorders>
          </w:tcPr>
          <w:p w14:paraId="59AFAB39" w14:textId="51A556C0" w:rsidR="5530D2DB" w:rsidRPr="00370F64" w:rsidRDefault="5530D2DB" w:rsidP="5530D2DB">
            <w:pPr>
              <w:rPr>
                <w:rFonts w:asciiTheme="majorBidi" w:hAnsiTheme="majorBidi" w:cstheme="majorBidi"/>
              </w:rPr>
            </w:pPr>
          </w:p>
        </w:tc>
      </w:tr>
      <w:tr w:rsidR="5530D2DB" w:rsidRPr="00370F64" w14:paraId="2470EA7B" w14:textId="77777777" w:rsidTr="2FD80B89">
        <w:trPr>
          <w:cantSplit/>
          <w:trHeight w:val="300"/>
        </w:trPr>
        <w:tc>
          <w:tcPr>
            <w:tcW w:w="1065" w:type="dxa"/>
            <w:tcBorders>
              <w:top w:val="single" w:sz="4" w:space="0" w:color="auto"/>
              <w:left w:val="double" w:sz="4" w:space="0" w:color="auto"/>
              <w:bottom w:val="single" w:sz="4" w:space="0" w:color="auto"/>
              <w:right w:val="single" w:sz="4" w:space="0" w:color="auto"/>
            </w:tcBorders>
          </w:tcPr>
          <w:p w14:paraId="2DBC3914" w14:textId="1C691AB3" w:rsidR="5530D2DB" w:rsidRPr="00370F64" w:rsidRDefault="7927B533" w:rsidP="00FB6DC2">
            <w:pPr>
              <w:jc w:val="both"/>
              <w:rPr>
                <w:rFonts w:asciiTheme="majorBidi" w:hAnsiTheme="majorBidi" w:cstheme="majorBidi"/>
              </w:rPr>
            </w:pPr>
            <w:r w:rsidRPr="00AE0C37">
              <w:rPr>
                <w:rFonts w:asciiTheme="majorBidi" w:hAnsiTheme="majorBidi" w:cstheme="majorBidi"/>
              </w:rPr>
              <w:t>19</w:t>
            </w:r>
          </w:p>
        </w:tc>
        <w:tc>
          <w:tcPr>
            <w:tcW w:w="2778" w:type="dxa"/>
            <w:tcBorders>
              <w:top w:val="single" w:sz="4" w:space="0" w:color="auto"/>
              <w:left w:val="single" w:sz="4" w:space="0" w:color="auto"/>
              <w:bottom w:val="single" w:sz="4" w:space="0" w:color="auto"/>
              <w:right w:val="single" w:sz="4" w:space="0" w:color="auto"/>
            </w:tcBorders>
          </w:tcPr>
          <w:p w14:paraId="01706E57" w14:textId="6F4DD236" w:rsidR="67C1E5DD" w:rsidRPr="00370F64" w:rsidRDefault="67C1E5DD">
            <w:pPr>
              <w:rPr>
                <w:rFonts w:asciiTheme="majorBidi" w:hAnsiTheme="majorBidi" w:cstheme="majorBidi"/>
              </w:rPr>
            </w:pPr>
            <w:r w:rsidRPr="00370F64">
              <w:rPr>
                <w:rFonts w:asciiTheme="majorBidi" w:hAnsiTheme="majorBidi" w:cstheme="majorBidi"/>
                <w:szCs w:val="24"/>
              </w:rPr>
              <w:t>Accessories for OHAUS Adventurer, Explorer and Pioneer balances</w:t>
            </w:r>
          </w:p>
        </w:tc>
        <w:tc>
          <w:tcPr>
            <w:tcW w:w="1222" w:type="dxa"/>
            <w:tcBorders>
              <w:top w:val="single" w:sz="4" w:space="0" w:color="auto"/>
              <w:left w:val="single" w:sz="4" w:space="0" w:color="auto"/>
              <w:bottom w:val="single" w:sz="4" w:space="0" w:color="auto"/>
              <w:right w:val="single" w:sz="4" w:space="0" w:color="auto"/>
            </w:tcBorders>
          </w:tcPr>
          <w:p w14:paraId="58B4E26C" w14:textId="4CF457CA" w:rsidR="67C1E5DD" w:rsidRPr="00370F64" w:rsidRDefault="67C1E5DD" w:rsidP="5530D2DB">
            <w:pPr>
              <w:rPr>
                <w:rFonts w:asciiTheme="majorBidi" w:hAnsiTheme="majorBidi" w:cstheme="majorBidi"/>
              </w:rPr>
            </w:pPr>
            <w:r w:rsidRPr="00370F64">
              <w:rPr>
                <w:rFonts w:asciiTheme="majorBidi" w:hAnsiTheme="majorBidi" w:cstheme="majorBidi"/>
              </w:rPr>
              <w:t>2</w:t>
            </w:r>
          </w:p>
        </w:tc>
        <w:tc>
          <w:tcPr>
            <w:tcW w:w="855" w:type="dxa"/>
            <w:tcBorders>
              <w:top w:val="single" w:sz="4" w:space="0" w:color="auto"/>
              <w:left w:val="single" w:sz="4" w:space="0" w:color="auto"/>
              <w:bottom w:val="single" w:sz="4" w:space="0" w:color="auto"/>
              <w:right w:val="single" w:sz="4" w:space="0" w:color="auto"/>
            </w:tcBorders>
          </w:tcPr>
          <w:p w14:paraId="254D8973" w14:textId="19C0826C" w:rsidR="67C1E5DD" w:rsidRPr="00370F64" w:rsidRDefault="67C1E5DD" w:rsidP="5530D2DB">
            <w:pPr>
              <w:rPr>
                <w:rFonts w:asciiTheme="majorBidi" w:hAnsiTheme="majorBidi" w:cstheme="majorBidi"/>
                <w:sz w:val="22"/>
                <w:szCs w:val="22"/>
              </w:rPr>
            </w:pPr>
            <w:r w:rsidRPr="00370F64">
              <w:rPr>
                <w:rFonts w:asciiTheme="majorBidi" w:hAnsiTheme="majorBidi" w:cstheme="majorBidi"/>
                <w:sz w:val="22"/>
                <w:szCs w:val="22"/>
              </w:rPr>
              <w:t>sets</w:t>
            </w:r>
          </w:p>
          <w:p w14:paraId="35E44230" w14:textId="5B3F6A29" w:rsidR="5530D2DB" w:rsidRPr="00370F64" w:rsidRDefault="5530D2DB" w:rsidP="5530D2DB">
            <w:pPr>
              <w:rPr>
                <w:rFonts w:asciiTheme="majorBidi" w:hAnsiTheme="majorBidi" w:cstheme="majorBidi"/>
                <w:sz w:val="22"/>
                <w:szCs w:val="22"/>
              </w:rPr>
            </w:pPr>
          </w:p>
        </w:tc>
        <w:tc>
          <w:tcPr>
            <w:tcW w:w="1435" w:type="dxa"/>
            <w:tcBorders>
              <w:top w:val="single" w:sz="4" w:space="0" w:color="auto"/>
              <w:left w:val="single" w:sz="4" w:space="0" w:color="auto"/>
              <w:bottom w:val="single" w:sz="4" w:space="0" w:color="auto"/>
              <w:right w:val="single" w:sz="4" w:space="0" w:color="auto"/>
            </w:tcBorders>
          </w:tcPr>
          <w:p w14:paraId="64CA2934" w14:textId="0E7A37D1" w:rsidR="0AD1C3E9" w:rsidRPr="00370F64" w:rsidRDefault="0AD1C3E9" w:rsidP="5530D2DB">
            <w:pPr>
              <w:rPr>
                <w:rFonts w:asciiTheme="majorBidi" w:hAnsiTheme="majorBidi" w:cstheme="majorBidi"/>
              </w:rPr>
            </w:pPr>
            <w:r w:rsidRPr="00370F64">
              <w:rPr>
                <w:rFonts w:asciiTheme="majorBidi" w:hAnsiTheme="majorBidi" w:cstheme="majorBidi"/>
                <w:sz w:val="22"/>
                <w:szCs w:val="22"/>
              </w:rPr>
              <w:t>ADN Laboratories, Djibouti City, Djibouti</w:t>
            </w:r>
          </w:p>
          <w:p w14:paraId="34DF7E0F" w14:textId="280B0666" w:rsidR="5530D2DB" w:rsidRPr="00370F64" w:rsidRDefault="5530D2DB" w:rsidP="5530D2DB">
            <w:pPr>
              <w:rPr>
                <w:rFonts w:asciiTheme="majorBidi" w:hAnsiTheme="majorBidi" w:cstheme="majorBidi"/>
                <w:sz w:val="22"/>
                <w:szCs w:val="22"/>
              </w:rPr>
            </w:pPr>
          </w:p>
        </w:tc>
        <w:tc>
          <w:tcPr>
            <w:tcW w:w="1698" w:type="dxa"/>
            <w:tcBorders>
              <w:left w:val="single" w:sz="4" w:space="0" w:color="auto"/>
              <w:right w:val="single" w:sz="4" w:space="0" w:color="auto"/>
            </w:tcBorders>
          </w:tcPr>
          <w:p w14:paraId="32DEE5C2" w14:textId="7FBD26FE" w:rsidR="0AD1C3E9" w:rsidRPr="00370F64" w:rsidRDefault="0AD1C3E9" w:rsidP="5530D2DB">
            <w:pPr>
              <w:rPr>
                <w:rFonts w:asciiTheme="majorBidi" w:hAnsiTheme="majorBidi" w:cstheme="majorBidi"/>
                <w:sz w:val="22"/>
                <w:szCs w:val="22"/>
              </w:rPr>
            </w:pPr>
            <w:r w:rsidRPr="00370F64">
              <w:rPr>
                <w:rFonts w:asciiTheme="majorBidi" w:hAnsiTheme="majorBidi" w:cstheme="majorBidi"/>
                <w:sz w:val="22"/>
                <w:szCs w:val="22"/>
              </w:rPr>
              <w:t xml:space="preserve">120 days </w:t>
            </w:r>
          </w:p>
        </w:tc>
        <w:tc>
          <w:tcPr>
            <w:tcW w:w="1770" w:type="dxa"/>
            <w:tcBorders>
              <w:left w:val="single" w:sz="4" w:space="0" w:color="auto"/>
              <w:right w:val="single" w:sz="4" w:space="0" w:color="auto"/>
            </w:tcBorders>
          </w:tcPr>
          <w:p w14:paraId="6CDC8482" w14:textId="7DA24AE3" w:rsidR="0AD1C3E9" w:rsidRPr="00370F64" w:rsidRDefault="0AD1C3E9" w:rsidP="5530D2DB">
            <w:pPr>
              <w:rPr>
                <w:rFonts w:asciiTheme="majorBidi" w:hAnsiTheme="majorBidi" w:cstheme="majorBidi"/>
                <w:sz w:val="22"/>
                <w:szCs w:val="22"/>
              </w:rPr>
            </w:pPr>
            <w:r w:rsidRPr="00370F64">
              <w:rPr>
                <w:rFonts w:asciiTheme="majorBidi" w:hAnsiTheme="majorBidi" w:cstheme="majorBidi"/>
                <w:sz w:val="22"/>
                <w:szCs w:val="22"/>
              </w:rPr>
              <w:t xml:space="preserve">180 days </w:t>
            </w:r>
          </w:p>
        </w:tc>
        <w:tc>
          <w:tcPr>
            <w:tcW w:w="2065" w:type="dxa"/>
            <w:tcBorders>
              <w:left w:val="single" w:sz="4" w:space="0" w:color="auto"/>
              <w:right w:val="double" w:sz="4" w:space="0" w:color="auto"/>
            </w:tcBorders>
          </w:tcPr>
          <w:p w14:paraId="1C834F89" w14:textId="2850D785" w:rsidR="5530D2DB" w:rsidRPr="00370F64" w:rsidRDefault="5530D2DB" w:rsidP="5530D2DB">
            <w:pPr>
              <w:rPr>
                <w:rFonts w:asciiTheme="majorBidi" w:hAnsiTheme="majorBidi" w:cstheme="majorBidi"/>
              </w:rPr>
            </w:pPr>
          </w:p>
        </w:tc>
      </w:tr>
    </w:tbl>
    <w:p w14:paraId="388D7013" w14:textId="631DC647" w:rsidR="5530D2DB" w:rsidRPr="00370F64" w:rsidRDefault="5530D2DB">
      <w:pPr>
        <w:rPr>
          <w:rFonts w:asciiTheme="majorBidi" w:hAnsiTheme="majorBidi" w:cstheme="majorBidi"/>
        </w:rPr>
      </w:pPr>
    </w:p>
    <w:p w14:paraId="68159F5B" w14:textId="77777777" w:rsidR="007F50CB" w:rsidRPr="00370F64" w:rsidRDefault="007F50CB" w:rsidP="007F50CB">
      <w:pPr>
        <w:rPr>
          <w:rFonts w:asciiTheme="majorBidi" w:hAnsiTheme="majorBidi" w:cstheme="majorBidi"/>
          <w:b/>
          <w:bCs/>
        </w:rPr>
      </w:pPr>
    </w:p>
    <w:p w14:paraId="3D9D1B10" w14:textId="77777777" w:rsidR="007F50CB" w:rsidRPr="00370F64" w:rsidRDefault="007F50CB" w:rsidP="007F50CB">
      <w:pPr>
        <w:rPr>
          <w:rFonts w:asciiTheme="majorBidi" w:hAnsiTheme="majorBidi" w:cstheme="majorBidi"/>
          <w:b/>
          <w:bCs/>
        </w:rPr>
      </w:pPr>
      <w:bookmarkStart w:id="235" w:name="_Hlk193796106"/>
    </w:p>
    <w:p w14:paraId="36F220AB" w14:textId="77777777" w:rsidR="000E77EE" w:rsidRPr="00370F64" w:rsidRDefault="2837427C" w:rsidP="000E77EE">
      <w:pPr>
        <w:rPr>
          <w:rFonts w:asciiTheme="majorBidi" w:hAnsiTheme="majorBidi" w:cstheme="majorBidi"/>
          <w:b/>
          <w:bCs/>
        </w:rPr>
      </w:pPr>
      <w:r w:rsidRPr="00370F64">
        <w:rPr>
          <w:rFonts w:asciiTheme="majorBidi" w:hAnsiTheme="majorBidi" w:cstheme="majorBidi"/>
          <w:b/>
          <w:bCs/>
        </w:rPr>
        <w:t xml:space="preserve">Note: All metrology equipment must be supplied with valid calibration certificates from an accredited facility conforming to ISO/IEC 17025 Standard </w:t>
      </w:r>
    </w:p>
    <w:p w14:paraId="09CF1F1D" w14:textId="7285CF0C" w:rsidR="007F50CB" w:rsidRPr="00370F64" w:rsidRDefault="646B726B" w:rsidP="5530D2DB">
      <w:pPr>
        <w:spacing w:line="259" w:lineRule="auto"/>
        <w:rPr>
          <w:rFonts w:asciiTheme="majorBidi" w:hAnsiTheme="majorBidi" w:cstheme="majorBidi"/>
          <w:b/>
          <w:bCs/>
        </w:rPr>
      </w:pPr>
      <w:r w:rsidRPr="00370F64">
        <w:rPr>
          <w:rFonts w:asciiTheme="majorBidi" w:hAnsiTheme="majorBidi" w:cstheme="majorBidi"/>
          <w:b/>
          <w:bCs/>
        </w:rPr>
        <w:t>All this equipment must come with a 12-month warranty.</w:t>
      </w:r>
    </w:p>
    <w:bookmarkEnd w:id="235"/>
    <w:p w14:paraId="1C62BB55" w14:textId="11B01DAD" w:rsidR="007F50CB" w:rsidRPr="00370F64" w:rsidRDefault="007F50CB" w:rsidP="5530D2DB">
      <w:pPr>
        <w:rPr>
          <w:rFonts w:asciiTheme="majorBidi" w:hAnsiTheme="majorBidi" w:cstheme="majorBidi"/>
          <w:b/>
          <w:bCs/>
        </w:rPr>
      </w:pPr>
    </w:p>
    <w:p w14:paraId="51579647" w14:textId="77777777" w:rsidR="007F50CB" w:rsidRPr="00370F64" w:rsidRDefault="007F50CB" w:rsidP="007F50CB">
      <w:pPr>
        <w:rPr>
          <w:rFonts w:asciiTheme="majorBidi" w:hAnsiTheme="majorBidi" w:cstheme="majorBidi"/>
          <w:b/>
          <w:bCs/>
        </w:rPr>
      </w:pPr>
    </w:p>
    <w:p w14:paraId="6025EE60" w14:textId="77777777" w:rsidR="007F50CB" w:rsidRPr="00370F64" w:rsidRDefault="007F50CB" w:rsidP="007F50CB">
      <w:pPr>
        <w:rPr>
          <w:rFonts w:asciiTheme="majorBidi" w:hAnsiTheme="majorBidi" w:cstheme="majorBidi"/>
          <w:b/>
          <w:bCs/>
        </w:rPr>
      </w:pPr>
    </w:p>
    <w:p w14:paraId="660F86B6" w14:textId="77777777" w:rsidR="00370F64" w:rsidRPr="00370F64" w:rsidRDefault="00370F64" w:rsidP="007F50CB">
      <w:pPr>
        <w:rPr>
          <w:rFonts w:asciiTheme="majorBidi" w:hAnsiTheme="majorBidi" w:cstheme="majorBidi"/>
          <w:b/>
          <w:bCs/>
        </w:rPr>
      </w:pPr>
    </w:p>
    <w:p w14:paraId="058D0B32" w14:textId="77777777" w:rsidR="00370F64" w:rsidRPr="00370F64" w:rsidRDefault="00370F64" w:rsidP="007F50CB">
      <w:pPr>
        <w:rPr>
          <w:rFonts w:asciiTheme="majorBidi" w:hAnsiTheme="majorBidi" w:cstheme="majorBidi"/>
          <w:b/>
          <w:bCs/>
        </w:rPr>
      </w:pPr>
    </w:p>
    <w:p w14:paraId="11C7D922" w14:textId="2A08F3E3" w:rsidR="007F50CB" w:rsidRPr="00370F64" w:rsidRDefault="007F50CB" w:rsidP="007F50CB">
      <w:pPr>
        <w:rPr>
          <w:rFonts w:asciiTheme="majorBidi" w:hAnsiTheme="majorBidi" w:cstheme="majorBidi"/>
          <w:b/>
          <w:bCs/>
        </w:rPr>
      </w:pPr>
      <w:r w:rsidRPr="00370F64">
        <w:rPr>
          <w:rFonts w:asciiTheme="majorBidi" w:hAnsiTheme="majorBidi" w:cstheme="majorBidi"/>
          <w:b/>
          <w:bCs/>
        </w:rPr>
        <w:t xml:space="preserve">Lot 3: Temperature Metrology Equipment  </w:t>
      </w:r>
    </w:p>
    <w:p w14:paraId="3AE19ECE" w14:textId="77777777" w:rsidR="007F50CB" w:rsidRPr="00370F64" w:rsidRDefault="007F50CB" w:rsidP="007F50CB">
      <w:pPr>
        <w:rPr>
          <w:rFonts w:asciiTheme="majorBidi" w:hAnsiTheme="majorBidi" w:cstheme="majorBidi"/>
        </w:r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024"/>
        <w:gridCol w:w="1456"/>
        <w:gridCol w:w="1724"/>
        <w:gridCol w:w="1798"/>
        <w:gridCol w:w="2098"/>
      </w:tblGrid>
      <w:tr w:rsidR="00D5731E" w:rsidRPr="00370F64" w14:paraId="6A581306" w14:textId="77777777" w:rsidTr="2AB795B6">
        <w:trPr>
          <w:cantSplit/>
          <w:trHeight w:val="240"/>
        </w:trPr>
        <w:tc>
          <w:tcPr>
            <w:tcW w:w="883" w:type="dxa"/>
            <w:vMerge w:val="restart"/>
            <w:tcBorders>
              <w:top w:val="double" w:sz="4" w:space="0" w:color="auto"/>
              <w:left w:val="double" w:sz="4" w:space="0" w:color="auto"/>
              <w:right w:val="single" w:sz="4" w:space="0" w:color="auto"/>
            </w:tcBorders>
          </w:tcPr>
          <w:p w14:paraId="7C961A2D" w14:textId="77777777" w:rsidR="007F50CB" w:rsidRPr="00370F64" w:rsidRDefault="007F50CB">
            <w:pPr>
              <w:suppressAutoHyphens/>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Line Item</w:t>
            </w:r>
          </w:p>
          <w:p w14:paraId="25772C48" w14:textId="77777777" w:rsidR="007F50CB" w:rsidRPr="00370F64" w:rsidRDefault="007F50CB">
            <w:pPr>
              <w:suppressAutoHyphens/>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N</w:t>
            </w:r>
            <w:r w:rsidRPr="00370F64">
              <w:rPr>
                <w:rFonts w:asciiTheme="majorBidi" w:eastAsia="Symbol" w:hAnsiTheme="majorBidi" w:cstheme="majorBidi"/>
                <w:b/>
                <w:bCs/>
                <w:sz w:val="22"/>
                <w:szCs w:val="22"/>
              </w:rPr>
              <w:t>°</w:t>
            </w:r>
          </w:p>
        </w:tc>
        <w:tc>
          <w:tcPr>
            <w:tcW w:w="2825" w:type="dxa"/>
            <w:vMerge w:val="restart"/>
            <w:tcBorders>
              <w:top w:val="double" w:sz="4" w:space="0" w:color="auto"/>
              <w:left w:val="single" w:sz="4" w:space="0" w:color="auto"/>
              <w:right w:val="single" w:sz="4" w:space="0" w:color="auto"/>
            </w:tcBorders>
          </w:tcPr>
          <w:p w14:paraId="67EA8A6A" w14:textId="77777777" w:rsidR="007F50CB" w:rsidRPr="00370F64" w:rsidRDefault="007F50CB">
            <w:pPr>
              <w:suppressAutoHyphens/>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14:paraId="2BCCF08E" w14:textId="77777777" w:rsidR="007F50CB" w:rsidRPr="00370F64" w:rsidRDefault="007F50CB">
            <w:pPr>
              <w:suppressAutoHyphens/>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Quantity</w:t>
            </w:r>
          </w:p>
        </w:tc>
        <w:tc>
          <w:tcPr>
            <w:tcW w:w="1024" w:type="dxa"/>
            <w:vMerge w:val="restart"/>
            <w:tcBorders>
              <w:top w:val="double" w:sz="4" w:space="0" w:color="auto"/>
              <w:left w:val="single" w:sz="4" w:space="0" w:color="auto"/>
              <w:right w:val="single" w:sz="4" w:space="0" w:color="auto"/>
            </w:tcBorders>
          </w:tcPr>
          <w:p w14:paraId="70354E93" w14:textId="77777777" w:rsidR="007F50CB" w:rsidRPr="00370F64" w:rsidRDefault="007F50CB">
            <w:pPr>
              <w:suppressAutoHyphens/>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Physical unit</w:t>
            </w:r>
          </w:p>
        </w:tc>
        <w:tc>
          <w:tcPr>
            <w:tcW w:w="1456" w:type="dxa"/>
            <w:vMerge w:val="restart"/>
            <w:tcBorders>
              <w:top w:val="double" w:sz="4" w:space="0" w:color="auto"/>
              <w:left w:val="single" w:sz="4" w:space="0" w:color="auto"/>
              <w:right w:val="single" w:sz="4" w:space="0" w:color="auto"/>
            </w:tcBorders>
          </w:tcPr>
          <w:p w14:paraId="4814592F" w14:textId="77777777" w:rsidR="007F50CB" w:rsidRPr="00370F64" w:rsidRDefault="007F50CB">
            <w:pPr>
              <w:spacing w:before="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Named place of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14:paraId="4FAE3C9C" w14:textId="77777777" w:rsidR="007F50CB" w:rsidRPr="00370F64" w:rsidRDefault="007F50CB">
            <w:pPr>
              <w:spacing w:before="60" w:after="60"/>
              <w:jc w:val="center"/>
              <w:rPr>
                <w:rFonts w:asciiTheme="majorBidi" w:hAnsiTheme="majorBidi" w:cstheme="majorBidi"/>
                <w:sz w:val="22"/>
                <w:szCs w:val="22"/>
              </w:rPr>
            </w:pPr>
            <w:r w:rsidRPr="00370F64">
              <w:rPr>
                <w:rFonts w:asciiTheme="majorBidi" w:hAnsiTheme="majorBidi" w:cstheme="majorBidi"/>
                <w:b/>
                <w:bCs/>
                <w:sz w:val="22"/>
                <w:szCs w:val="22"/>
              </w:rPr>
              <w:t>Delivery (as per Incoterms) Date</w:t>
            </w:r>
          </w:p>
        </w:tc>
      </w:tr>
      <w:tr w:rsidR="00D5731E" w:rsidRPr="00370F64" w14:paraId="1E391F56" w14:textId="77777777" w:rsidTr="2AB795B6">
        <w:trPr>
          <w:cantSplit/>
          <w:trHeight w:val="240"/>
        </w:trPr>
        <w:tc>
          <w:tcPr>
            <w:tcW w:w="883" w:type="dxa"/>
            <w:vMerge/>
          </w:tcPr>
          <w:p w14:paraId="4FDEABAA" w14:textId="77777777" w:rsidR="007F50CB" w:rsidRPr="00370F64" w:rsidRDefault="007F50CB">
            <w:pPr>
              <w:suppressAutoHyphens/>
              <w:jc w:val="center"/>
              <w:rPr>
                <w:rFonts w:asciiTheme="majorBidi" w:hAnsiTheme="majorBidi" w:cstheme="majorBidi"/>
                <w:sz w:val="22"/>
                <w:szCs w:val="22"/>
              </w:rPr>
            </w:pPr>
          </w:p>
        </w:tc>
        <w:tc>
          <w:tcPr>
            <w:tcW w:w="2825" w:type="dxa"/>
            <w:vMerge/>
          </w:tcPr>
          <w:p w14:paraId="2C6C7479" w14:textId="77777777" w:rsidR="007F50CB" w:rsidRPr="00370F64" w:rsidRDefault="007F50CB">
            <w:pPr>
              <w:suppressAutoHyphens/>
              <w:jc w:val="center"/>
              <w:rPr>
                <w:rFonts w:asciiTheme="majorBidi" w:hAnsiTheme="majorBidi" w:cstheme="majorBidi"/>
                <w:sz w:val="22"/>
                <w:szCs w:val="22"/>
              </w:rPr>
            </w:pPr>
          </w:p>
        </w:tc>
        <w:tc>
          <w:tcPr>
            <w:tcW w:w="1080" w:type="dxa"/>
            <w:vMerge/>
          </w:tcPr>
          <w:p w14:paraId="57BD0605" w14:textId="77777777" w:rsidR="007F50CB" w:rsidRPr="00370F64" w:rsidRDefault="007F50CB">
            <w:pPr>
              <w:suppressAutoHyphens/>
              <w:jc w:val="center"/>
              <w:rPr>
                <w:rFonts w:asciiTheme="majorBidi" w:hAnsiTheme="majorBidi" w:cstheme="majorBidi"/>
                <w:sz w:val="22"/>
                <w:szCs w:val="22"/>
              </w:rPr>
            </w:pPr>
          </w:p>
        </w:tc>
        <w:tc>
          <w:tcPr>
            <w:tcW w:w="1024" w:type="dxa"/>
            <w:vMerge/>
          </w:tcPr>
          <w:p w14:paraId="099CD346" w14:textId="77777777" w:rsidR="007F50CB" w:rsidRPr="00370F64" w:rsidRDefault="007F50CB">
            <w:pPr>
              <w:suppressAutoHyphens/>
              <w:jc w:val="center"/>
              <w:rPr>
                <w:rFonts w:asciiTheme="majorBidi" w:hAnsiTheme="majorBidi" w:cstheme="majorBidi"/>
                <w:sz w:val="22"/>
                <w:szCs w:val="22"/>
              </w:rPr>
            </w:pPr>
          </w:p>
        </w:tc>
        <w:tc>
          <w:tcPr>
            <w:tcW w:w="1456" w:type="dxa"/>
            <w:vMerge/>
          </w:tcPr>
          <w:p w14:paraId="6061D5A8" w14:textId="77777777" w:rsidR="007F50CB" w:rsidRPr="00370F64" w:rsidRDefault="007F50CB">
            <w:pPr>
              <w:jc w:val="center"/>
              <w:rPr>
                <w:rFonts w:asciiTheme="majorBidi" w:hAnsiTheme="majorBidi" w:cstheme="majorBidi"/>
                <w:sz w:val="22"/>
                <w:szCs w:val="22"/>
              </w:rPr>
            </w:pPr>
          </w:p>
        </w:tc>
        <w:tc>
          <w:tcPr>
            <w:tcW w:w="1724" w:type="dxa"/>
            <w:tcBorders>
              <w:top w:val="single" w:sz="4" w:space="0" w:color="auto"/>
              <w:left w:val="single" w:sz="4" w:space="0" w:color="auto"/>
              <w:right w:val="single" w:sz="4" w:space="0" w:color="auto"/>
            </w:tcBorders>
          </w:tcPr>
          <w:p w14:paraId="244E74D6" w14:textId="77777777" w:rsidR="007F50CB" w:rsidRPr="00370F64" w:rsidRDefault="007F50CB">
            <w:pPr>
              <w:spacing w:before="60" w:after="60"/>
              <w:jc w:val="center"/>
              <w:rPr>
                <w:rFonts w:asciiTheme="majorBidi" w:hAnsiTheme="majorBidi" w:cstheme="majorBidi"/>
                <w:b/>
                <w:bCs/>
                <w:sz w:val="22"/>
                <w:szCs w:val="22"/>
              </w:rPr>
            </w:pPr>
            <w:r w:rsidRPr="00370F64">
              <w:rPr>
                <w:rFonts w:asciiTheme="majorBidi" w:hAnsiTheme="majorBidi" w:cstheme="majorBidi"/>
                <w:b/>
                <w:bCs/>
                <w:sz w:val="22"/>
                <w:szCs w:val="22"/>
              </w:rPr>
              <w:t>Earliest Delivery Date at named place of destination</w:t>
            </w:r>
          </w:p>
        </w:tc>
        <w:tc>
          <w:tcPr>
            <w:tcW w:w="1798" w:type="dxa"/>
            <w:tcBorders>
              <w:top w:val="single" w:sz="4" w:space="0" w:color="auto"/>
              <w:left w:val="single" w:sz="4" w:space="0" w:color="auto"/>
              <w:right w:val="single" w:sz="4" w:space="0" w:color="auto"/>
            </w:tcBorders>
          </w:tcPr>
          <w:p w14:paraId="70E4F14F" w14:textId="77777777" w:rsidR="007F50CB" w:rsidRPr="00370F64" w:rsidRDefault="007F50CB">
            <w:pPr>
              <w:spacing w:before="60" w:after="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Latest Delivery Date at named place of destination </w:t>
            </w:r>
          </w:p>
          <w:p w14:paraId="1A0A4D0D" w14:textId="77777777" w:rsidR="007F50CB" w:rsidRPr="00370F64" w:rsidRDefault="007F50CB">
            <w:pPr>
              <w:spacing w:before="60" w:after="60"/>
              <w:jc w:val="center"/>
              <w:rPr>
                <w:rFonts w:asciiTheme="majorBidi" w:hAnsiTheme="majorBidi" w:cstheme="majorBidi"/>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183AAE30" w14:textId="34811FD6" w:rsidR="007F50CB" w:rsidRPr="00370F64" w:rsidRDefault="007F50CB">
            <w:pPr>
              <w:spacing w:before="60" w:after="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Bidder’s offered Delivery date at named place of destination </w:t>
            </w:r>
          </w:p>
        </w:tc>
      </w:tr>
      <w:tr w:rsidR="0026660E" w:rsidRPr="00370F64" w14:paraId="1E662F06"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512D7C10" w14:textId="77777777" w:rsidR="0026660E" w:rsidRPr="00370F64" w:rsidRDefault="0026660E" w:rsidP="00427366">
            <w:pPr>
              <w:pStyle w:val="ListParagraph"/>
              <w:numPr>
                <w:ilvl w:val="0"/>
                <w:numId w:val="79"/>
              </w:numPr>
              <w:jc w:val="both"/>
              <w:rPr>
                <w:rFonts w:asciiTheme="majorBidi" w:hAnsiTheme="majorBidi" w:cstheme="majorBidi"/>
                <w:sz w:val="22"/>
                <w:szCs w:val="22"/>
              </w:rPr>
            </w:pPr>
          </w:p>
        </w:tc>
        <w:tc>
          <w:tcPr>
            <w:tcW w:w="2825" w:type="dxa"/>
            <w:tcBorders>
              <w:top w:val="single" w:sz="4" w:space="0" w:color="auto"/>
              <w:left w:val="single" w:sz="4" w:space="0" w:color="auto"/>
              <w:bottom w:val="single" w:sz="4" w:space="0" w:color="auto"/>
              <w:right w:val="single" w:sz="4" w:space="0" w:color="auto"/>
            </w:tcBorders>
          </w:tcPr>
          <w:p w14:paraId="58FD5311" w14:textId="1463B2E4" w:rsidR="0026660E" w:rsidRPr="00370F64" w:rsidRDefault="0026660E" w:rsidP="0026660E">
            <w:pPr>
              <w:rPr>
                <w:rFonts w:asciiTheme="majorBidi" w:hAnsiTheme="majorBidi" w:cstheme="majorBidi"/>
                <w:i/>
                <w:iCs/>
                <w:sz w:val="22"/>
                <w:szCs w:val="22"/>
              </w:rPr>
            </w:pPr>
            <w:r w:rsidRPr="00370F64">
              <w:rPr>
                <w:rFonts w:asciiTheme="majorBidi" w:hAnsiTheme="majorBidi" w:cstheme="majorBidi"/>
              </w:rPr>
              <w:t xml:space="preserve">Temperature calibrator for thermometer </w:t>
            </w:r>
          </w:p>
        </w:tc>
        <w:tc>
          <w:tcPr>
            <w:tcW w:w="1080" w:type="dxa"/>
            <w:tcBorders>
              <w:top w:val="single" w:sz="4" w:space="0" w:color="auto"/>
              <w:left w:val="single" w:sz="4" w:space="0" w:color="auto"/>
              <w:bottom w:val="single" w:sz="4" w:space="0" w:color="auto"/>
              <w:right w:val="single" w:sz="4" w:space="0" w:color="auto"/>
            </w:tcBorders>
          </w:tcPr>
          <w:p w14:paraId="0968AA8A" w14:textId="458F2A46" w:rsidR="0026660E" w:rsidRPr="00370F64" w:rsidRDefault="0026660E" w:rsidP="0026660E">
            <w:pPr>
              <w:rPr>
                <w:rFonts w:asciiTheme="majorBidi" w:hAnsiTheme="majorBidi" w:cstheme="majorBidi"/>
                <w:sz w:val="22"/>
                <w:szCs w:val="22"/>
              </w:rPr>
            </w:pPr>
            <w:r w:rsidRPr="00370F64">
              <w:rPr>
                <w:rFonts w:asciiTheme="majorBidi" w:hAnsiTheme="majorBidi" w:cstheme="majorBidi"/>
              </w:rPr>
              <w:t xml:space="preserve">2 </w:t>
            </w:r>
          </w:p>
        </w:tc>
        <w:tc>
          <w:tcPr>
            <w:tcW w:w="1024" w:type="dxa"/>
            <w:tcBorders>
              <w:top w:val="single" w:sz="4" w:space="0" w:color="auto"/>
              <w:left w:val="single" w:sz="4" w:space="0" w:color="auto"/>
              <w:bottom w:val="single" w:sz="4" w:space="0" w:color="auto"/>
              <w:right w:val="single" w:sz="4" w:space="0" w:color="auto"/>
            </w:tcBorders>
          </w:tcPr>
          <w:p w14:paraId="31228C92" w14:textId="2E8F8654" w:rsidR="0026660E" w:rsidRPr="00370F64" w:rsidRDefault="0026660E" w:rsidP="0026660E">
            <w:pPr>
              <w:rPr>
                <w:rFonts w:asciiTheme="majorBidi" w:hAnsiTheme="majorBidi" w:cstheme="majorBidi"/>
                <w:i/>
                <w:iCs/>
                <w:sz w:val="22"/>
                <w:szCs w:val="22"/>
              </w:rPr>
            </w:pPr>
            <w:r w:rsidRPr="00370F64">
              <w:rPr>
                <w:rFonts w:asciiTheme="majorBidi" w:hAnsiTheme="majorBidi" w:cstheme="majorBidi"/>
              </w:rPr>
              <w:t>units</w:t>
            </w:r>
          </w:p>
        </w:tc>
        <w:tc>
          <w:tcPr>
            <w:tcW w:w="1456" w:type="dxa"/>
            <w:tcBorders>
              <w:top w:val="single" w:sz="4" w:space="0" w:color="auto"/>
              <w:left w:val="single" w:sz="4" w:space="0" w:color="auto"/>
              <w:bottom w:val="single" w:sz="4" w:space="0" w:color="auto"/>
              <w:right w:val="single" w:sz="4" w:space="0" w:color="auto"/>
            </w:tcBorders>
          </w:tcPr>
          <w:p w14:paraId="15778280" w14:textId="77777777" w:rsidR="0026660E" w:rsidRPr="00370F64" w:rsidRDefault="0026660E" w:rsidP="0026660E">
            <w:pPr>
              <w:rPr>
                <w:rFonts w:asciiTheme="majorBidi" w:hAnsiTheme="majorBidi" w:cstheme="majorBidi"/>
                <w:sz w:val="22"/>
                <w:szCs w:val="22"/>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24D62A97" w14:textId="1EF58804" w:rsidR="0026660E" w:rsidRPr="00370F64" w:rsidRDefault="0026660E" w:rsidP="0026660E">
            <w:pPr>
              <w:rPr>
                <w:rFonts w:asciiTheme="majorBidi" w:hAnsiTheme="majorBidi" w:cstheme="majorBidi"/>
                <w:i/>
                <w:iCs/>
                <w:sz w:val="22"/>
                <w:szCs w:val="22"/>
                <w:highlight w:val="magenta"/>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472C9E46" w14:textId="797C0694" w:rsidR="0026660E" w:rsidRPr="00370F64" w:rsidRDefault="0026660E" w:rsidP="0026660E">
            <w:pPr>
              <w:rPr>
                <w:rFonts w:asciiTheme="majorBidi" w:hAnsiTheme="majorBidi" w:cstheme="majorBidi"/>
                <w:i/>
                <w:iCs/>
                <w:sz w:val="22"/>
                <w:szCs w:val="22"/>
                <w:highlight w:val="magenta"/>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15C0BED8" w14:textId="77777777" w:rsidR="0026660E" w:rsidRPr="00370F64" w:rsidRDefault="0026660E" w:rsidP="0026660E">
            <w:pPr>
              <w:rPr>
                <w:rFonts w:asciiTheme="majorBidi" w:hAnsiTheme="majorBidi" w:cstheme="majorBidi"/>
                <w:i/>
                <w:iCs/>
                <w:sz w:val="22"/>
                <w:szCs w:val="22"/>
              </w:rPr>
            </w:pPr>
            <w:r w:rsidRPr="00370F64">
              <w:rPr>
                <w:rFonts w:asciiTheme="majorBidi" w:hAnsiTheme="majorBidi" w:cstheme="majorBidi"/>
                <w:i/>
                <w:iCs/>
                <w:sz w:val="22"/>
                <w:szCs w:val="22"/>
              </w:rPr>
              <w:t>[insert the number of days following the date of signature of the Contract]</w:t>
            </w:r>
          </w:p>
        </w:tc>
      </w:tr>
      <w:tr w:rsidR="0026660E" w:rsidRPr="00370F64" w14:paraId="2787B845"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5126C8C1" w14:textId="77777777" w:rsidR="0026660E" w:rsidRPr="00370F64" w:rsidRDefault="0026660E" w:rsidP="00427366">
            <w:pPr>
              <w:pStyle w:val="ListParagraph"/>
              <w:numPr>
                <w:ilvl w:val="0"/>
                <w:numId w:val="79"/>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57F06A34" w14:textId="45AE5380" w:rsidR="0026660E" w:rsidRPr="00370F64" w:rsidRDefault="0026660E" w:rsidP="0026660E">
            <w:pPr>
              <w:rPr>
                <w:rFonts w:asciiTheme="majorBidi" w:hAnsiTheme="majorBidi" w:cstheme="majorBidi"/>
              </w:rPr>
            </w:pPr>
            <w:r w:rsidRPr="00370F64">
              <w:rPr>
                <w:rFonts w:asciiTheme="majorBidi" w:hAnsiTheme="majorBidi" w:cstheme="majorBidi"/>
              </w:rPr>
              <w:t>Thermometer reference</w:t>
            </w:r>
          </w:p>
        </w:tc>
        <w:tc>
          <w:tcPr>
            <w:tcW w:w="1080" w:type="dxa"/>
            <w:tcBorders>
              <w:top w:val="single" w:sz="4" w:space="0" w:color="auto"/>
              <w:left w:val="single" w:sz="4" w:space="0" w:color="auto"/>
              <w:bottom w:val="single" w:sz="4" w:space="0" w:color="auto"/>
              <w:right w:val="single" w:sz="4" w:space="0" w:color="auto"/>
            </w:tcBorders>
          </w:tcPr>
          <w:p w14:paraId="3D2741C7" w14:textId="03A815E0" w:rsidR="0026660E" w:rsidRPr="00370F64" w:rsidRDefault="0026660E" w:rsidP="0026660E">
            <w:pPr>
              <w:rPr>
                <w:rFonts w:asciiTheme="majorBidi" w:hAnsiTheme="majorBidi" w:cstheme="majorBidi"/>
              </w:rPr>
            </w:pPr>
            <w:r w:rsidRPr="00370F64">
              <w:rPr>
                <w:rFonts w:asciiTheme="majorBidi" w:hAnsiTheme="majorBidi" w:cstheme="majorBidi"/>
              </w:rPr>
              <w:t xml:space="preserve">2 </w:t>
            </w:r>
          </w:p>
        </w:tc>
        <w:tc>
          <w:tcPr>
            <w:tcW w:w="1024" w:type="dxa"/>
            <w:tcBorders>
              <w:top w:val="single" w:sz="4" w:space="0" w:color="auto"/>
              <w:left w:val="single" w:sz="4" w:space="0" w:color="auto"/>
              <w:bottom w:val="single" w:sz="4" w:space="0" w:color="auto"/>
              <w:right w:val="single" w:sz="4" w:space="0" w:color="auto"/>
            </w:tcBorders>
          </w:tcPr>
          <w:p w14:paraId="261356EC" w14:textId="35CA9AEF" w:rsidR="0026660E" w:rsidRPr="00370F64" w:rsidRDefault="0026660E" w:rsidP="0026660E">
            <w:pPr>
              <w:rPr>
                <w:rFonts w:asciiTheme="majorBidi" w:hAnsiTheme="majorBidi" w:cstheme="majorBidi"/>
              </w:rPr>
            </w:pPr>
            <w:r w:rsidRPr="00370F64">
              <w:rPr>
                <w:rFonts w:asciiTheme="majorBidi" w:hAnsiTheme="majorBidi" w:cstheme="majorBidi"/>
              </w:rPr>
              <w:t>units</w:t>
            </w:r>
          </w:p>
        </w:tc>
        <w:tc>
          <w:tcPr>
            <w:tcW w:w="1456" w:type="dxa"/>
            <w:tcBorders>
              <w:top w:val="single" w:sz="4" w:space="0" w:color="auto"/>
              <w:left w:val="single" w:sz="4" w:space="0" w:color="auto"/>
              <w:bottom w:val="single" w:sz="4" w:space="0" w:color="auto"/>
              <w:right w:val="single" w:sz="4" w:space="0" w:color="auto"/>
            </w:tcBorders>
          </w:tcPr>
          <w:p w14:paraId="4EFA573A"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74F12E73" w14:textId="11461D6E"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638FDE92" w14:textId="438B8B4E"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215A7D5A" w14:textId="77777777" w:rsidR="0026660E" w:rsidRPr="00370F64" w:rsidRDefault="0026660E" w:rsidP="0026660E">
            <w:pPr>
              <w:rPr>
                <w:rFonts w:asciiTheme="majorBidi" w:hAnsiTheme="majorBidi" w:cstheme="majorBidi"/>
              </w:rPr>
            </w:pPr>
          </w:p>
        </w:tc>
      </w:tr>
      <w:tr w:rsidR="0026660E" w:rsidRPr="00370F64" w14:paraId="617AB874"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1CB4E8FD" w14:textId="77777777" w:rsidR="0026660E" w:rsidRPr="00370F64" w:rsidRDefault="0026660E" w:rsidP="00427366">
            <w:pPr>
              <w:pStyle w:val="ListParagraph"/>
              <w:numPr>
                <w:ilvl w:val="0"/>
                <w:numId w:val="79"/>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635AF50B" w14:textId="2AC8066C" w:rsidR="0026660E" w:rsidRPr="00370F64" w:rsidRDefault="0026660E" w:rsidP="0026660E">
            <w:pPr>
              <w:rPr>
                <w:rFonts w:asciiTheme="majorBidi" w:hAnsiTheme="majorBidi" w:cstheme="majorBidi"/>
              </w:rPr>
            </w:pPr>
            <w:r w:rsidRPr="00370F64">
              <w:rPr>
                <w:rFonts w:asciiTheme="majorBidi" w:hAnsiTheme="majorBidi" w:cstheme="majorBidi"/>
              </w:rPr>
              <w:t xml:space="preserve">Thermo-hygrometer recorder </w:t>
            </w:r>
          </w:p>
        </w:tc>
        <w:tc>
          <w:tcPr>
            <w:tcW w:w="1080" w:type="dxa"/>
            <w:tcBorders>
              <w:top w:val="single" w:sz="4" w:space="0" w:color="auto"/>
              <w:left w:val="single" w:sz="4" w:space="0" w:color="auto"/>
              <w:bottom w:val="single" w:sz="4" w:space="0" w:color="auto"/>
              <w:right w:val="single" w:sz="4" w:space="0" w:color="auto"/>
            </w:tcBorders>
          </w:tcPr>
          <w:p w14:paraId="33779D9C" w14:textId="44866E55" w:rsidR="0026660E" w:rsidRPr="00370F64" w:rsidRDefault="0026660E" w:rsidP="0026660E">
            <w:pPr>
              <w:rPr>
                <w:rFonts w:asciiTheme="majorBidi" w:hAnsiTheme="majorBidi" w:cstheme="majorBidi"/>
              </w:rPr>
            </w:pPr>
            <w:r w:rsidRPr="00370F64">
              <w:rPr>
                <w:rFonts w:asciiTheme="majorBidi" w:hAnsiTheme="majorBidi" w:cstheme="majorBidi"/>
              </w:rPr>
              <w:t xml:space="preserve">4 </w:t>
            </w:r>
          </w:p>
        </w:tc>
        <w:tc>
          <w:tcPr>
            <w:tcW w:w="1024" w:type="dxa"/>
            <w:tcBorders>
              <w:top w:val="single" w:sz="4" w:space="0" w:color="auto"/>
              <w:left w:val="single" w:sz="4" w:space="0" w:color="auto"/>
              <w:bottom w:val="single" w:sz="4" w:space="0" w:color="auto"/>
              <w:right w:val="single" w:sz="4" w:space="0" w:color="auto"/>
            </w:tcBorders>
          </w:tcPr>
          <w:p w14:paraId="0EE631C2" w14:textId="6950E8E3" w:rsidR="0026660E" w:rsidRPr="00370F64" w:rsidRDefault="0026660E" w:rsidP="0026660E">
            <w:pPr>
              <w:rPr>
                <w:rFonts w:asciiTheme="majorBidi" w:hAnsiTheme="majorBidi" w:cstheme="majorBidi"/>
              </w:rPr>
            </w:pPr>
            <w:r w:rsidRPr="00370F64">
              <w:rPr>
                <w:rFonts w:asciiTheme="majorBidi" w:hAnsiTheme="majorBidi" w:cstheme="majorBidi"/>
              </w:rPr>
              <w:t>units</w:t>
            </w:r>
          </w:p>
        </w:tc>
        <w:tc>
          <w:tcPr>
            <w:tcW w:w="1456" w:type="dxa"/>
            <w:tcBorders>
              <w:top w:val="single" w:sz="4" w:space="0" w:color="auto"/>
              <w:left w:val="single" w:sz="4" w:space="0" w:color="auto"/>
              <w:bottom w:val="single" w:sz="4" w:space="0" w:color="auto"/>
              <w:right w:val="single" w:sz="4" w:space="0" w:color="auto"/>
            </w:tcBorders>
          </w:tcPr>
          <w:p w14:paraId="300F88EA"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5F043DA4" w14:textId="580DF30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40BDA51A" w14:textId="3562E27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4673BF32" w14:textId="77777777" w:rsidR="0026660E" w:rsidRPr="00370F64" w:rsidRDefault="0026660E" w:rsidP="0026660E">
            <w:pPr>
              <w:rPr>
                <w:rFonts w:asciiTheme="majorBidi" w:hAnsiTheme="majorBidi" w:cstheme="majorBidi"/>
              </w:rPr>
            </w:pPr>
          </w:p>
        </w:tc>
      </w:tr>
      <w:tr w:rsidR="0026660E" w:rsidRPr="00370F64" w14:paraId="658E6F3D"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3C032B6F" w14:textId="77777777" w:rsidR="0026660E" w:rsidRPr="00370F64" w:rsidRDefault="0026660E" w:rsidP="00427366">
            <w:pPr>
              <w:pStyle w:val="ListParagraph"/>
              <w:numPr>
                <w:ilvl w:val="0"/>
                <w:numId w:val="79"/>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60A60D60" w14:textId="73D0E628" w:rsidR="0026660E" w:rsidRPr="00370F64" w:rsidRDefault="0026660E" w:rsidP="0026660E">
            <w:pPr>
              <w:rPr>
                <w:rFonts w:asciiTheme="majorBidi" w:hAnsiTheme="majorBidi" w:cstheme="majorBidi"/>
              </w:rPr>
            </w:pPr>
            <w:r w:rsidRPr="00370F64">
              <w:rPr>
                <w:rFonts w:asciiTheme="majorBidi" w:hAnsiTheme="majorBidi" w:cstheme="majorBidi"/>
              </w:rPr>
              <w:t>Portable infrared thermometer</w:t>
            </w:r>
          </w:p>
        </w:tc>
        <w:tc>
          <w:tcPr>
            <w:tcW w:w="1080" w:type="dxa"/>
            <w:tcBorders>
              <w:top w:val="single" w:sz="4" w:space="0" w:color="auto"/>
              <w:left w:val="single" w:sz="4" w:space="0" w:color="auto"/>
              <w:bottom w:val="single" w:sz="4" w:space="0" w:color="auto"/>
              <w:right w:val="single" w:sz="4" w:space="0" w:color="auto"/>
            </w:tcBorders>
          </w:tcPr>
          <w:p w14:paraId="5D5C03B9" w14:textId="21146502" w:rsidR="0026660E" w:rsidRPr="00370F64" w:rsidRDefault="0026660E" w:rsidP="0026660E">
            <w:pPr>
              <w:rPr>
                <w:rFonts w:asciiTheme="majorBidi" w:hAnsiTheme="majorBidi" w:cstheme="majorBidi"/>
              </w:rPr>
            </w:pPr>
            <w:r w:rsidRPr="00370F64">
              <w:rPr>
                <w:rFonts w:asciiTheme="majorBidi" w:hAnsiTheme="majorBidi" w:cstheme="majorBidi"/>
              </w:rPr>
              <w:t xml:space="preserve">3 </w:t>
            </w:r>
          </w:p>
        </w:tc>
        <w:tc>
          <w:tcPr>
            <w:tcW w:w="1024" w:type="dxa"/>
            <w:tcBorders>
              <w:top w:val="single" w:sz="4" w:space="0" w:color="auto"/>
              <w:left w:val="single" w:sz="4" w:space="0" w:color="auto"/>
              <w:bottom w:val="single" w:sz="4" w:space="0" w:color="auto"/>
              <w:right w:val="single" w:sz="4" w:space="0" w:color="auto"/>
            </w:tcBorders>
          </w:tcPr>
          <w:p w14:paraId="2E07C6F8" w14:textId="77777777" w:rsidR="0026660E" w:rsidRPr="00370F64" w:rsidRDefault="0026660E" w:rsidP="0026660E">
            <w:pPr>
              <w:rPr>
                <w:rFonts w:asciiTheme="majorBidi" w:hAnsiTheme="majorBidi" w:cstheme="majorBidi"/>
                <w:sz w:val="22"/>
                <w:szCs w:val="22"/>
              </w:rPr>
            </w:pPr>
          </w:p>
          <w:p w14:paraId="7B68EE1C"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single" w:sz="4" w:space="0" w:color="auto"/>
              <w:right w:val="single" w:sz="4" w:space="0" w:color="auto"/>
            </w:tcBorders>
          </w:tcPr>
          <w:p w14:paraId="03839618"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6A21DC2D" w14:textId="6406DD5E"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300892CD" w14:textId="75ED1AEF"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53F47DE4" w14:textId="77777777" w:rsidR="0026660E" w:rsidRPr="00370F64" w:rsidRDefault="0026660E" w:rsidP="0026660E">
            <w:pPr>
              <w:rPr>
                <w:rFonts w:asciiTheme="majorBidi" w:hAnsiTheme="majorBidi" w:cstheme="majorBidi"/>
              </w:rPr>
            </w:pPr>
          </w:p>
        </w:tc>
      </w:tr>
      <w:tr w:rsidR="0026660E" w:rsidRPr="00370F64" w14:paraId="42FAA442"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244E6814" w14:textId="77777777" w:rsidR="0026660E" w:rsidRPr="00370F64" w:rsidRDefault="0026660E" w:rsidP="00427366">
            <w:pPr>
              <w:pStyle w:val="ListParagraph"/>
              <w:numPr>
                <w:ilvl w:val="0"/>
                <w:numId w:val="79"/>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6EFB96D6" w14:textId="13833EF2" w:rsidR="0026660E" w:rsidRPr="00370F64" w:rsidRDefault="0026660E" w:rsidP="0026660E">
            <w:pPr>
              <w:rPr>
                <w:rFonts w:asciiTheme="majorBidi" w:hAnsiTheme="majorBidi" w:cstheme="majorBidi"/>
              </w:rPr>
            </w:pPr>
            <w:r w:rsidRPr="00370F64">
              <w:rPr>
                <w:rFonts w:asciiTheme="majorBidi" w:hAnsiTheme="majorBidi" w:cstheme="majorBidi"/>
              </w:rPr>
              <w:t>Digital thermometer with LCD display</w:t>
            </w:r>
          </w:p>
        </w:tc>
        <w:tc>
          <w:tcPr>
            <w:tcW w:w="1080" w:type="dxa"/>
            <w:tcBorders>
              <w:top w:val="single" w:sz="4" w:space="0" w:color="auto"/>
              <w:left w:val="single" w:sz="4" w:space="0" w:color="auto"/>
              <w:bottom w:val="single" w:sz="4" w:space="0" w:color="auto"/>
              <w:right w:val="single" w:sz="4" w:space="0" w:color="auto"/>
            </w:tcBorders>
          </w:tcPr>
          <w:p w14:paraId="44D68C33" w14:textId="4D01A1BB" w:rsidR="0026660E" w:rsidRPr="00370F64" w:rsidRDefault="0026660E" w:rsidP="0026660E">
            <w:pPr>
              <w:rPr>
                <w:rFonts w:asciiTheme="majorBidi" w:hAnsiTheme="majorBidi" w:cstheme="majorBidi"/>
              </w:rPr>
            </w:pPr>
            <w:r w:rsidRPr="00370F64">
              <w:rPr>
                <w:rFonts w:asciiTheme="majorBidi" w:hAnsiTheme="majorBidi" w:cstheme="majorBidi"/>
              </w:rPr>
              <w:t>5</w:t>
            </w:r>
          </w:p>
        </w:tc>
        <w:tc>
          <w:tcPr>
            <w:tcW w:w="1024" w:type="dxa"/>
            <w:tcBorders>
              <w:top w:val="single" w:sz="4" w:space="0" w:color="auto"/>
              <w:left w:val="single" w:sz="4" w:space="0" w:color="auto"/>
              <w:bottom w:val="single" w:sz="4" w:space="0" w:color="auto"/>
              <w:right w:val="single" w:sz="4" w:space="0" w:color="auto"/>
            </w:tcBorders>
          </w:tcPr>
          <w:p w14:paraId="75CD4F20" w14:textId="77777777" w:rsidR="0026660E" w:rsidRPr="00370F64" w:rsidRDefault="0026660E" w:rsidP="0026660E">
            <w:pPr>
              <w:rPr>
                <w:rFonts w:asciiTheme="majorBidi" w:hAnsiTheme="majorBidi" w:cstheme="majorBidi"/>
                <w:sz w:val="22"/>
                <w:szCs w:val="22"/>
              </w:rPr>
            </w:pPr>
          </w:p>
          <w:p w14:paraId="60616D38"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single" w:sz="4" w:space="0" w:color="auto"/>
              <w:right w:val="single" w:sz="4" w:space="0" w:color="auto"/>
            </w:tcBorders>
          </w:tcPr>
          <w:p w14:paraId="14A7DB15"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bottom w:val="single" w:sz="4" w:space="0" w:color="auto"/>
              <w:right w:val="single" w:sz="4" w:space="0" w:color="auto"/>
            </w:tcBorders>
          </w:tcPr>
          <w:p w14:paraId="068C7106" w14:textId="43CF396E"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bottom w:val="single" w:sz="4" w:space="0" w:color="auto"/>
              <w:right w:val="single" w:sz="4" w:space="0" w:color="auto"/>
            </w:tcBorders>
          </w:tcPr>
          <w:p w14:paraId="54D8B617" w14:textId="0EF8662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bottom w:val="single" w:sz="4" w:space="0" w:color="auto"/>
              <w:right w:val="double" w:sz="4" w:space="0" w:color="auto"/>
            </w:tcBorders>
          </w:tcPr>
          <w:p w14:paraId="18CE7211" w14:textId="77777777" w:rsidR="0026660E" w:rsidRPr="00370F64" w:rsidRDefault="0026660E" w:rsidP="0026660E">
            <w:pPr>
              <w:rPr>
                <w:rFonts w:asciiTheme="majorBidi" w:hAnsiTheme="majorBidi" w:cstheme="majorBidi"/>
              </w:rPr>
            </w:pPr>
          </w:p>
        </w:tc>
      </w:tr>
      <w:tr w:rsidR="0026660E" w:rsidRPr="00370F64" w14:paraId="5E783122"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247C46A7" w14:textId="77777777" w:rsidR="0026660E" w:rsidRPr="00370F64" w:rsidRDefault="0026660E" w:rsidP="00427366">
            <w:pPr>
              <w:pStyle w:val="ListParagraph"/>
              <w:numPr>
                <w:ilvl w:val="0"/>
                <w:numId w:val="79"/>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4EAF43DE" w14:textId="687C425E" w:rsidR="0026660E" w:rsidRPr="00370F64" w:rsidRDefault="0026660E" w:rsidP="0026660E">
            <w:pPr>
              <w:rPr>
                <w:rFonts w:asciiTheme="majorBidi" w:hAnsiTheme="majorBidi" w:cstheme="majorBidi"/>
              </w:rPr>
            </w:pPr>
            <w:r w:rsidRPr="00370F64">
              <w:rPr>
                <w:rFonts w:asciiTheme="majorBidi" w:hAnsiTheme="majorBidi" w:cstheme="majorBidi"/>
              </w:rPr>
              <w:t>Thermometers with temperature sensors</w:t>
            </w:r>
          </w:p>
        </w:tc>
        <w:tc>
          <w:tcPr>
            <w:tcW w:w="1080" w:type="dxa"/>
            <w:tcBorders>
              <w:top w:val="single" w:sz="4" w:space="0" w:color="auto"/>
              <w:left w:val="single" w:sz="4" w:space="0" w:color="auto"/>
              <w:bottom w:val="single" w:sz="4" w:space="0" w:color="auto"/>
              <w:right w:val="single" w:sz="4" w:space="0" w:color="auto"/>
            </w:tcBorders>
          </w:tcPr>
          <w:p w14:paraId="34CB7544" w14:textId="67142607" w:rsidR="0026660E" w:rsidRPr="00370F64" w:rsidRDefault="0026660E" w:rsidP="0026660E">
            <w:pPr>
              <w:rPr>
                <w:rFonts w:asciiTheme="majorBidi" w:hAnsiTheme="majorBidi" w:cstheme="majorBidi"/>
              </w:rPr>
            </w:pPr>
            <w:r w:rsidRPr="00370F64">
              <w:rPr>
                <w:rFonts w:asciiTheme="majorBidi" w:hAnsiTheme="majorBidi" w:cstheme="majorBidi"/>
              </w:rPr>
              <w:t xml:space="preserve">3 </w:t>
            </w:r>
          </w:p>
        </w:tc>
        <w:tc>
          <w:tcPr>
            <w:tcW w:w="1024" w:type="dxa"/>
            <w:tcBorders>
              <w:top w:val="single" w:sz="4" w:space="0" w:color="auto"/>
              <w:left w:val="single" w:sz="4" w:space="0" w:color="auto"/>
              <w:bottom w:val="single" w:sz="4" w:space="0" w:color="auto"/>
              <w:right w:val="single" w:sz="4" w:space="0" w:color="auto"/>
            </w:tcBorders>
          </w:tcPr>
          <w:p w14:paraId="7C5E6E77"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4DC0D759"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7A123E94" w14:textId="61F380B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28F7BE62" w14:textId="266B48C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434F90F0" w14:textId="77777777" w:rsidR="0026660E" w:rsidRPr="00370F64" w:rsidRDefault="0026660E" w:rsidP="0026660E">
            <w:pPr>
              <w:rPr>
                <w:rFonts w:asciiTheme="majorBidi" w:hAnsiTheme="majorBidi" w:cstheme="majorBidi"/>
              </w:rPr>
            </w:pPr>
          </w:p>
        </w:tc>
      </w:tr>
      <w:tr w:rsidR="0026660E" w:rsidRPr="00370F64" w14:paraId="02D4A784"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4401DF69" w14:textId="77777777" w:rsidR="0026660E" w:rsidRPr="00370F64" w:rsidRDefault="0026660E" w:rsidP="00427366">
            <w:pPr>
              <w:pStyle w:val="ListParagraph"/>
              <w:numPr>
                <w:ilvl w:val="0"/>
                <w:numId w:val="79"/>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16E494DE" w14:textId="1DB8CE93" w:rsidR="0026660E" w:rsidRPr="00370F64" w:rsidRDefault="0026660E" w:rsidP="0026660E">
            <w:pPr>
              <w:rPr>
                <w:rFonts w:asciiTheme="majorBidi" w:hAnsiTheme="majorBidi" w:cstheme="majorBidi"/>
              </w:rPr>
            </w:pPr>
            <w:r w:rsidRPr="00370F64">
              <w:rPr>
                <w:rFonts w:asciiTheme="majorBidi" w:hAnsiTheme="majorBidi" w:cstheme="majorBidi"/>
              </w:rPr>
              <w:t>Digital thermometer</w:t>
            </w:r>
          </w:p>
        </w:tc>
        <w:tc>
          <w:tcPr>
            <w:tcW w:w="1080" w:type="dxa"/>
            <w:tcBorders>
              <w:top w:val="single" w:sz="4" w:space="0" w:color="auto"/>
              <w:left w:val="single" w:sz="4" w:space="0" w:color="auto"/>
              <w:bottom w:val="single" w:sz="4" w:space="0" w:color="auto"/>
              <w:right w:val="single" w:sz="4" w:space="0" w:color="auto"/>
            </w:tcBorders>
          </w:tcPr>
          <w:p w14:paraId="5A2FB455" w14:textId="09A01A8C" w:rsidR="0026660E" w:rsidRPr="00370F64" w:rsidRDefault="0026660E" w:rsidP="0026660E">
            <w:pPr>
              <w:rPr>
                <w:rFonts w:asciiTheme="majorBidi" w:hAnsiTheme="majorBidi" w:cstheme="majorBidi"/>
              </w:rPr>
            </w:pPr>
            <w:r w:rsidRPr="00370F64">
              <w:rPr>
                <w:rFonts w:asciiTheme="majorBidi" w:hAnsiTheme="majorBidi" w:cstheme="majorBidi"/>
              </w:rPr>
              <w:t xml:space="preserve">2 </w:t>
            </w:r>
          </w:p>
        </w:tc>
        <w:tc>
          <w:tcPr>
            <w:tcW w:w="1024" w:type="dxa"/>
            <w:tcBorders>
              <w:top w:val="single" w:sz="4" w:space="0" w:color="auto"/>
              <w:left w:val="single" w:sz="4" w:space="0" w:color="auto"/>
              <w:bottom w:val="single" w:sz="4" w:space="0" w:color="auto"/>
              <w:right w:val="single" w:sz="4" w:space="0" w:color="auto"/>
            </w:tcBorders>
          </w:tcPr>
          <w:p w14:paraId="7325F6BE"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sets</w:t>
            </w:r>
          </w:p>
        </w:tc>
        <w:tc>
          <w:tcPr>
            <w:tcW w:w="1456" w:type="dxa"/>
            <w:tcBorders>
              <w:top w:val="single" w:sz="4" w:space="0" w:color="auto"/>
              <w:left w:val="single" w:sz="4" w:space="0" w:color="auto"/>
              <w:bottom w:val="single" w:sz="4" w:space="0" w:color="auto"/>
              <w:right w:val="single" w:sz="4" w:space="0" w:color="auto"/>
            </w:tcBorders>
          </w:tcPr>
          <w:p w14:paraId="1277DD5F"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1B745337" w14:textId="03D4D09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58A92651" w14:textId="0387742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6C2FDA40" w14:textId="77777777" w:rsidR="0026660E" w:rsidRPr="00370F64" w:rsidRDefault="0026660E" w:rsidP="0026660E">
            <w:pPr>
              <w:rPr>
                <w:rFonts w:asciiTheme="majorBidi" w:hAnsiTheme="majorBidi" w:cstheme="majorBidi"/>
              </w:rPr>
            </w:pPr>
          </w:p>
        </w:tc>
      </w:tr>
      <w:tr w:rsidR="0026660E" w:rsidRPr="00370F64" w14:paraId="5148F9F8"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332B138C" w14:textId="77777777" w:rsidR="0026660E" w:rsidRPr="00370F64" w:rsidRDefault="0026660E" w:rsidP="00427366">
            <w:pPr>
              <w:pStyle w:val="ListParagraph"/>
              <w:numPr>
                <w:ilvl w:val="0"/>
                <w:numId w:val="79"/>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1699BC3A" w14:textId="5822559E" w:rsidR="0026660E" w:rsidRPr="00370F64" w:rsidRDefault="0026660E" w:rsidP="0026660E">
            <w:pPr>
              <w:rPr>
                <w:rFonts w:asciiTheme="majorBidi" w:hAnsiTheme="majorBidi" w:cstheme="majorBidi"/>
              </w:rPr>
            </w:pPr>
            <w:r w:rsidRPr="00370F64">
              <w:rPr>
                <w:rFonts w:asciiTheme="majorBidi" w:hAnsiTheme="majorBidi" w:cstheme="majorBidi"/>
              </w:rPr>
              <w:t>Standard thermocouple</w:t>
            </w:r>
          </w:p>
        </w:tc>
        <w:tc>
          <w:tcPr>
            <w:tcW w:w="1080" w:type="dxa"/>
            <w:tcBorders>
              <w:top w:val="single" w:sz="4" w:space="0" w:color="auto"/>
              <w:left w:val="single" w:sz="4" w:space="0" w:color="auto"/>
              <w:bottom w:val="single" w:sz="4" w:space="0" w:color="auto"/>
              <w:right w:val="single" w:sz="4" w:space="0" w:color="auto"/>
            </w:tcBorders>
          </w:tcPr>
          <w:p w14:paraId="22D6C9CD" w14:textId="00616AFF" w:rsidR="0026660E" w:rsidRPr="00370F64" w:rsidRDefault="0026660E" w:rsidP="0026660E">
            <w:pPr>
              <w:rPr>
                <w:rFonts w:asciiTheme="majorBidi" w:hAnsiTheme="majorBidi" w:cstheme="majorBidi"/>
              </w:rPr>
            </w:pPr>
            <w:r w:rsidRPr="00370F64">
              <w:rPr>
                <w:rFonts w:asciiTheme="majorBidi" w:hAnsiTheme="majorBidi" w:cstheme="majorBidi"/>
              </w:rPr>
              <w:t xml:space="preserve">2 </w:t>
            </w:r>
          </w:p>
        </w:tc>
        <w:tc>
          <w:tcPr>
            <w:tcW w:w="1024" w:type="dxa"/>
            <w:tcBorders>
              <w:top w:val="single" w:sz="4" w:space="0" w:color="auto"/>
              <w:left w:val="single" w:sz="4" w:space="0" w:color="auto"/>
              <w:bottom w:val="single" w:sz="4" w:space="0" w:color="auto"/>
              <w:right w:val="single" w:sz="4" w:space="0" w:color="auto"/>
            </w:tcBorders>
          </w:tcPr>
          <w:p w14:paraId="250870F3"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single" w:sz="4" w:space="0" w:color="auto"/>
              <w:right w:val="single" w:sz="4" w:space="0" w:color="auto"/>
            </w:tcBorders>
          </w:tcPr>
          <w:p w14:paraId="4FE1EBF3"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2925A2AB" w14:textId="75B27DAE"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23DE4859" w14:textId="383A387F"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218A4A16" w14:textId="77777777" w:rsidR="0026660E" w:rsidRPr="00370F64" w:rsidRDefault="0026660E" w:rsidP="0026660E">
            <w:pPr>
              <w:rPr>
                <w:rFonts w:asciiTheme="majorBidi" w:hAnsiTheme="majorBidi" w:cstheme="majorBidi"/>
              </w:rPr>
            </w:pPr>
          </w:p>
        </w:tc>
      </w:tr>
      <w:tr w:rsidR="0026660E" w:rsidRPr="00370F64" w14:paraId="77CA2BEE"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77AA7FF9" w14:textId="77777777" w:rsidR="0026660E" w:rsidRPr="00370F64" w:rsidRDefault="0026660E" w:rsidP="00427366">
            <w:pPr>
              <w:pStyle w:val="ListParagraph"/>
              <w:numPr>
                <w:ilvl w:val="0"/>
                <w:numId w:val="79"/>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62FC6E56" w14:textId="7AC57A8F" w:rsidR="0026660E" w:rsidRPr="00370F64" w:rsidRDefault="0026660E" w:rsidP="0026660E">
            <w:pPr>
              <w:rPr>
                <w:rFonts w:asciiTheme="majorBidi" w:hAnsiTheme="majorBidi" w:cstheme="majorBidi"/>
              </w:rPr>
            </w:pPr>
            <w:r w:rsidRPr="00370F64">
              <w:rPr>
                <w:rFonts w:asciiTheme="majorBidi" w:hAnsiTheme="majorBidi" w:cstheme="majorBidi"/>
              </w:rPr>
              <w:t>Clinical thermometers (digital)</w:t>
            </w:r>
          </w:p>
        </w:tc>
        <w:tc>
          <w:tcPr>
            <w:tcW w:w="1080" w:type="dxa"/>
            <w:tcBorders>
              <w:top w:val="single" w:sz="4" w:space="0" w:color="auto"/>
              <w:left w:val="single" w:sz="4" w:space="0" w:color="auto"/>
              <w:bottom w:val="single" w:sz="4" w:space="0" w:color="auto"/>
              <w:right w:val="single" w:sz="4" w:space="0" w:color="auto"/>
            </w:tcBorders>
          </w:tcPr>
          <w:p w14:paraId="0921D541" w14:textId="0E820AD3" w:rsidR="0026660E" w:rsidRPr="00370F64" w:rsidRDefault="0026660E" w:rsidP="0026660E">
            <w:pPr>
              <w:rPr>
                <w:rFonts w:asciiTheme="majorBidi" w:hAnsiTheme="majorBidi" w:cstheme="majorBidi"/>
              </w:rPr>
            </w:pPr>
            <w:r w:rsidRPr="00370F64">
              <w:rPr>
                <w:rFonts w:asciiTheme="majorBidi" w:hAnsiTheme="majorBidi" w:cstheme="majorBidi"/>
              </w:rPr>
              <w:t xml:space="preserve">2 </w:t>
            </w:r>
          </w:p>
        </w:tc>
        <w:tc>
          <w:tcPr>
            <w:tcW w:w="1024" w:type="dxa"/>
            <w:tcBorders>
              <w:top w:val="single" w:sz="4" w:space="0" w:color="auto"/>
              <w:left w:val="single" w:sz="4" w:space="0" w:color="auto"/>
              <w:bottom w:val="single" w:sz="4" w:space="0" w:color="auto"/>
              <w:right w:val="single" w:sz="4" w:space="0" w:color="auto"/>
            </w:tcBorders>
          </w:tcPr>
          <w:p w14:paraId="71FEC353"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single" w:sz="4" w:space="0" w:color="auto"/>
              <w:right w:val="single" w:sz="4" w:space="0" w:color="auto"/>
            </w:tcBorders>
          </w:tcPr>
          <w:p w14:paraId="55984781"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4DFBFF8C" w14:textId="37A4BD5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578775F9" w14:textId="0F99CA0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02C5C2AE" w14:textId="77777777" w:rsidR="0026660E" w:rsidRPr="00370F64" w:rsidRDefault="0026660E" w:rsidP="0026660E">
            <w:pPr>
              <w:rPr>
                <w:rFonts w:asciiTheme="majorBidi" w:hAnsiTheme="majorBidi" w:cstheme="majorBidi"/>
              </w:rPr>
            </w:pPr>
          </w:p>
        </w:tc>
      </w:tr>
      <w:tr w:rsidR="0026660E" w:rsidRPr="00370F64" w14:paraId="74D08A50"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22043570" w14:textId="77777777" w:rsidR="0026660E" w:rsidRPr="00370F64" w:rsidRDefault="0026660E" w:rsidP="00427366">
            <w:pPr>
              <w:pStyle w:val="ListParagraph"/>
              <w:numPr>
                <w:ilvl w:val="0"/>
                <w:numId w:val="79"/>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1682CA5A" w14:textId="75CE1F41" w:rsidR="0026660E" w:rsidRPr="00370F64" w:rsidRDefault="0026660E" w:rsidP="0026660E">
            <w:pPr>
              <w:rPr>
                <w:rFonts w:asciiTheme="majorBidi" w:hAnsiTheme="majorBidi" w:cstheme="majorBidi"/>
              </w:rPr>
            </w:pPr>
            <w:r w:rsidRPr="00370F64">
              <w:rPr>
                <w:rFonts w:asciiTheme="majorBidi" w:hAnsiTheme="majorBidi" w:cstheme="majorBidi"/>
              </w:rPr>
              <w:t>Clinical thermometers (infrared)</w:t>
            </w:r>
          </w:p>
        </w:tc>
        <w:tc>
          <w:tcPr>
            <w:tcW w:w="1080" w:type="dxa"/>
            <w:tcBorders>
              <w:top w:val="single" w:sz="4" w:space="0" w:color="auto"/>
              <w:left w:val="single" w:sz="4" w:space="0" w:color="auto"/>
              <w:bottom w:val="single" w:sz="4" w:space="0" w:color="auto"/>
              <w:right w:val="single" w:sz="4" w:space="0" w:color="auto"/>
            </w:tcBorders>
          </w:tcPr>
          <w:p w14:paraId="3299AF2B" w14:textId="026D0E9E" w:rsidR="0026660E" w:rsidRPr="00370F64" w:rsidRDefault="0026660E" w:rsidP="0026660E">
            <w:pPr>
              <w:rPr>
                <w:rFonts w:asciiTheme="majorBidi" w:hAnsiTheme="majorBidi" w:cstheme="majorBidi"/>
              </w:rPr>
            </w:pPr>
            <w:r w:rsidRPr="00370F64">
              <w:rPr>
                <w:rFonts w:asciiTheme="majorBidi" w:hAnsiTheme="majorBidi" w:cstheme="majorBidi"/>
              </w:rPr>
              <w:t xml:space="preserve">2 </w:t>
            </w:r>
          </w:p>
        </w:tc>
        <w:tc>
          <w:tcPr>
            <w:tcW w:w="1024" w:type="dxa"/>
            <w:tcBorders>
              <w:top w:val="single" w:sz="4" w:space="0" w:color="auto"/>
              <w:left w:val="single" w:sz="4" w:space="0" w:color="auto"/>
              <w:bottom w:val="single" w:sz="4" w:space="0" w:color="auto"/>
              <w:right w:val="single" w:sz="4" w:space="0" w:color="auto"/>
            </w:tcBorders>
          </w:tcPr>
          <w:p w14:paraId="4CE1E19B"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single" w:sz="4" w:space="0" w:color="auto"/>
              <w:right w:val="single" w:sz="4" w:space="0" w:color="auto"/>
            </w:tcBorders>
          </w:tcPr>
          <w:p w14:paraId="1098E11C"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5400B4EE" w14:textId="09D2A41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3A29EC6C" w14:textId="6F37C16C"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755FBC87" w14:textId="77777777" w:rsidR="0026660E" w:rsidRPr="00370F64" w:rsidRDefault="0026660E" w:rsidP="0026660E">
            <w:pPr>
              <w:rPr>
                <w:rFonts w:asciiTheme="majorBidi" w:hAnsiTheme="majorBidi" w:cstheme="majorBidi"/>
              </w:rPr>
            </w:pPr>
          </w:p>
        </w:tc>
      </w:tr>
      <w:tr w:rsidR="0026660E" w:rsidRPr="00370F64" w14:paraId="5FCCA1BE"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7F572841" w14:textId="77777777" w:rsidR="0026660E" w:rsidRPr="00370F64" w:rsidRDefault="0026660E" w:rsidP="00427366">
            <w:pPr>
              <w:pStyle w:val="ListParagraph"/>
              <w:numPr>
                <w:ilvl w:val="0"/>
                <w:numId w:val="79"/>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4DB035EE" w14:textId="1D313C8D" w:rsidR="0026660E" w:rsidRPr="00370F64" w:rsidRDefault="0026660E" w:rsidP="0026660E">
            <w:pPr>
              <w:rPr>
                <w:rFonts w:asciiTheme="majorBidi" w:hAnsiTheme="majorBidi" w:cstheme="majorBidi"/>
              </w:rPr>
            </w:pPr>
            <w:r w:rsidRPr="00370F64">
              <w:rPr>
                <w:rFonts w:asciiTheme="majorBidi" w:hAnsiTheme="majorBidi" w:cstheme="majorBidi"/>
              </w:rPr>
              <w:t>Temperature indicator (thermocouple)</w:t>
            </w:r>
          </w:p>
        </w:tc>
        <w:tc>
          <w:tcPr>
            <w:tcW w:w="1080" w:type="dxa"/>
            <w:tcBorders>
              <w:top w:val="single" w:sz="4" w:space="0" w:color="auto"/>
              <w:left w:val="single" w:sz="4" w:space="0" w:color="auto"/>
              <w:bottom w:val="single" w:sz="4" w:space="0" w:color="auto"/>
              <w:right w:val="single" w:sz="4" w:space="0" w:color="auto"/>
            </w:tcBorders>
          </w:tcPr>
          <w:p w14:paraId="7C11D016" w14:textId="4738B71E" w:rsidR="0026660E" w:rsidRPr="00370F64" w:rsidRDefault="0026660E" w:rsidP="0026660E">
            <w:pPr>
              <w:rPr>
                <w:rFonts w:asciiTheme="majorBidi" w:hAnsiTheme="majorBidi" w:cstheme="majorBidi"/>
              </w:rPr>
            </w:pPr>
            <w:r w:rsidRPr="00370F64">
              <w:rPr>
                <w:rFonts w:asciiTheme="majorBidi" w:hAnsiTheme="majorBidi" w:cstheme="majorBidi"/>
              </w:rPr>
              <w:t xml:space="preserve">2 </w:t>
            </w:r>
          </w:p>
        </w:tc>
        <w:tc>
          <w:tcPr>
            <w:tcW w:w="1024" w:type="dxa"/>
            <w:tcBorders>
              <w:top w:val="single" w:sz="4" w:space="0" w:color="auto"/>
              <w:left w:val="single" w:sz="4" w:space="0" w:color="auto"/>
              <w:bottom w:val="single" w:sz="4" w:space="0" w:color="auto"/>
              <w:right w:val="single" w:sz="4" w:space="0" w:color="auto"/>
            </w:tcBorders>
          </w:tcPr>
          <w:p w14:paraId="5268DA05"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single" w:sz="4" w:space="0" w:color="auto"/>
              <w:right w:val="single" w:sz="4" w:space="0" w:color="auto"/>
            </w:tcBorders>
          </w:tcPr>
          <w:p w14:paraId="1B80DFBD"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3A141B0B" w14:textId="42AAD0D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305E567B" w14:textId="2CC0BA5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2E286C39" w14:textId="77777777" w:rsidR="0026660E" w:rsidRPr="00370F64" w:rsidRDefault="0026660E" w:rsidP="0026660E">
            <w:pPr>
              <w:rPr>
                <w:rFonts w:asciiTheme="majorBidi" w:hAnsiTheme="majorBidi" w:cstheme="majorBidi"/>
              </w:rPr>
            </w:pPr>
          </w:p>
        </w:tc>
      </w:tr>
      <w:tr w:rsidR="0026660E" w:rsidRPr="00370F64" w14:paraId="2D1CA0A5" w14:textId="77777777" w:rsidTr="2AB795B6">
        <w:trPr>
          <w:cantSplit/>
        </w:trPr>
        <w:tc>
          <w:tcPr>
            <w:tcW w:w="883" w:type="dxa"/>
            <w:tcBorders>
              <w:top w:val="single" w:sz="4" w:space="0" w:color="auto"/>
              <w:left w:val="double" w:sz="4" w:space="0" w:color="auto"/>
              <w:bottom w:val="single" w:sz="4" w:space="0" w:color="auto"/>
              <w:right w:val="single" w:sz="4" w:space="0" w:color="auto"/>
            </w:tcBorders>
          </w:tcPr>
          <w:p w14:paraId="4865EA76" w14:textId="77777777" w:rsidR="0026660E" w:rsidRPr="00370F64" w:rsidRDefault="0026660E" w:rsidP="00427366">
            <w:pPr>
              <w:pStyle w:val="ListParagraph"/>
              <w:numPr>
                <w:ilvl w:val="0"/>
                <w:numId w:val="79"/>
              </w:numPr>
              <w:jc w:val="both"/>
              <w:rPr>
                <w:rFonts w:asciiTheme="majorBidi" w:hAnsiTheme="majorBidi" w:cstheme="majorBidi"/>
              </w:rPr>
            </w:pPr>
          </w:p>
        </w:tc>
        <w:tc>
          <w:tcPr>
            <w:tcW w:w="2825" w:type="dxa"/>
            <w:tcBorders>
              <w:top w:val="single" w:sz="4" w:space="0" w:color="auto"/>
              <w:left w:val="single" w:sz="4" w:space="0" w:color="auto"/>
              <w:bottom w:val="single" w:sz="4" w:space="0" w:color="auto"/>
              <w:right w:val="single" w:sz="4" w:space="0" w:color="auto"/>
            </w:tcBorders>
          </w:tcPr>
          <w:p w14:paraId="08E0950D" w14:textId="363F6FD6" w:rsidR="0026660E" w:rsidRPr="00370F64" w:rsidRDefault="0026660E" w:rsidP="0026660E">
            <w:pPr>
              <w:rPr>
                <w:rFonts w:asciiTheme="majorBidi" w:hAnsiTheme="majorBidi" w:cstheme="majorBidi"/>
              </w:rPr>
            </w:pPr>
            <w:r w:rsidRPr="00370F64">
              <w:rPr>
                <w:rFonts w:asciiTheme="majorBidi" w:hAnsiTheme="majorBidi" w:cstheme="majorBidi"/>
              </w:rPr>
              <w:t>Temperature Calibration Oil Bath</w:t>
            </w:r>
          </w:p>
        </w:tc>
        <w:tc>
          <w:tcPr>
            <w:tcW w:w="1080" w:type="dxa"/>
            <w:tcBorders>
              <w:top w:val="single" w:sz="4" w:space="0" w:color="auto"/>
              <w:left w:val="single" w:sz="4" w:space="0" w:color="auto"/>
              <w:bottom w:val="single" w:sz="4" w:space="0" w:color="auto"/>
              <w:right w:val="single" w:sz="4" w:space="0" w:color="auto"/>
            </w:tcBorders>
          </w:tcPr>
          <w:p w14:paraId="2AC2C195" w14:textId="136D620D" w:rsidR="0026660E" w:rsidRPr="00370F64" w:rsidRDefault="40C01766" w:rsidP="5530D2DB">
            <w:pPr>
              <w:rPr>
                <w:rFonts w:asciiTheme="majorBidi" w:hAnsiTheme="majorBidi" w:cstheme="majorBidi"/>
              </w:rPr>
            </w:pPr>
            <w:r w:rsidRPr="00370F64">
              <w:rPr>
                <w:rFonts w:asciiTheme="majorBidi" w:hAnsiTheme="majorBidi" w:cstheme="majorBidi"/>
              </w:rPr>
              <w:t>2</w:t>
            </w:r>
            <w:r w:rsidR="614186E5" w:rsidRPr="00370F64">
              <w:rPr>
                <w:rFonts w:asciiTheme="majorBidi" w:hAnsiTheme="majorBidi" w:cstheme="majorBidi"/>
              </w:rPr>
              <w:t xml:space="preserve"> </w:t>
            </w:r>
          </w:p>
        </w:tc>
        <w:tc>
          <w:tcPr>
            <w:tcW w:w="1024" w:type="dxa"/>
            <w:tcBorders>
              <w:top w:val="single" w:sz="4" w:space="0" w:color="auto"/>
              <w:left w:val="single" w:sz="4" w:space="0" w:color="auto"/>
              <w:bottom w:val="single" w:sz="4" w:space="0" w:color="auto"/>
              <w:right w:val="single" w:sz="4" w:space="0" w:color="auto"/>
            </w:tcBorders>
          </w:tcPr>
          <w:p w14:paraId="0C892AE7"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units</w:t>
            </w:r>
          </w:p>
        </w:tc>
        <w:tc>
          <w:tcPr>
            <w:tcW w:w="1456" w:type="dxa"/>
            <w:tcBorders>
              <w:top w:val="single" w:sz="4" w:space="0" w:color="auto"/>
              <w:left w:val="single" w:sz="4" w:space="0" w:color="auto"/>
              <w:bottom w:val="single" w:sz="4" w:space="0" w:color="auto"/>
              <w:right w:val="single" w:sz="4" w:space="0" w:color="auto"/>
            </w:tcBorders>
          </w:tcPr>
          <w:p w14:paraId="053F951F"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24" w:type="dxa"/>
            <w:tcBorders>
              <w:left w:val="single" w:sz="4" w:space="0" w:color="auto"/>
              <w:right w:val="single" w:sz="4" w:space="0" w:color="auto"/>
            </w:tcBorders>
          </w:tcPr>
          <w:p w14:paraId="73487863" w14:textId="57BC7F2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98" w:type="dxa"/>
            <w:tcBorders>
              <w:left w:val="single" w:sz="4" w:space="0" w:color="auto"/>
              <w:right w:val="single" w:sz="4" w:space="0" w:color="auto"/>
            </w:tcBorders>
          </w:tcPr>
          <w:p w14:paraId="3E3F5BA9" w14:textId="7D7AD64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098" w:type="dxa"/>
            <w:tcBorders>
              <w:left w:val="single" w:sz="4" w:space="0" w:color="auto"/>
              <w:right w:val="double" w:sz="4" w:space="0" w:color="auto"/>
            </w:tcBorders>
          </w:tcPr>
          <w:p w14:paraId="1FAC393D" w14:textId="77777777" w:rsidR="0026660E" w:rsidRPr="00370F64" w:rsidRDefault="0026660E" w:rsidP="0026660E">
            <w:pPr>
              <w:rPr>
                <w:rFonts w:asciiTheme="majorBidi" w:hAnsiTheme="majorBidi" w:cstheme="majorBidi"/>
              </w:rPr>
            </w:pPr>
          </w:p>
        </w:tc>
      </w:tr>
    </w:tbl>
    <w:p w14:paraId="34C07E96" w14:textId="77777777" w:rsidR="007F50CB" w:rsidRPr="00370F64" w:rsidRDefault="007F50CB">
      <w:pPr>
        <w:rPr>
          <w:rFonts w:asciiTheme="majorBidi" w:hAnsiTheme="majorBidi" w:cstheme="majorBidi"/>
        </w:rPr>
      </w:pPr>
    </w:p>
    <w:p w14:paraId="250416BC" w14:textId="77777777" w:rsidR="000E77EE" w:rsidRPr="00370F64" w:rsidRDefault="000E77EE" w:rsidP="000E77EE">
      <w:pPr>
        <w:rPr>
          <w:rFonts w:asciiTheme="majorBidi" w:hAnsiTheme="majorBidi" w:cstheme="majorBidi"/>
          <w:b/>
          <w:bCs/>
        </w:rPr>
      </w:pPr>
      <w:r w:rsidRPr="00370F64">
        <w:rPr>
          <w:rFonts w:asciiTheme="majorBidi" w:hAnsiTheme="majorBidi" w:cstheme="majorBidi"/>
          <w:b/>
          <w:bCs/>
        </w:rPr>
        <w:t xml:space="preserve">Note: All metrology equipment must be supplied with valid calibration certificates from an accredited facility conforming to ISO/IEC 17025 Standard </w:t>
      </w:r>
    </w:p>
    <w:p w14:paraId="1558A737" w14:textId="3B1AAEC5" w:rsidR="000E77EE" w:rsidRPr="00370F64" w:rsidRDefault="000E77EE" w:rsidP="00370F64">
      <w:pPr>
        <w:spacing w:line="259" w:lineRule="auto"/>
        <w:rPr>
          <w:rFonts w:asciiTheme="majorBidi" w:hAnsiTheme="majorBidi" w:cstheme="majorBidi"/>
        </w:rPr>
      </w:pPr>
      <w:r w:rsidRPr="00370F64">
        <w:rPr>
          <w:rFonts w:asciiTheme="majorBidi" w:hAnsiTheme="majorBidi" w:cstheme="majorBidi"/>
          <w:b/>
          <w:bCs/>
        </w:rPr>
        <w:br w:type="page"/>
      </w:r>
    </w:p>
    <w:p w14:paraId="00729E74" w14:textId="461716B5" w:rsidR="007F50CB" w:rsidRPr="00370F64" w:rsidRDefault="7A11CA9B" w:rsidP="5530D2DB">
      <w:pPr>
        <w:rPr>
          <w:rFonts w:asciiTheme="majorBidi" w:hAnsiTheme="majorBidi" w:cstheme="majorBidi"/>
          <w:b/>
          <w:bCs/>
        </w:rPr>
      </w:pPr>
      <w:r w:rsidRPr="00370F64">
        <w:rPr>
          <w:rFonts w:asciiTheme="majorBidi" w:hAnsiTheme="majorBidi" w:cstheme="majorBidi"/>
          <w:b/>
          <w:bCs/>
        </w:rPr>
        <w:lastRenderedPageBreak/>
        <w:t xml:space="preserve">Lot 4: </w:t>
      </w:r>
      <w:r w:rsidR="2837427C" w:rsidRPr="00370F64">
        <w:rPr>
          <w:rFonts w:asciiTheme="majorBidi" w:hAnsiTheme="majorBidi" w:cstheme="majorBidi"/>
          <w:b/>
          <w:bCs/>
        </w:rPr>
        <w:t xml:space="preserve">Quality Control Equipment </w:t>
      </w:r>
      <w:r w:rsidRPr="00370F64">
        <w:rPr>
          <w:rFonts w:asciiTheme="majorBidi" w:hAnsiTheme="majorBidi" w:cstheme="majorBidi"/>
          <w:b/>
          <w:bCs/>
        </w:rPr>
        <w:t xml:space="preserve">   </w:t>
      </w:r>
    </w:p>
    <w:p w14:paraId="48358907" w14:textId="77777777" w:rsidR="007F50CB" w:rsidRPr="00370F64" w:rsidRDefault="007F50CB" w:rsidP="007F50CB">
      <w:pPr>
        <w:rPr>
          <w:rFonts w:asciiTheme="majorBidi" w:hAnsiTheme="majorBidi" w:cstheme="majorBidi"/>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0"/>
        <w:gridCol w:w="2496"/>
        <w:gridCol w:w="1102"/>
        <w:gridCol w:w="1045"/>
        <w:gridCol w:w="2040"/>
        <w:gridCol w:w="1709"/>
        <w:gridCol w:w="1737"/>
        <w:gridCol w:w="2751"/>
      </w:tblGrid>
      <w:tr w:rsidR="00D5731E" w:rsidRPr="00370F64" w14:paraId="2C44583C" w14:textId="77777777" w:rsidTr="5530D2DB">
        <w:trPr>
          <w:cantSplit/>
          <w:trHeight w:val="195"/>
        </w:trPr>
        <w:tc>
          <w:tcPr>
            <w:tcW w:w="1290" w:type="dxa"/>
            <w:vMerge w:val="restart"/>
            <w:tcBorders>
              <w:top w:val="double" w:sz="4" w:space="0" w:color="auto"/>
              <w:left w:val="double" w:sz="4" w:space="0" w:color="auto"/>
              <w:right w:val="single" w:sz="4" w:space="0" w:color="auto"/>
            </w:tcBorders>
          </w:tcPr>
          <w:p w14:paraId="48D6B6EC" w14:textId="77777777" w:rsidR="007F50CB" w:rsidRPr="00370F64" w:rsidRDefault="007F50CB" w:rsidP="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Line Item</w:t>
            </w:r>
          </w:p>
          <w:p w14:paraId="703457D2" w14:textId="77777777" w:rsidR="007F50CB" w:rsidRPr="00370F64" w:rsidRDefault="007F50CB" w:rsidP="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N</w:t>
            </w:r>
            <w:r w:rsidRPr="00370F64">
              <w:rPr>
                <w:rFonts w:asciiTheme="majorBidi" w:eastAsia="Symbol" w:hAnsiTheme="majorBidi" w:cstheme="majorBidi"/>
                <w:b/>
                <w:bCs/>
                <w:sz w:val="22"/>
                <w:szCs w:val="22"/>
              </w:rPr>
              <w:t>°</w:t>
            </w:r>
          </w:p>
        </w:tc>
        <w:tc>
          <w:tcPr>
            <w:tcW w:w="2496" w:type="dxa"/>
            <w:vMerge w:val="restart"/>
            <w:tcBorders>
              <w:top w:val="double" w:sz="4" w:space="0" w:color="auto"/>
              <w:left w:val="single" w:sz="4" w:space="0" w:color="auto"/>
              <w:right w:val="single" w:sz="4" w:space="0" w:color="auto"/>
            </w:tcBorders>
          </w:tcPr>
          <w:p w14:paraId="2319F632" w14:textId="77777777" w:rsidR="007F50CB" w:rsidRPr="00370F64" w:rsidRDefault="007F50CB" w:rsidP="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Description of Goods </w:t>
            </w:r>
          </w:p>
        </w:tc>
        <w:tc>
          <w:tcPr>
            <w:tcW w:w="1102" w:type="dxa"/>
            <w:vMerge w:val="restart"/>
            <w:tcBorders>
              <w:top w:val="double" w:sz="4" w:space="0" w:color="auto"/>
              <w:left w:val="single" w:sz="4" w:space="0" w:color="auto"/>
              <w:right w:val="single" w:sz="4" w:space="0" w:color="auto"/>
            </w:tcBorders>
          </w:tcPr>
          <w:p w14:paraId="3606AD03" w14:textId="77777777" w:rsidR="007F50CB" w:rsidRPr="00370F64" w:rsidRDefault="007F50CB" w:rsidP="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Quantity</w:t>
            </w:r>
          </w:p>
        </w:tc>
        <w:tc>
          <w:tcPr>
            <w:tcW w:w="1045" w:type="dxa"/>
            <w:vMerge w:val="restart"/>
            <w:tcBorders>
              <w:top w:val="double" w:sz="4" w:space="0" w:color="auto"/>
              <w:left w:val="single" w:sz="4" w:space="0" w:color="auto"/>
              <w:right w:val="single" w:sz="4" w:space="0" w:color="auto"/>
            </w:tcBorders>
          </w:tcPr>
          <w:p w14:paraId="3928258E" w14:textId="77777777" w:rsidR="007F50CB" w:rsidRPr="00370F64" w:rsidRDefault="007F50CB" w:rsidP="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Physical unit</w:t>
            </w:r>
          </w:p>
        </w:tc>
        <w:tc>
          <w:tcPr>
            <w:tcW w:w="2040" w:type="dxa"/>
            <w:vMerge w:val="restart"/>
            <w:tcBorders>
              <w:top w:val="double" w:sz="4" w:space="0" w:color="auto"/>
              <w:left w:val="single" w:sz="4" w:space="0" w:color="auto"/>
              <w:right w:val="single" w:sz="4" w:space="0" w:color="auto"/>
            </w:tcBorders>
          </w:tcPr>
          <w:p w14:paraId="54358DC7" w14:textId="77777777" w:rsidR="007F50CB" w:rsidRPr="00370F64" w:rsidRDefault="007F50CB" w:rsidP="000E77EE">
            <w:pPr>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Named place of Destination as specified in BDS </w:t>
            </w:r>
          </w:p>
        </w:tc>
        <w:tc>
          <w:tcPr>
            <w:tcW w:w="6197" w:type="dxa"/>
            <w:gridSpan w:val="3"/>
            <w:tcBorders>
              <w:top w:val="double" w:sz="4" w:space="0" w:color="auto"/>
              <w:left w:val="single" w:sz="4" w:space="0" w:color="auto"/>
              <w:bottom w:val="single" w:sz="4" w:space="0" w:color="auto"/>
              <w:right w:val="double" w:sz="4" w:space="0" w:color="auto"/>
            </w:tcBorders>
          </w:tcPr>
          <w:p w14:paraId="258CF94A" w14:textId="77777777" w:rsidR="007F50CB" w:rsidRPr="00370F64" w:rsidRDefault="007F50CB" w:rsidP="000E77EE">
            <w:pPr>
              <w:spacing w:after="60"/>
              <w:jc w:val="center"/>
              <w:rPr>
                <w:rFonts w:asciiTheme="majorBidi" w:hAnsiTheme="majorBidi" w:cstheme="majorBidi"/>
                <w:sz w:val="22"/>
                <w:szCs w:val="22"/>
              </w:rPr>
            </w:pPr>
            <w:r w:rsidRPr="00370F64">
              <w:rPr>
                <w:rFonts w:asciiTheme="majorBidi" w:hAnsiTheme="majorBidi" w:cstheme="majorBidi"/>
                <w:b/>
                <w:bCs/>
                <w:sz w:val="22"/>
                <w:szCs w:val="22"/>
              </w:rPr>
              <w:t>Delivery (as per Incoterms) Date</w:t>
            </w:r>
          </w:p>
        </w:tc>
      </w:tr>
      <w:tr w:rsidR="00D5731E" w:rsidRPr="00370F64" w14:paraId="05FD099D" w14:textId="77777777" w:rsidTr="5530D2DB">
        <w:trPr>
          <w:cantSplit/>
          <w:trHeight w:val="195"/>
        </w:trPr>
        <w:tc>
          <w:tcPr>
            <w:tcW w:w="1290" w:type="dxa"/>
            <w:vMerge/>
          </w:tcPr>
          <w:p w14:paraId="54F9D328" w14:textId="77777777" w:rsidR="007F50CB" w:rsidRPr="00370F64" w:rsidRDefault="007F50CB" w:rsidP="000E77EE">
            <w:pPr>
              <w:suppressAutoHyphens/>
              <w:jc w:val="center"/>
              <w:rPr>
                <w:rFonts w:asciiTheme="majorBidi" w:hAnsiTheme="majorBidi" w:cstheme="majorBidi"/>
                <w:sz w:val="22"/>
                <w:szCs w:val="22"/>
              </w:rPr>
            </w:pPr>
          </w:p>
        </w:tc>
        <w:tc>
          <w:tcPr>
            <w:tcW w:w="2496" w:type="dxa"/>
            <w:vMerge/>
          </w:tcPr>
          <w:p w14:paraId="0F268BD0" w14:textId="77777777" w:rsidR="007F50CB" w:rsidRPr="00370F64" w:rsidRDefault="007F50CB" w:rsidP="000E77EE">
            <w:pPr>
              <w:suppressAutoHyphens/>
              <w:jc w:val="center"/>
              <w:rPr>
                <w:rFonts w:asciiTheme="majorBidi" w:hAnsiTheme="majorBidi" w:cstheme="majorBidi"/>
                <w:sz w:val="22"/>
                <w:szCs w:val="22"/>
              </w:rPr>
            </w:pPr>
          </w:p>
        </w:tc>
        <w:tc>
          <w:tcPr>
            <w:tcW w:w="1102" w:type="dxa"/>
            <w:vMerge/>
          </w:tcPr>
          <w:p w14:paraId="54CE5BB7" w14:textId="77777777" w:rsidR="007F50CB" w:rsidRPr="00370F64" w:rsidRDefault="007F50CB" w:rsidP="000E77EE">
            <w:pPr>
              <w:suppressAutoHyphens/>
              <w:jc w:val="center"/>
              <w:rPr>
                <w:rFonts w:asciiTheme="majorBidi" w:hAnsiTheme="majorBidi" w:cstheme="majorBidi"/>
                <w:sz w:val="22"/>
                <w:szCs w:val="22"/>
              </w:rPr>
            </w:pPr>
          </w:p>
        </w:tc>
        <w:tc>
          <w:tcPr>
            <w:tcW w:w="1045" w:type="dxa"/>
            <w:vMerge/>
          </w:tcPr>
          <w:p w14:paraId="0BA15B51" w14:textId="77777777" w:rsidR="007F50CB" w:rsidRPr="00370F64" w:rsidRDefault="007F50CB" w:rsidP="000E77EE">
            <w:pPr>
              <w:suppressAutoHyphens/>
              <w:jc w:val="center"/>
              <w:rPr>
                <w:rFonts w:asciiTheme="majorBidi" w:hAnsiTheme="majorBidi" w:cstheme="majorBidi"/>
                <w:sz w:val="22"/>
                <w:szCs w:val="22"/>
              </w:rPr>
            </w:pPr>
          </w:p>
        </w:tc>
        <w:tc>
          <w:tcPr>
            <w:tcW w:w="2040" w:type="dxa"/>
            <w:vMerge/>
          </w:tcPr>
          <w:p w14:paraId="4838F21D" w14:textId="77777777" w:rsidR="007F50CB" w:rsidRPr="00370F64" w:rsidRDefault="007F50CB" w:rsidP="000E77EE">
            <w:pPr>
              <w:jc w:val="center"/>
              <w:rPr>
                <w:rFonts w:asciiTheme="majorBidi" w:hAnsiTheme="majorBidi" w:cstheme="majorBidi"/>
                <w:sz w:val="22"/>
                <w:szCs w:val="22"/>
              </w:rPr>
            </w:pPr>
          </w:p>
        </w:tc>
        <w:tc>
          <w:tcPr>
            <w:tcW w:w="1709" w:type="dxa"/>
            <w:tcBorders>
              <w:top w:val="single" w:sz="4" w:space="0" w:color="auto"/>
              <w:left w:val="single" w:sz="4" w:space="0" w:color="auto"/>
              <w:right w:val="single" w:sz="4" w:space="0" w:color="auto"/>
            </w:tcBorders>
          </w:tcPr>
          <w:p w14:paraId="4BAD2B82" w14:textId="77777777" w:rsidR="007F50CB" w:rsidRPr="00370F64" w:rsidRDefault="007F50CB" w:rsidP="000E77EE">
            <w:pPr>
              <w:spacing w:after="60"/>
              <w:jc w:val="center"/>
              <w:rPr>
                <w:rFonts w:asciiTheme="majorBidi" w:hAnsiTheme="majorBidi" w:cstheme="majorBidi"/>
                <w:b/>
                <w:bCs/>
                <w:sz w:val="22"/>
                <w:szCs w:val="22"/>
              </w:rPr>
            </w:pPr>
            <w:r w:rsidRPr="00370F64">
              <w:rPr>
                <w:rFonts w:asciiTheme="majorBidi" w:hAnsiTheme="majorBidi" w:cstheme="majorBidi"/>
                <w:b/>
                <w:bCs/>
                <w:sz w:val="22"/>
                <w:szCs w:val="22"/>
              </w:rPr>
              <w:t>Earliest Delivery Date at named place of destination</w:t>
            </w:r>
          </w:p>
        </w:tc>
        <w:tc>
          <w:tcPr>
            <w:tcW w:w="1737" w:type="dxa"/>
            <w:tcBorders>
              <w:top w:val="single" w:sz="4" w:space="0" w:color="auto"/>
              <w:left w:val="single" w:sz="4" w:space="0" w:color="auto"/>
              <w:right w:val="single" w:sz="4" w:space="0" w:color="auto"/>
            </w:tcBorders>
          </w:tcPr>
          <w:p w14:paraId="4D6B066C" w14:textId="77777777" w:rsidR="007F50CB" w:rsidRPr="00370F64" w:rsidRDefault="007F50CB" w:rsidP="000E77EE">
            <w:pPr>
              <w:spacing w:after="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Latest Delivery Date at named place of destination </w:t>
            </w:r>
          </w:p>
          <w:p w14:paraId="1DE2422A" w14:textId="77777777" w:rsidR="007F50CB" w:rsidRPr="00370F64" w:rsidRDefault="007F50CB" w:rsidP="000E77EE">
            <w:pPr>
              <w:spacing w:after="60"/>
              <w:jc w:val="center"/>
              <w:rPr>
                <w:rFonts w:asciiTheme="majorBidi" w:hAnsiTheme="majorBidi" w:cstheme="majorBidi"/>
                <w:b/>
                <w:bCs/>
                <w:sz w:val="22"/>
                <w:szCs w:val="22"/>
              </w:rPr>
            </w:pPr>
          </w:p>
        </w:tc>
        <w:tc>
          <w:tcPr>
            <w:tcW w:w="2751" w:type="dxa"/>
            <w:tcBorders>
              <w:top w:val="single" w:sz="4" w:space="0" w:color="auto"/>
              <w:left w:val="single" w:sz="4" w:space="0" w:color="auto"/>
              <w:bottom w:val="single" w:sz="4" w:space="0" w:color="auto"/>
              <w:right w:val="double" w:sz="4" w:space="0" w:color="auto"/>
            </w:tcBorders>
          </w:tcPr>
          <w:p w14:paraId="0C111270" w14:textId="77777777" w:rsidR="007F50CB" w:rsidRPr="00370F64" w:rsidRDefault="007F50CB" w:rsidP="000E77EE">
            <w:pPr>
              <w:spacing w:after="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Bidder’s offered Delivery date at named place of destination </w:t>
            </w:r>
          </w:p>
        </w:tc>
      </w:tr>
      <w:tr w:rsidR="0026660E" w:rsidRPr="00370F64" w14:paraId="2573427C" w14:textId="77777777" w:rsidTr="5530D2DB">
        <w:trPr>
          <w:cantSplit/>
          <w:trHeight w:val="834"/>
        </w:trPr>
        <w:tc>
          <w:tcPr>
            <w:tcW w:w="1290" w:type="dxa"/>
            <w:tcBorders>
              <w:top w:val="single" w:sz="4" w:space="0" w:color="auto"/>
              <w:left w:val="double" w:sz="4" w:space="0" w:color="auto"/>
              <w:bottom w:val="single" w:sz="4" w:space="0" w:color="auto"/>
              <w:right w:val="single" w:sz="4" w:space="0" w:color="auto"/>
            </w:tcBorders>
          </w:tcPr>
          <w:p w14:paraId="386EAE59" w14:textId="77777777" w:rsidR="0026660E" w:rsidRPr="00370F64" w:rsidRDefault="0026660E" w:rsidP="00427366">
            <w:pPr>
              <w:pStyle w:val="ListParagraph"/>
              <w:numPr>
                <w:ilvl w:val="0"/>
                <w:numId w:val="80"/>
              </w:numPr>
              <w:jc w:val="both"/>
              <w:rPr>
                <w:rFonts w:asciiTheme="majorBidi" w:hAnsiTheme="majorBidi" w:cstheme="majorBidi"/>
                <w:sz w:val="22"/>
                <w:szCs w:val="22"/>
              </w:rPr>
            </w:pPr>
          </w:p>
        </w:tc>
        <w:tc>
          <w:tcPr>
            <w:tcW w:w="2496" w:type="dxa"/>
            <w:tcBorders>
              <w:top w:val="single" w:sz="4" w:space="0" w:color="auto"/>
              <w:left w:val="single" w:sz="4" w:space="0" w:color="auto"/>
              <w:bottom w:val="single" w:sz="4" w:space="0" w:color="auto"/>
              <w:right w:val="single" w:sz="4" w:space="0" w:color="auto"/>
            </w:tcBorders>
          </w:tcPr>
          <w:p w14:paraId="09235205" w14:textId="18F5E674" w:rsidR="0026660E" w:rsidRPr="00370F64" w:rsidRDefault="0026660E" w:rsidP="0026660E">
            <w:pPr>
              <w:rPr>
                <w:rFonts w:asciiTheme="majorBidi" w:hAnsiTheme="majorBidi" w:cstheme="majorBidi"/>
                <w:i/>
                <w:iCs/>
                <w:sz w:val="22"/>
                <w:szCs w:val="22"/>
              </w:rPr>
            </w:pPr>
            <w:r w:rsidRPr="00370F64">
              <w:rPr>
                <w:rFonts w:asciiTheme="majorBidi" w:hAnsiTheme="majorBidi" w:cstheme="majorBidi"/>
              </w:rPr>
              <w:t>ELISA microplate reader</w:t>
            </w:r>
          </w:p>
        </w:tc>
        <w:tc>
          <w:tcPr>
            <w:tcW w:w="1102" w:type="dxa"/>
            <w:tcBorders>
              <w:top w:val="single" w:sz="4" w:space="0" w:color="auto"/>
              <w:left w:val="single" w:sz="4" w:space="0" w:color="auto"/>
              <w:bottom w:val="single" w:sz="4" w:space="0" w:color="auto"/>
              <w:right w:val="single" w:sz="4" w:space="0" w:color="auto"/>
            </w:tcBorders>
          </w:tcPr>
          <w:p w14:paraId="2B0E3A72" w14:textId="2CE585D4" w:rsidR="0026660E" w:rsidRPr="00370F64" w:rsidRDefault="0026660E" w:rsidP="0026660E">
            <w:pPr>
              <w:rPr>
                <w:rFonts w:asciiTheme="majorBidi" w:hAnsiTheme="majorBidi" w:cstheme="majorBidi"/>
                <w:sz w:val="22"/>
                <w:szCs w:val="22"/>
              </w:rPr>
            </w:pPr>
            <w:r w:rsidRPr="00370F64">
              <w:rPr>
                <w:rFonts w:asciiTheme="majorBidi" w:hAnsiTheme="majorBidi" w:cstheme="majorBidi"/>
              </w:rPr>
              <w:t>1</w:t>
            </w:r>
          </w:p>
        </w:tc>
        <w:tc>
          <w:tcPr>
            <w:tcW w:w="1045" w:type="dxa"/>
            <w:tcBorders>
              <w:top w:val="single" w:sz="4" w:space="0" w:color="auto"/>
              <w:left w:val="single" w:sz="4" w:space="0" w:color="auto"/>
              <w:bottom w:val="single" w:sz="4" w:space="0" w:color="auto"/>
              <w:right w:val="single" w:sz="4" w:space="0" w:color="auto"/>
            </w:tcBorders>
          </w:tcPr>
          <w:p w14:paraId="5BE4FCD5" w14:textId="76733A6E" w:rsidR="0026660E" w:rsidRPr="00370F64" w:rsidRDefault="0026660E" w:rsidP="0026660E">
            <w:pPr>
              <w:rPr>
                <w:rFonts w:asciiTheme="majorBidi" w:hAnsiTheme="majorBidi" w:cstheme="majorBidi"/>
                <w:i/>
                <w:iCs/>
                <w:sz w:val="22"/>
                <w:szCs w:val="22"/>
              </w:rPr>
            </w:pPr>
            <w:r w:rsidRPr="00370F64">
              <w:rPr>
                <w:rFonts w:asciiTheme="majorBidi" w:hAnsiTheme="majorBidi" w:cstheme="majorBidi"/>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7AC453E9" w14:textId="74648697" w:rsidR="0026660E" w:rsidRPr="00370F64" w:rsidRDefault="0026660E" w:rsidP="0026660E">
            <w:pPr>
              <w:rPr>
                <w:rFonts w:asciiTheme="majorBidi" w:hAnsiTheme="majorBidi" w:cstheme="majorBidi"/>
                <w:sz w:val="22"/>
                <w:szCs w:val="22"/>
              </w:rPr>
            </w:pPr>
            <w:r w:rsidRPr="00370F64">
              <w:rPr>
                <w:rFonts w:asciiTheme="majorBidi" w:hAnsiTheme="majorBidi" w:cstheme="majorBidi"/>
                <w:sz w:val="22"/>
                <w:szCs w:val="22"/>
              </w:rPr>
              <w:t xml:space="preserve">ADN Laboratories, Djibouti </w:t>
            </w:r>
          </w:p>
        </w:tc>
        <w:tc>
          <w:tcPr>
            <w:tcW w:w="1709" w:type="dxa"/>
            <w:tcBorders>
              <w:left w:val="single" w:sz="4" w:space="0" w:color="auto"/>
              <w:right w:val="single" w:sz="4" w:space="0" w:color="auto"/>
            </w:tcBorders>
          </w:tcPr>
          <w:p w14:paraId="58D41E5C" w14:textId="384CE727" w:rsidR="0026660E" w:rsidRPr="00370F64" w:rsidRDefault="0026660E" w:rsidP="0026660E">
            <w:pPr>
              <w:rPr>
                <w:rFonts w:asciiTheme="majorBidi" w:hAnsiTheme="majorBidi" w:cstheme="majorBidi"/>
                <w:i/>
                <w:iCs/>
                <w:sz w:val="22"/>
                <w:szCs w:val="22"/>
                <w:highlight w:val="magenta"/>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5C9D8E0E" w14:textId="0B9D627D" w:rsidR="0026660E" w:rsidRPr="00370F64" w:rsidRDefault="0026660E" w:rsidP="0026660E">
            <w:pPr>
              <w:rPr>
                <w:rFonts w:asciiTheme="majorBidi" w:hAnsiTheme="majorBidi" w:cstheme="majorBidi"/>
                <w:i/>
                <w:iCs/>
                <w:sz w:val="22"/>
                <w:szCs w:val="22"/>
                <w:highlight w:val="magenta"/>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235F98BD" w14:textId="489C0722" w:rsidR="0026660E" w:rsidRPr="00370F64" w:rsidRDefault="0026660E" w:rsidP="0026660E">
            <w:pPr>
              <w:rPr>
                <w:rFonts w:asciiTheme="majorBidi" w:hAnsiTheme="majorBidi" w:cstheme="majorBidi"/>
                <w:i/>
                <w:iCs/>
                <w:sz w:val="22"/>
                <w:szCs w:val="22"/>
              </w:rPr>
            </w:pPr>
          </w:p>
        </w:tc>
      </w:tr>
      <w:tr w:rsidR="0026660E" w:rsidRPr="00370F64" w14:paraId="14D5C758" w14:textId="77777777" w:rsidTr="5530D2DB">
        <w:trPr>
          <w:cantSplit/>
          <w:trHeight w:val="822"/>
        </w:trPr>
        <w:tc>
          <w:tcPr>
            <w:tcW w:w="1290" w:type="dxa"/>
            <w:tcBorders>
              <w:top w:val="single" w:sz="4" w:space="0" w:color="auto"/>
              <w:left w:val="double" w:sz="4" w:space="0" w:color="auto"/>
              <w:bottom w:val="single" w:sz="4" w:space="0" w:color="auto"/>
              <w:right w:val="single" w:sz="4" w:space="0" w:color="auto"/>
            </w:tcBorders>
          </w:tcPr>
          <w:p w14:paraId="51CA4EE3" w14:textId="77777777" w:rsidR="0026660E" w:rsidRPr="00370F64" w:rsidRDefault="0026660E"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59412B03" w14:textId="6857AC91" w:rsidR="0026660E" w:rsidRPr="00370F64" w:rsidRDefault="0026660E" w:rsidP="0026660E">
            <w:pPr>
              <w:rPr>
                <w:rFonts w:asciiTheme="majorBidi" w:hAnsiTheme="majorBidi" w:cstheme="majorBidi"/>
              </w:rPr>
            </w:pPr>
            <w:r w:rsidRPr="00370F64">
              <w:rPr>
                <w:rFonts w:asciiTheme="majorBidi" w:hAnsiTheme="majorBidi" w:cstheme="majorBidi"/>
              </w:rPr>
              <w:t>Microbiological Safety Cabinet (MSC)</w:t>
            </w:r>
          </w:p>
        </w:tc>
        <w:tc>
          <w:tcPr>
            <w:tcW w:w="1102" w:type="dxa"/>
            <w:tcBorders>
              <w:top w:val="single" w:sz="4" w:space="0" w:color="auto"/>
              <w:left w:val="single" w:sz="4" w:space="0" w:color="auto"/>
              <w:bottom w:val="single" w:sz="4" w:space="0" w:color="auto"/>
              <w:right w:val="single" w:sz="4" w:space="0" w:color="auto"/>
            </w:tcBorders>
          </w:tcPr>
          <w:p w14:paraId="341BF60C" w14:textId="6B50FD16" w:rsidR="0026660E" w:rsidRPr="00370F64" w:rsidRDefault="0026660E" w:rsidP="0026660E">
            <w:pPr>
              <w:rPr>
                <w:rFonts w:asciiTheme="majorBidi" w:hAnsiTheme="majorBidi" w:cstheme="majorBidi"/>
              </w:rPr>
            </w:pPr>
            <w:r w:rsidRPr="00370F64">
              <w:rPr>
                <w:rFonts w:asciiTheme="majorBidi" w:hAnsiTheme="majorBidi" w:cstheme="majorBidi"/>
              </w:rPr>
              <w:t>1</w:t>
            </w:r>
          </w:p>
        </w:tc>
        <w:tc>
          <w:tcPr>
            <w:tcW w:w="1045" w:type="dxa"/>
            <w:tcBorders>
              <w:top w:val="single" w:sz="4" w:space="0" w:color="auto"/>
              <w:left w:val="single" w:sz="4" w:space="0" w:color="auto"/>
              <w:bottom w:val="single" w:sz="4" w:space="0" w:color="auto"/>
              <w:right w:val="single" w:sz="4" w:space="0" w:color="auto"/>
            </w:tcBorders>
          </w:tcPr>
          <w:p w14:paraId="2FBAE9AD" w14:textId="26FB172F" w:rsidR="0026660E" w:rsidRPr="00370F64" w:rsidRDefault="0026660E" w:rsidP="0026660E">
            <w:pPr>
              <w:rPr>
                <w:rFonts w:asciiTheme="majorBidi" w:hAnsiTheme="majorBidi" w:cstheme="majorBidi"/>
              </w:rPr>
            </w:pPr>
            <w:r w:rsidRPr="00370F64">
              <w:rPr>
                <w:rFonts w:asciiTheme="majorBidi" w:hAnsiTheme="majorBidi" w:cstheme="majorBidi"/>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30A357FB" w14:textId="4F8C397A"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w:t>
            </w:r>
          </w:p>
        </w:tc>
        <w:tc>
          <w:tcPr>
            <w:tcW w:w="1709" w:type="dxa"/>
            <w:tcBorders>
              <w:left w:val="single" w:sz="4" w:space="0" w:color="auto"/>
              <w:right w:val="single" w:sz="4" w:space="0" w:color="auto"/>
            </w:tcBorders>
          </w:tcPr>
          <w:p w14:paraId="057312A0" w14:textId="0D4FC459"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2A9E40D2" w14:textId="6520B64D"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142970B7" w14:textId="77777777" w:rsidR="0026660E" w:rsidRPr="00370F64" w:rsidRDefault="0026660E" w:rsidP="0026660E">
            <w:pPr>
              <w:rPr>
                <w:rFonts w:asciiTheme="majorBidi" w:hAnsiTheme="majorBidi" w:cstheme="majorBidi"/>
              </w:rPr>
            </w:pPr>
          </w:p>
        </w:tc>
      </w:tr>
      <w:tr w:rsidR="0026660E" w:rsidRPr="00370F64" w14:paraId="6EEEBF89" w14:textId="77777777" w:rsidTr="5530D2DB">
        <w:trPr>
          <w:cantSplit/>
          <w:trHeight w:val="822"/>
        </w:trPr>
        <w:tc>
          <w:tcPr>
            <w:tcW w:w="1290" w:type="dxa"/>
            <w:tcBorders>
              <w:top w:val="single" w:sz="4" w:space="0" w:color="auto"/>
              <w:left w:val="double" w:sz="4" w:space="0" w:color="auto"/>
              <w:bottom w:val="single" w:sz="4" w:space="0" w:color="auto"/>
              <w:right w:val="single" w:sz="4" w:space="0" w:color="auto"/>
            </w:tcBorders>
          </w:tcPr>
          <w:p w14:paraId="684D2A8C" w14:textId="77777777" w:rsidR="0026660E" w:rsidRPr="00370F64" w:rsidRDefault="0026660E"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736623CF" w14:textId="17F92916" w:rsidR="0026660E" w:rsidRPr="00370F64" w:rsidRDefault="0026660E" w:rsidP="0026660E">
            <w:pPr>
              <w:rPr>
                <w:rFonts w:asciiTheme="majorBidi" w:hAnsiTheme="majorBidi" w:cstheme="majorBidi"/>
              </w:rPr>
            </w:pPr>
            <w:r w:rsidRPr="00370F64">
              <w:rPr>
                <w:rFonts w:asciiTheme="majorBidi" w:hAnsiTheme="majorBidi" w:cstheme="majorBidi"/>
              </w:rPr>
              <w:t>Water Purification System with UV Ultrapure Water System, Type 1</w:t>
            </w:r>
          </w:p>
        </w:tc>
        <w:tc>
          <w:tcPr>
            <w:tcW w:w="1102" w:type="dxa"/>
            <w:tcBorders>
              <w:top w:val="single" w:sz="4" w:space="0" w:color="auto"/>
              <w:left w:val="single" w:sz="4" w:space="0" w:color="auto"/>
              <w:bottom w:val="single" w:sz="4" w:space="0" w:color="auto"/>
              <w:right w:val="single" w:sz="4" w:space="0" w:color="auto"/>
            </w:tcBorders>
          </w:tcPr>
          <w:p w14:paraId="3078AC12" w14:textId="56F24D3F" w:rsidR="0026660E" w:rsidRPr="00370F64" w:rsidRDefault="57450E48" w:rsidP="5530D2DB">
            <w:pPr>
              <w:spacing w:line="259" w:lineRule="auto"/>
              <w:rPr>
                <w:rFonts w:asciiTheme="majorBidi" w:hAnsiTheme="majorBidi" w:cstheme="majorBidi"/>
              </w:rPr>
            </w:pPr>
            <w:r w:rsidRPr="00370F64">
              <w:rPr>
                <w:rFonts w:asciiTheme="majorBidi" w:hAnsiTheme="majorBidi" w:cstheme="majorBidi"/>
              </w:rPr>
              <w:t>2</w:t>
            </w:r>
          </w:p>
        </w:tc>
        <w:tc>
          <w:tcPr>
            <w:tcW w:w="1045" w:type="dxa"/>
            <w:tcBorders>
              <w:top w:val="single" w:sz="4" w:space="0" w:color="auto"/>
              <w:left w:val="single" w:sz="4" w:space="0" w:color="auto"/>
              <w:bottom w:val="single" w:sz="4" w:space="0" w:color="auto"/>
              <w:right w:val="single" w:sz="4" w:space="0" w:color="auto"/>
            </w:tcBorders>
          </w:tcPr>
          <w:p w14:paraId="206DE95C" w14:textId="15662FDF" w:rsidR="0026660E" w:rsidRPr="00370F64" w:rsidRDefault="0026660E" w:rsidP="0026660E">
            <w:pPr>
              <w:rPr>
                <w:rFonts w:asciiTheme="majorBidi" w:hAnsiTheme="majorBidi" w:cstheme="majorBidi"/>
              </w:rPr>
            </w:pPr>
            <w:r w:rsidRPr="00370F64">
              <w:rPr>
                <w:rFonts w:asciiTheme="majorBidi" w:hAnsiTheme="majorBidi" w:cstheme="majorBidi"/>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339E3874" w14:textId="5185E971"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w:t>
            </w:r>
          </w:p>
        </w:tc>
        <w:tc>
          <w:tcPr>
            <w:tcW w:w="1709" w:type="dxa"/>
            <w:tcBorders>
              <w:left w:val="single" w:sz="4" w:space="0" w:color="auto"/>
              <w:right w:val="single" w:sz="4" w:space="0" w:color="auto"/>
            </w:tcBorders>
          </w:tcPr>
          <w:p w14:paraId="57E87F4C" w14:textId="690057A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0D68798E" w14:textId="2AF688B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7C0BE21F" w14:textId="77777777" w:rsidR="0026660E" w:rsidRPr="00370F64" w:rsidRDefault="0026660E" w:rsidP="0026660E">
            <w:pPr>
              <w:rPr>
                <w:rFonts w:asciiTheme="majorBidi" w:hAnsiTheme="majorBidi" w:cstheme="majorBidi"/>
              </w:rPr>
            </w:pPr>
          </w:p>
        </w:tc>
      </w:tr>
      <w:tr w:rsidR="0026660E" w:rsidRPr="00370F64" w14:paraId="43F20919" w14:textId="77777777" w:rsidTr="5530D2DB">
        <w:trPr>
          <w:cantSplit/>
          <w:trHeight w:val="1350"/>
        </w:trPr>
        <w:tc>
          <w:tcPr>
            <w:tcW w:w="1290" w:type="dxa"/>
            <w:tcBorders>
              <w:top w:val="single" w:sz="4" w:space="0" w:color="auto"/>
              <w:left w:val="double" w:sz="4" w:space="0" w:color="auto"/>
              <w:bottom w:val="single" w:sz="4" w:space="0" w:color="auto"/>
              <w:right w:val="single" w:sz="4" w:space="0" w:color="auto"/>
            </w:tcBorders>
          </w:tcPr>
          <w:p w14:paraId="5836E9C6" w14:textId="77777777" w:rsidR="0026660E" w:rsidRPr="00370F64" w:rsidRDefault="0026660E"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6BD2D2A6" w14:textId="77777777" w:rsidR="0026660E" w:rsidRPr="00370F64" w:rsidRDefault="0026660E" w:rsidP="0026660E">
            <w:pPr>
              <w:rPr>
                <w:rFonts w:asciiTheme="majorBidi" w:hAnsiTheme="majorBidi" w:cstheme="majorBidi"/>
              </w:rPr>
            </w:pPr>
            <w:r w:rsidRPr="00370F64">
              <w:rPr>
                <w:rFonts w:asciiTheme="majorBidi" w:hAnsiTheme="majorBidi" w:cstheme="majorBidi"/>
              </w:rPr>
              <w:t xml:space="preserve">Chemical hood </w:t>
            </w:r>
          </w:p>
          <w:p w14:paraId="11E80F03" w14:textId="77777777" w:rsidR="0026660E" w:rsidRPr="00370F64" w:rsidRDefault="0026660E" w:rsidP="0026660E">
            <w:pPr>
              <w:rPr>
                <w:rFonts w:asciiTheme="majorBidi" w:hAnsiTheme="majorBidi" w:cstheme="majorBidi"/>
              </w:rPr>
            </w:pPr>
            <w:r w:rsidRPr="00370F64">
              <w:rPr>
                <w:rFonts w:asciiTheme="majorBidi" w:hAnsiTheme="majorBidi" w:cstheme="majorBidi"/>
              </w:rPr>
              <w:t>(Fume hood-</w:t>
            </w:r>
          </w:p>
          <w:p w14:paraId="4DB32646" w14:textId="23573C5C" w:rsidR="0026660E" w:rsidRPr="00370F64" w:rsidRDefault="0026660E" w:rsidP="0026660E">
            <w:pPr>
              <w:rPr>
                <w:rFonts w:asciiTheme="majorBidi" w:hAnsiTheme="majorBidi" w:cstheme="majorBidi"/>
              </w:rPr>
            </w:pPr>
            <w:r w:rsidRPr="00370F64">
              <w:rPr>
                <w:rFonts w:asciiTheme="majorBidi" w:hAnsiTheme="majorBidi" w:cstheme="majorBidi"/>
              </w:rPr>
              <w:t>Ducted High concentered Acids and organic/inorganic solvents digestion fume hood)</w:t>
            </w:r>
          </w:p>
        </w:tc>
        <w:tc>
          <w:tcPr>
            <w:tcW w:w="1102" w:type="dxa"/>
            <w:tcBorders>
              <w:top w:val="single" w:sz="4" w:space="0" w:color="auto"/>
              <w:left w:val="single" w:sz="4" w:space="0" w:color="auto"/>
              <w:bottom w:val="single" w:sz="4" w:space="0" w:color="auto"/>
              <w:right w:val="single" w:sz="4" w:space="0" w:color="auto"/>
            </w:tcBorders>
          </w:tcPr>
          <w:p w14:paraId="6CD020FF" w14:textId="68A4907B" w:rsidR="0026660E" w:rsidRPr="00370F64" w:rsidRDefault="0026660E" w:rsidP="0026660E">
            <w:pPr>
              <w:rPr>
                <w:rFonts w:asciiTheme="majorBidi" w:hAnsiTheme="majorBidi" w:cstheme="majorBidi"/>
              </w:rPr>
            </w:pPr>
            <w:r w:rsidRPr="00370F64">
              <w:rPr>
                <w:rFonts w:asciiTheme="majorBidi" w:hAnsiTheme="majorBidi" w:cstheme="majorBidi"/>
              </w:rPr>
              <w:t>1</w:t>
            </w:r>
          </w:p>
        </w:tc>
        <w:tc>
          <w:tcPr>
            <w:tcW w:w="1045" w:type="dxa"/>
            <w:tcBorders>
              <w:top w:val="single" w:sz="4" w:space="0" w:color="auto"/>
              <w:left w:val="single" w:sz="4" w:space="0" w:color="auto"/>
              <w:bottom w:val="single" w:sz="4" w:space="0" w:color="auto"/>
              <w:right w:val="single" w:sz="4" w:space="0" w:color="auto"/>
            </w:tcBorders>
          </w:tcPr>
          <w:p w14:paraId="078EC11D" w14:textId="77777777" w:rsidR="0026660E" w:rsidRPr="00370F64" w:rsidRDefault="0026660E" w:rsidP="0026660E">
            <w:pPr>
              <w:rPr>
                <w:rFonts w:asciiTheme="majorBidi" w:hAnsiTheme="majorBidi" w:cstheme="majorBidi"/>
                <w:sz w:val="22"/>
                <w:szCs w:val="22"/>
              </w:rPr>
            </w:pPr>
          </w:p>
          <w:p w14:paraId="0A932D5C" w14:textId="371CA00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4B3FE243" w14:textId="0EF33BF5"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ADN Laboratories, Djibouti </w:t>
            </w:r>
          </w:p>
        </w:tc>
        <w:tc>
          <w:tcPr>
            <w:tcW w:w="1709" w:type="dxa"/>
            <w:tcBorders>
              <w:left w:val="single" w:sz="4" w:space="0" w:color="auto"/>
              <w:right w:val="single" w:sz="4" w:space="0" w:color="auto"/>
            </w:tcBorders>
          </w:tcPr>
          <w:p w14:paraId="6CD7F4E3" w14:textId="2DAC1CB3"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33DA8C6C" w14:textId="281985EF"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6249CAB2" w14:textId="77777777" w:rsidR="0026660E" w:rsidRPr="00370F64" w:rsidRDefault="0026660E" w:rsidP="0026660E">
            <w:pPr>
              <w:rPr>
                <w:rFonts w:asciiTheme="majorBidi" w:hAnsiTheme="majorBidi" w:cstheme="majorBidi"/>
              </w:rPr>
            </w:pPr>
          </w:p>
        </w:tc>
      </w:tr>
      <w:tr w:rsidR="0026660E" w:rsidRPr="00370F64" w14:paraId="4B32DE3B" w14:textId="77777777" w:rsidTr="5530D2DB">
        <w:trPr>
          <w:cantSplit/>
          <w:trHeight w:val="822"/>
        </w:trPr>
        <w:tc>
          <w:tcPr>
            <w:tcW w:w="1290" w:type="dxa"/>
            <w:tcBorders>
              <w:top w:val="single" w:sz="4" w:space="0" w:color="auto"/>
              <w:left w:val="double" w:sz="4" w:space="0" w:color="auto"/>
              <w:bottom w:val="single" w:sz="4" w:space="0" w:color="auto"/>
              <w:right w:val="single" w:sz="4" w:space="0" w:color="auto"/>
            </w:tcBorders>
          </w:tcPr>
          <w:p w14:paraId="3753D647" w14:textId="77777777" w:rsidR="0026660E" w:rsidRPr="00370F64" w:rsidRDefault="0026660E"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26504599" w14:textId="514489F7" w:rsidR="0026660E" w:rsidRPr="00370F64" w:rsidRDefault="0026660E" w:rsidP="0026660E">
            <w:pPr>
              <w:rPr>
                <w:rFonts w:asciiTheme="majorBidi" w:hAnsiTheme="majorBidi" w:cstheme="majorBidi"/>
              </w:rPr>
            </w:pPr>
            <w:r w:rsidRPr="00370F64">
              <w:rPr>
                <w:rFonts w:asciiTheme="majorBidi" w:hAnsiTheme="majorBidi" w:cstheme="majorBidi"/>
              </w:rPr>
              <w:t>Combined refrigerator &amp; freezer cabinet</w:t>
            </w:r>
          </w:p>
        </w:tc>
        <w:tc>
          <w:tcPr>
            <w:tcW w:w="1102" w:type="dxa"/>
            <w:tcBorders>
              <w:top w:val="single" w:sz="4" w:space="0" w:color="auto"/>
              <w:left w:val="single" w:sz="4" w:space="0" w:color="auto"/>
              <w:bottom w:val="single" w:sz="4" w:space="0" w:color="auto"/>
              <w:right w:val="single" w:sz="4" w:space="0" w:color="auto"/>
            </w:tcBorders>
          </w:tcPr>
          <w:p w14:paraId="708AD652" w14:textId="1A1A189C" w:rsidR="0026660E" w:rsidRPr="00370F64" w:rsidRDefault="160D5EEF" w:rsidP="5530D2DB">
            <w:pPr>
              <w:rPr>
                <w:rFonts w:asciiTheme="majorBidi" w:hAnsiTheme="majorBidi" w:cstheme="majorBidi"/>
              </w:rPr>
            </w:pPr>
            <w:r w:rsidRPr="00370F64">
              <w:rPr>
                <w:rFonts w:asciiTheme="majorBidi" w:hAnsiTheme="majorBidi" w:cstheme="majorBidi"/>
              </w:rPr>
              <w:t>2</w:t>
            </w:r>
          </w:p>
        </w:tc>
        <w:tc>
          <w:tcPr>
            <w:tcW w:w="1045" w:type="dxa"/>
            <w:tcBorders>
              <w:top w:val="single" w:sz="4" w:space="0" w:color="auto"/>
              <w:left w:val="single" w:sz="4" w:space="0" w:color="auto"/>
              <w:bottom w:val="single" w:sz="4" w:space="0" w:color="auto"/>
              <w:right w:val="single" w:sz="4" w:space="0" w:color="auto"/>
            </w:tcBorders>
          </w:tcPr>
          <w:p w14:paraId="194CFC88" w14:textId="77777777" w:rsidR="0026660E" w:rsidRPr="00370F64" w:rsidRDefault="0026660E" w:rsidP="0026660E">
            <w:pPr>
              <w:rPr>
                <w:rFonts w:asciiTheme="majorBidi" w:hAnsiTheme="majorBidi" w:cstheme="majorBidi"/>
                <w:sz w:val="22"/>
                <w:szCs w:val="22"/>
              </w:rPr>
            </w:pPr>
          </w:p>
          <w:p w14:paraId="3980A0E2" w14:textId="51B7EC9F"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w:t>
            </w:r>
          </w:p>
        </w:tc>
        <w:tc>
          <w:tcPr>
            <w:tcW w:w="2040" w:type="dxa"/>
            <w:tcBorders>
              <w:top w:val="single" w:sz="4" w:space="0" w:color="auto"/>
              <w:left w:val="single" w:sz="4" w:space="0" w:color="auto"/>
              <w:bottom w:val="single" w:sz="4" w:space="0" w:color="auto"/>
              <w:right w:val="single" w:sz="4" w:space="0" w:color="auto"/>
            </w:tcBorders>
          </w:tcPr>
          <w:p w14:paraId="16A8CFC7" w14:textId="1777AE64"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ADN Laboratories, Djibouti </w:t>
            </w:r>
          </w:p>
        </w:tc>
        <w:tc>
          <w:tcPr>
            <w:tcW w:w="1709" w:type="dxa"/>
            <w:tcBorders>
              <w:left w:val="single" w:sz="4" w:space="0" w:color="auto"/>
              <w:bottom w:val="single" w:sz="4" w:space="0" w:color="auto"/>
              <w:right w:val="single" w:sz="4" w:space="0" w:color="auto"/>
            </w:tcBorders>
          </w:tcPr>
          <w:p w14:paraId="6537B851" w14:textId="3E9330BF"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bottom w:val="single" w:sz="4" w:space="0" w:color="auto"/>
              <w:right w:val="single" w:sz="4" w:space="0" w:color="auto"/>
            </w:tcBorders>
          </w:tcPr>
          <w:p w14:paraId="25A6F004" w14:textId="3DBE208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bottom w:val="single" w:sz="4" w:space="0" w:color="auto"/>
              <w:right w:val="double" w:sz="4" w:space="0" w:color="auto"/>
            </w:tcBorders>
          </w:tcPr>
          <w:p w14:paraId="10529535" w14:textId="77777777" w:rsidR="0026660E" w:rsidRPr="00370F64" w:rsidRDefault="0026660E" w:rsidP="0026660E">
            <w:pPr>
              <w:rPr>
                <w:rFonts w:asciiTheme="majorBidi" w:hAnsiTheme="majorBidi" w:cstheme="majorBidi"/>
              </w:rPr>
            </w:pPr>
          </w:p>
        </w:tc>
      </w:tr>
      <w:tr w:rsidR="0026660E" w:rsidRPr="00370F64" w14:paraId="549CC72E" w14:textId="77777777" w:rsidTr="5530D2DB">
        <w:trPr>
          <w:cantSplit/>
          <w:trHeight w:val="822"/>
        </w:trPr>
        <w:tc>
          <w:tcPr>
            <w:tcW w:w="1290" w:type="dxa"/>
            <w:tcBorders>
              <w:top w:val="single" w:sz="4" w:space="0" w:color="auto"/>
              <w:left w:val="double" w:sz="4" w:space="0" w:color="auto"/>
              <w:bottom w:val="single" w:sz="4" w:space="0" w:color="auto"/>
              <w:right w:val="single" w:sz="4" w:space="0" w:color="auto"/>
            </w:tcBorders>
          </w:tcPr>
          <w:p w14:paraId="79845E50" w14:textId="77777777" w:rsidR="0026660E" w:rsidRPr="00370F64" w:rsidRDefault="0026660E"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66231DF1" w14:textId="20D95C89" w:rsidR="0026660E" w:rsidRPr="00370F64" w:rsidRDefault="0026660E" w:rsidP="0026660E">
            <w:pPr>
              <w:rPr>
                <w:rFonts w:asciiTheme="majorBidi" w:hAnsiTheme="majorBidi" w:cstheme="majorBidi"/>
              </w:rPr>
            </w:pPr>
            <w:r w:rsidRPr="00370F64">
              <w:rPr>
                <w:rFonts w:asciiTheme="majorBidi" w:hAnsiTheme="majorBidi" w:cstheme="majorBidi"/>
              </w:rPr>
              <w:t>Cooking oil tester that measures the Total Polar Material (TPM)</w:t>
            </w:r>
          </w:p>
        </w:tc>
        <w:tc>
          <w:tcPr>
            <w:tcW w:w="1102" w:type="dxa"/>
            <w:tcBorders>
              <w:top w:val="single" w:sz="4" w:space="0" w:color="auto"/>
              <w:left w:val="single" w:sz="4" w:space="0" w:color="auto"/>
              <w:bottom w:val="single" w:sz="4" w:space="0" w:color="auto"/>
              <w:right w:val="single" w:sz="4" w:space="0" w:color="auto"/>
            </w:tcBorders>
          </w:tcPr>
          <w:p w14:paraId="6C40A28E" w14:textId="330121E8" w:rsidR="0026660E" w:rsidRPr="00370F64" w:rsidRDefault="36579383" w:rsidP="5530D2DB">
            <w:pPr>
              <w:spacing w:line="259" w:lineRule="auto"/>
              <w:rPr>
                <w:rFonts w:asciiTheme="majorBidi" w:hAnsiTheme="majorBidi" w:cstheme="majorBidi"/>
              </w:rPr>
            </w:pPr>
            <w:r w:rsidRPr="00370F64">
              <w:rPr>
                <w:rFonts w:asciiTheme="majorBidi" w:hAnsiTheme="majorBidi" w:cstheme="majorBidi"/>
              </w:rPr>
              <w:t>2</w:t>
            </w:r>
          </w:p>
        </w:tc>
        <w:tc>
          <w:tcPr>
            <w:tcW w:w="1045" w:type="dxa"/>
            <w:tcBorders>
              <w:top w:val="single" w:sz="4" w:space="0" w:color="auto"/>
              <w:left w:val="single" w:sz="4" w:space="0" w:color="auto"/>
              <w:bottom w:val="single" w:sz="4" w:space="0" w:color="auto"/>
              <w:right w:val="single" w:sz="4" w:space="0" w:color="auto"/>
            </w:tcBorders>
          </w:tcPr>
          <w:p w14:paraId="06A91308" w14:textId="1AC8FA4A"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Unit</w:t>
            </w:r>
          </w:p>
        </w:tc>
        <w:tc>
          <w:tcPr>
            <w:tcW w:w="2040" w:type="dxa"/>
            <w:tcBorders>
              <w:top w:val="single" w:sz="4" w:space="0" w:color="auto"/>
              <w:left w:val="single" w:sz="4" w:space="0" w:color="auto"/>
              <w:bottom w:val="single" w:sz="4" w:space="0" w:color="auto"/>
              <w:right w:val="single" w:sz="4" w:space="0" w:color="auto"/>
            </w:tcBorders>
          </w:tcPr>
          <w:p w14:paraId="1F4BCDAF" w14:textId="6569E8E0"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ADN Laboratories, Djibouti </w:t>
            </w:r>
          </w:p>
        </w:tc>
        <w:tc>
          <w:tcPr>
            <w:tcW w:w="1709" w:type="dxa"/>
            <w:tcBorders>
              <w:left w:val="single" w:sz="4" w:space="0" w:color="auto"/>
              <w:right w:val="single" w:sz="4" w:space="0" w:color="auto"/>
            </w:tcBorders>
          </w:tcPr>
          <w:p w14:paraId="3A1E79C2" w14:textId="7F6C0568"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3E31D062" w14:textId="3795B5EB"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18140F54" w14:textId="77777777" w:rsidR="0026660E" w:rsidRPr="00370F64" w:rsidRDefault="0026660E" w:rsidP="0026660E">
            <w:pPr>
              <w:rPr>
                <w:rFonts w:asciiTheme="majorBidi" w:hAnsiTheme="majorBidi" w:cstheme="majorBidi"/>
              </w:rPr>
            </w:pPr>
          </w:p>
        </w:tc>
      </w:tr>
      <w:tr w:rsidR="0026660E" w:rsidRPr="00370F64" w14:paraId="070C0D5C" w14:textId="77777777" w:rsidTr="5530D2DB">
        <w:trPr>
          <w:cantSplit/>
          <w:trHeight w:val="822"/>
        </w:trPr>
        <w:tc>
          <w:tcPr>
            <w:tcW w:w="1290" w:type="dxa"/>
            <w:tcBorders>
              <w:top w:val="single" w:sz="4" w:space="0" w:color="auto"/>
              <w:left w:val="double" w:sz="4" w:space="0" w:color="auto"/>
              <w:bottom w:val="single" w:sz="4" w:space="0" w:color="auto"/>
              <w:right w:val="single" w:sz="4" w:space="0" w:color="auto"/>
            </w:tcBorders>
          </w:tcPr>
          <w:p w14:paraId="1D921C5C" w14:textId="77777777" w:rsidR="0026660E" w:rsidRPr="00370F64" w:rsidRDefault="0026660E"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0956B770" w14:textId="6B0056E4" w:rsidR="0026660E" w:rsidRPr="00370F64" w:rsidRDefault="0026660E" w:rsidP="0026660E">
            <w:pPr>
              <w:rPr>
                <w:rFonts w:asciiTheme="majorBidi" w:hAnsiTheme="majorBidi" w:cstheme="majorBidi"/>
              </w:rPr>
            </w:pPr>
            <w:r w:rsidRPr="00370F64">
              <w:rPr>
                <w:rFonts w:asciiTheme="majorBidi" w:hAnsiTheme="majorBidi" w:cstheme="majorBidi"/>
                <w:bCs/>
              </w:rPr>
              <w:t>Gas Chromatograph Mass Spectrometer System, GCMS system</w:t>
            </w:r>
          </w:p>
        </w:tc>
        <w:tc>
          <w:tcPr>
            <w:tcW w:w="1102" w:type="dxa"/>
            <w:tcBorders>
              <w:top w:val="single" w:sz="4" w:space="0" w:color="auto"/>
              <w:left w:val="single" w:sz="4" w:space="0" w:color="auto"/>
              <w:bottom w:val="single" w:sz="4" w:space="0" w:color="auto"/>
              <w:right w:val="single" w:sz="4" w:space="0" w:color="auto"/>
            </w:tcBorders>
          </w:tcPr>
          <w:p w14:paraId="5EC7F823" w14:textId="27DEFAE0" w:rsidR="0026660E" w:rsidRPr="00370F64" w:rsidRDefault="0026660E" w:rsidP="0026660E">
            <w:pPr>
              <w:rPr>
                <w:rFonts w:asciiTheme="majorBidi" w:hAnsiTheme="majorBidi" w:cstheme="majorBidi"/>
              </w:rPr>
            </w:pPr>
            <w:r w:rsidRPr="00370F64">
              <w:rPr>
                <w:rFonts w:asciiTheme="majorBidi" w:hAnsiTheme="majorBidi" w:cstheme="majorBidi"/>
              </w:rPr>
              <w:t>1</w:t>
            </w:r>
          </w:p>
        </w:tc>
        <w:tc>
          <w:tcPr>
            <w:tcW w:w="1045" w:type="dxa"/>
            <w:tcBorders>
              <w:top w:val="single" w:sz="4" w:space="0" w:color="auto"/>
              <w:left w:val="single" w:sz="4" w:space="0" w:color="auto"/>
              <w:bottom w:val="single" w:sz="4" w:space="0" w:color="auto"/>
              <w:right w:val="single" w:sz="4" w:space="0" w:color="auto"/>
            </w:tcBorders>
          </w:tcPr>
          <w:p w14:paraId="38873640" w14:textId="11AC166C"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3638FF6E" w14:textId="77777777"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43ABF20E" w14:textId="522C4B16"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3671EDC9" w14:textId="0143E15A" w:rsidR="0026660E" w:rsidRPr="00370F64" w:rsidRDefault="0026660E" w:rsidP="0026660E">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4BBC04AC" w14:textId="77777777" w:rsidR="0026660E" w:rsidRPr="00370F64" w:rsidRDefault="0026660E" w:rsidP="0026660E">
            <w:pPr>
              <w:rPr>
                <w:rFonts w:asciiTheme="majorBidi" w:hAnsiTheme="majorBidi" w:cstheme="majorBidi"/>
              </w:rPr>
            </w:pPr>
          </w:p>
        </w:tc>
      </w:tr>
      <w:tr w:rsidR="5530D2DB" w:rsidRPr="00370F64" w14:paraId="47B7598D"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2B646B9A" w14:textId="698BB5DA"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1F3971D8" w14:textId="6A8BBA7D" w:rsidR="5530D2DB" w:rsidRPr="00370F64" w:rsidRDefault="5530D2DB" w:rsidP="5530D2DB">
            <w:pPr>
              <w:rPr>
                <w:rFonts w:asciiTheme="majorBidi" w:hAnsiTheme="majorBidi" w:cstheme="majorBidi"/>
              </w:rPr>
            </w:pPr>
            <w:r w:rsidRPr="00370F64">
              <w:rPr>
                <w:rFonts w:asciiTheme="majorBidi" w:hAnsiTheme="majorBidi" w:cstheme="majorBidi"/>
                <w:szCs w:val="24"/>
              </w:rPr>
              <w:t>ATP-metre hygiena ensure touch</w:t>
            </w:r>
          </w:p>
        </w:tc>
        <w:tc>
          <w:tcPr>
            <w:tcW w:w="1102" w:type="dxa"/>
            <w:tcBorders>
              <w:top w:val="single" w:sz="4" w:space="0" w:color="auto"/>
              <w:left w:val="single" w:sz="4" w:space="0" w:color="auto"/>
              <w:bottom w:val="single" w:sz="4" w:space="0" w:color="auto"/>
              <w:right w:val="single" w:sz="4" w:space="0" w:color="auto"/>
            </w:tcBorders>
          </w:tcPr>
          <w:p w14:paraId="4F6F7034" w14:textId="35200C16" w:rsidR="5530D2DB" w:rsidRPr="00370F64" w:rsidRDefault="5530D2DB" w:rsidP="5530D2DB">
            <w:pPr>
              <w:rPr>
                <w:rFonts w:asciiTheme="majorBidi" w:hAnsiTheme="majorBidi" w:cstheme="majorBidi"/>
              </w:rPr>
            </w:pPr>
            <w:r w:rsidRPr="00370F64">
              <w:rPr>
                <w:rFonts w:asciiTheme="majorBidi" w:hAnsiTheme="majorBidi" w:cstheme="majorBidi"/>
                <w:szCs w:val="24"/>
              </w:rPr>
              <w:t>2</w:t>
            </w:r>
          </w:p>
        </w:tc>
        <w:tc>
          <w:tcPr>
            <w:tcW w:w="1045" w:type="dxa"/>
            <w:tcBorders>
              <w:top w:val="single" w:sz="4" w:space="0" w:color="auto"/>
              <w:left w:val="single" w:sz="4" w:space="0" w:color="auto"/>
              <w:bottom w:val="single" w:sz="4" w:space="0" w:color="auto"/>
              <w:right w:val="single" w:sz="4" w:space="0" w:color="auto"/>
            </w:tcBorders>
          </w:tcPr>
          <w:p w14:paraId="41FA6F06" w14:textId="76043DC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Unit</w:t>
            </w:r>
          </w:p>
        </w:tc>
        <w:tc>
          <w:tcPr>
            <w:tcW w:w="2040" w:type="dxa"/>
            <w:tcBorders>
              <w:top w:val="single" w:sz="4" w:space="0" w:color="auto"/>
              <w:left w:val="single" w:sz="4" w:space="0" w:color="auto"/>
              <w:bottom w:val="single" w:sz="4" w:space="0" w:color="auto"/>
              <w:right w:val="single" w:sz="4" w:space="0" w:color="auto"/>
            </w:tcBorders>
          </w:tcPr>
          <w:p w14:paraId="04E0D752" w14:textId="6C96595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ADN Laboratories, Djibouti </w:t>
            </w:r>
          </w:p>
        </w:tc>
        <w:tc>
          <w:tcPr>
            <w:tcW w:w="1709" w:type="dxa"/>
            <w:tcBorders>
              <w:left w:val="single" w:sz="4" w:space="0" w:color="auto"/>
              <w:right w:val="single" w:sz="4" w:space="0" w:color="auto"/>
            </w:tcBorders>
          </w:tcPr>
          <w:p w14:paraId="1CB3C60E" w14:textId="52DD805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64D25419" w14:textId="4A76316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090EE0DB" w14:textId="0DF7C491" w:rsidR="5530D2DB" w:rsidRPr="00370F64" w:rsidRDefault="5530D2DB" w:rsidP="5530D2DB">
            <w:pPr>
              <w:rPr>
                <w:rFonts w:asciiTheme="majorBidi" w:hAnsiTheme="majorBidi" w:cstheme="majorBidi"/>
              </w:rPr>
            </w:pPr>
          </w:p>
        </w:tc>
      </w:tr>
      <w:tr w:rsidR="5530D2DB" w:rsidRPr="00370F64" w14:paraId="48833F37"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46C47DAB" w14:textId="4FF789D5"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3016A76C" w14:textId="25DD3FB6" w:rsidR="5530D2DB" w:rsidRPr="00370F64" w:rsidRDefault="5530D2DB" w:rsidP="5530D2DB">
            <w:pPr>
              <w:rPr>
                <w:rFonts w:asciiTheme="majorBidi" w:hAnsiTheme="majorBidi" w:cstheme="majorBidi"/>
              </w:rPr>
            </w:pPr>
            <w:r w:rsidRPr="00370F64">
              <w:rPr>
                <w:rFonts w:asciiTheme="majorBidi" w:hAnsiTheme="majorBidi" w:cstheme="majorBidi"/>
                <w:szCs w:val="24"/>
              </w:rPr>
              <w:t>Field and portable pH meters - HQ1100 Hach pH meter - pH electrode gel electrode 1m</w:t>
            </w:r>
          </w:p>
        </w:tc>
        <w:tc>
          <w:tcPr>
            <w:tcW w:w="1102" w:type="dxa"/>
            <w:tcBorders>
              <w:top w:val="single" w:sz="4" w:space="0" w:color="auto"/>
              <w:left w:val="single" w:sz="4" w:space="0" w:color="auto"/>
              <w:bottom w:val="single" w:sz="4" w:space="0" w:color="auto"/>
              <w:right w:val="single" w:sz="4" w:space="0" w:color="auto"/>
            </w:tcBorders>
          </w:tcPr>
          <w:p w14:paraId="2A17B587" w14:textId="28EA5E79" w:rsidR="5530D2DB" w:rsidRPr="00370F64" w:rsidRDefault="5530D2DB" w:rsidP="5530D2DB">
            <w:pPr>
              <w:rPr>
                <w:rFonts w:asciiTheme="majorBidi" w:hAnsiTheme="majorBidi" w:cstheme="majorBidi"/>
              </w:rPr>
            </w:pPr>
            <w:r w:rsidRPr="00370F64">
              <w:rPr>
                <w:rFonts w:asciiTheme="majorBidi" w:hAnsiTheme="majorBidi" w:cstheme="majorBidi"/>
                <w:szCs w:val="24"/>
              </w:rPr>
              <w:t>2</w:t>
            </w:r>
          </w:p>
        </w:tc>
        <w:tc>
          <w:tcPr>
            <w:tcW w:w="1045" w:type="dxa"/>
            <w:tcBorders>
              <w:top w:val="single" w:sz="4" w:space="0" w:color="auto"/>
              <w:left w:val="single" w:sz="4" w:space="0" w:color="auto"/>
              <w:bottom w:val="single" w:sz="4" w:space="0" w:color="auto"/>
              <w:right w:val="single" w:sz="4" w:space="0" w:color="auto"/>
            </w:tcBorders>
          </w:tcPr>
          <w:p w14:paraId="77D5E0FE" w14:textId="0AA0016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0C8A3742" w14:textId="19D32CA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5B4D7696" w14:textId="7F35A0E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7D6EE405" w14:textId="4B493C6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12796BE2" w14:textId="7D0FB93C" w:rsidR="5530D2DB" w:rsidRPr="00370F64" w:rsidRDefault="5530D2DB" w:rsidP="5530D2DB">
            <w:pPr>
              <w:rPr>
                <w:rFonts w:asciiTheme="majorBidi" w:hAnsiTheme="majorBidi" w:cstheme="majorBidi"/>
              </w:rPr>
            </w:pPr>
          </w:p>
        </w:tc>
      </w:tr>
      <w:tr w:rsidR="5530D2DB" w:rsidRPr="00370F64" w14:paraId="5897CA59"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02F54930" w14:textId="33321FD6"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477E0CDF" w14:textId="239A1D97" w:rsidR="5530D2DB" w:rsidRPr="00370F64" w:rsidRDefault="5530D2DB" w:rsidP="5530D2DB">
            <w:pPr>
              <w:rPr>
                <w:rFonts w:asciiTheme="majorBidi" w:hAnsiTheme="majorBidi" w:cstheme="majorBidi"/>
              </w:rPr>
            </w:pPr>
            <w:r w:rsidRPr="00370F64">
              <w:rPr>
                <w:rFonts w:asciiTheme="majorBidi" w:hAnsiTheme="majorBidi" w:cstheme="majorBidi"/>
                <w:szCs w:val="24"/>
              </w:rPr>
              <w:t xml:space="preserve">Memmert IN/IF bacteriological incubator </w:t>
            </w:r>
            <w:r w:rsidRPr="00370F64">
              <w:rPr>
                <w:rFonts w:asciiTheme="majorBidi" w:hAnsiTheme="majorBidi" w:cstheme="majorBidi"/>
                <w:color w:val="FF0000"/>
                <w:szCs w:val="24"/>
              </w:rPr>
              <w:t>*</w:t>
            </w:r>
          </w:p>
        </w:tc>
        <w:tc>
          <w:tcPr>
            <w:tcW w:w="1102" w:type="dxa"/>
            <w:tcBorders>
              <w:top w:val="single" w:sz="4" w:space="0" w:color="auto"/>
              <w:left w:val="single" w:sz="4" w:space="0" w:color="auto"/>
              <w:bottom w:val="single" w:sz="4" w:space="0" w:color="auto"/>
              <w:right w:val="single" w:sz="4" w:space="0" w:color="auto"/>
            </w:tcBorders>
          </w:tcPr>
          <w:p w14:paraId="73D91636" w14:textId="38E42A69" w:rsidR="5530D2DB" w:rsidRPr="00370F64" w:rsidRDefault="5530D2DB" w:rsidP="5530D2DB">
            <w:pPr>
              <w:rPr>
                <w:rFonts w:asciiTheme="majorBidi" w:hAnsiTheme="majorBidi" w:cstheme="majorBidi"/>
              </w:rPr>
            </w:pPr>
            <w:r w:rsidRPr="00370F64">
              <w:rPr>
                <w:rFonts w:asciiTheme="majorBidi" w:hAnsiTheme="majorBidi" w:cstheme="majorBidi"/>
                <w:szCs w:val="24"/>
              </w:rPr>
              <w:t>3</w:t>
            </w:r>
          </w:p>
        </w:tc>
        <w:tc>
          <w:tcPr>
            <w:tcW w:w="1045" w:type="dxa"/>
            <w:tcBorders>
              <w:top w:val="single" w:sz="4" w:space="0" w:color="auto"/>
              <w:left w:val="single" w:sz="4" w:space="0" w:color="auto"/>
              <w:bottom w:val="single" w:sz="4" w:space="0" w:color="auto"/>
              <w:right w:val="single" w:sz="4" w:space="0" w:color="auto"/>
            </w:tcBorders>
          </w:tcPr>
          <w:p w14:paraId="41B81C62" w14:textId="709B819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151EEC20" w14:textId="48BBF5C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634F2071" w14:textId="7DFA666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2E6DD0B1" w14:textId="0F017439"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752BBD9E" w14:textId="6D37F01B" w:rsidR="5530D2DB" w:rsidRPr="00370F64" w:rsidRDefault="5530D2DB" w:rsidP="5530D2DB">
            <w:pPr>
              <w:rPr>
                <w:rFonts w:asciiTheme="majorBidi" w:hAnsiTheme="majorBidi" w:cstheme="majorBidi"/>
              </w:rPr>
            </w:pPr>
          </w:p>
        </w:tc>
      </w:tr>
      <w:tr w:rsidR="5530D2DB" w:rsidRPr="00370F64" w14:paraId="4DCE5236"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70371529" w14:textId="059262E4"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155FFC1C" w14:textId="35F6B9E3" w:rsidR="5530D2DB" w:rsidRPr="00370F64" w:rsidRDefault="5530D2DB" w:rsidP="5530D2DB">
            <w:pPr>
              <w:rPr>
                <w:rFonts w:asciiTheme="majorBidi" w:hAnsiTheme="majorBidi" w:cstheme="majorBidi"/>
              </w:rPr>
            </w:pPr>
            <w:r w:rsidRPr="00370F64">
              <w:rPr>
                <w:rFonts w:asciiTheme="majorBidi" w:hAnsiTheme="majorBidi" w:cstheme="majorBidi"/>
                <w:szCs w:val="24"/>
              </w:rPr>
              <w:t>Memmert refrigerated incubator IPP ECO</w:t>
            </w:r>
          </w:p>
        </w:tc>
        <w:tc>
          <w:tcPr>
            <w:tcW w:w="1102" w:type="dxa"/>
            <w:tcBorders>
              <w:top w:val="single" w:sz="4" w:space="0" w:color="auto"/>
              <w:left w:val="single" w:sz="4" w:space="0" w:color="auto"/>
              <w:bottom w:val="single" w:sz="4" w:space="0" w:color="auto"/>
              <w:right w:val="single" w:sz="4" w:space="0" w:color="auto"/>
            </w:tcBorders>
          </w:tcPr>
          <w:p w14:paraId="12059F61" w14:textId="4B140946"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1045" w:type="dxa"/>
            <w:tcBorders>
              <w:top w:val="single" w:sz="4" w:space="0" w:color="auto"/>
              <w:left w:val="single" w:sz="4" w:space="0" w:color="auto"/>
              <w:bottom w:val="single" w:sz="4" w:space="0" w:color="auto"/>
              <w:right w:val="single" w:sz="4" w:space="0" w:color="auto"/>
            </w:tcBorders>
          </w:tcPr>
          <w:p w14:paraId="2B638D8B" w14:textId="3FA09576" w:rsidR="5530D2DB" w:rsidRPr="00370F64" w:rsidRDefault="5530D2DB" w:rsidP="5530D2DB">
            <w:pPr>
              <w:rPr>
                <w:rFonts w:asciiTheme="majorBidi" w:hAnsiTheme="majorBidi" w:cstheme="majorBidi"/>
              </w:rPr>
            </w:pPr>
            <w:r w:rsidRPr="00370F64">
              <w:rPr>
                <w:rFonts w:asciiTheme="majorBidi" w:hAnsiTheme="majorBidi" w:cstheme="majorBidi"/>
                <w:szCs w:val="24"/>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7F5A9438" w14:textId="35E1771B" w:rsidR="5530D2DB" w:rsidRPr="00370F64" w:rsidRDefault="5530D2DB" w:rsidP="5530D2DB">
            <w:pPr>
              <w:rPr>
                <w:rFonts w:asciiTheme="majorBidi" w:hAnsiTheme="majorBidi" w:cstheme="majorBidi"/>
              </w:rPr>
            </w:pPr>
            <w:r w:rsidRPr="00370F64">
              <w:rPr>
                <w:rFonts w:asciiTheme="majorBidi" w:hAnsiTheme="majorBidi" w:cstheme="majorBidi"/>
                <w:szCs w:val="24"/>
              </w:rPr>
              <w:t>ADN Laboratories, Djibouti City, Djibouti</w:t>
            </w:r>
          </w:p>
        </w:tc>
        <w:tc>
          <w:tcPr>
            <w:tcW w:w="1709" w:type="dxa"/>
            <w:tcBorders>
              <w:left w:val="single" w:sz="4" w:space="0" w:color="auto"/>
              <w:right w:val="single" w:sz="4" w:space="0" w:color="auto"/>
            </w:tcBorders>
          </w:tcPr>
          <w:p w14:paraId="245FFCE6" w14:textId="046B76F4" w:rsidR="5530D2DB" w:rsidRPr="00370F64" w:rsidRDefault="5530D2DB" w:rsidP="5530D2DB">
            <w:pPr>
              <w:rPr>
                <w:rFonts w:asciiTheme="majorBidi" w:hAnsiTheme="majorBidi" w:cstheme="majorBidi"/>
              </w:rPr>
            </w:pPr>
            <w:r w:rsidRPr="00370F64">
              <w:rPr>
                <w:rFonts w:asciiTheme="majorBidi" w:hAnsiTheme="majorBidi" w:cstheme="majorBidi"/>
                <w:szCs w:val="24"/>
              </w:rPr>
              <w:t xml:space="preserve">120 days </w:t>
            </w:r>
          </w:p>
        </w:tc>
        <w:tc>
          <w:tcPr>
            <w:tcW w:w="1737" w:type="dxa"/>
            <w:tcBorders>
              <w:left w:val="single" w:sz="4" w:space="0" w:color="auto"/>
              <w:right w:val="single" w:sz="4" w:space="0" w:color="auto"/>
            </w:tcBorders>
          </w:tcPr>
          <w:p w14:paraId="5F25D657" w14:textId="188AC15E" w:rsidR="5530D2DB" w:rsidRPr="00370F64" w:rsidRDefault="5530D2DB" w:rsidP="5530D2DB">
            <w:pPr>
              <w:rPr>
                <w:rFonts w:asciiTheme="majorBidi" w:hAnsiTheme="majorBidi" w:cstheme="majorBidi"/>
              </w:rPr>
            </w:pPr>
            <w:r w:rsidRPr="00370F64">
              <w:rPr>
                <w:rFonts w:asciiTheme="majorBidi" w:hAnsiTheme="majorBidi" w:cstheme="majorBidi"/>
                <w:szCs w:val="24"/>
              </w:rPr>
              <w:t xml:space="preserve">180 days </w:t>
            </w:r>
          </w:p>
        </w:tc>
        <w:tc>
          <w:tcPr>
            <w:tcW w:w="2751" w:type="dxa"/>
            <w:tcBorders>
              <w:left w:val="single" w:sz="4" w:space="0" w:color="auto"/>
              <w:right w:val="double" w:sz="4" w:space="0" w:color="auto"/>
            </w:tcBorders>
          </w:tcPr>
          <w:p w14:paraId="64A74D34" w14:textId="2DB48648" w:rsidR="5530D2DB" w:rsidRPr="00370F64" w:rsidRDefault="5530D2DB" w:rsidP="5530D2DB">
            <w:pPr>
              <w:rPr>
                <w:rFonts w:asciiTheme="majorBidi" w:hAnsiTheme="majorBidi" w:cstheme="majorBidi"/>
              </w:rPr>
            </w:pPr>
          </w:p>
        </w:tc>
      </w:tr>
      <w:tr w:rsidR="5530D2DB" w:rsidRPr="00370F64" w14:paraId="3146DFC4"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7B9B74C0" w14:textId="52203F0C"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108818E1" w14:textId="130FE3A0" w:rsidR="5530D2DB" w:rsidRPr="00370F64" w:rsidRDefault="5530D2DB" w:rsidP="5530D2DB">
            <w:pPr>
              <w:rPr>
                <w:rFonts w:asciiTheme="majorBidi" w:hAnsiTheme="majorBidi" w:cstheme="majorBidi"/>
              </w:rPr>
            </w:pPr>
            <w:r w:rsidRPr="00370F64">
              <w:rPr>
                <w:rFonts w:asciiTheme="majorBidi" w:hAnsiTheme="majorBidi" w:cstheme="majorBidi"/>
                <w:szCs w:val="24"/>
              </w:rPr>
              <w:t>Support for Memmert ovens</w:t>
            </w:r>
          </w:p>
        </w:tc>
        <w:tc>
          <w:tcPr>
            <w:tcW w:w="1102" w:type="dxa"/>
            <w:tcBorders>
              <w:top w:val="single" w:sz="4" w:space="0" w:color="auto"/>
              <w:left w:val="single" w:sz="4" w:space="0" w:color="auto"/>
              <w:bottom w:val="single" w:sz="4" w:space="0" w:color="auto"/>
              <w:right w:val="single" w:sz="4" w:space="0" w:color="auto"/>
            </w:tcBorders>
          </w:tcPr>
          <w:p w14:paraId="4D839131" w14:textId="6A1D566F" w:rsidR="5530D2DB" w:rsidRPr="00370F64" w:rsidRDefault="5530D2DB" w:rsidP="5530D2DB">
            <w:pPr>
              <w:rPr>
                <w:rFonts w:asciiTheme="majorBidi" w:hAnsiTheme="majorBidi" w:cstheme="majorBidi"/>
              </w:rPr>
            </w:pPr>
            <w:r w:rsidRPr="00370F64">
              <w:rPr>
                <w:rFonts w:asciiTheme="majorBidi" w:hAnsiTheme="majorBidi" w:cstheme="majorBidi"/>
                <w:szCs w:val="24"/>
              </w:rPr>
              <w:t>2</w:t>
            </w:r>
          </w:p>
        </w:tc>
        <w:tc>
          <w:tcPr>
            <w:tcW w:w="1045" w:type="dxa"/>
            <w:tcBorders>
              <w:top w:val="single" w:sz="4" w:space="0" w:color="auto"/>
              <w:left w:val="single" w:sz="4" w:space="0" w:color="auto"/>
              <w:bottom w:val="single" w:sz="4" w:space="0" w:color="auto"/>
              <w:right w:val="single" w:sz="4" w:space="0" w:color="auto"/>
            </w:tcBorders>
          </w:tcPr>
          <w:p w14:paraId="2E3EDB47" w14:textId="46949B2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2F6C13A2" w14:textId="663138A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4631FC7C" w14:textId="50D2BDC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6A8894E4" w14:textId="3910D6B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0BE9C3FA" w14:textId="0B59165D" w:rsidR="5530D2DB" w:rsidRPr="00370F64" w:rsidRDefault="5530D2DB" w:rsidP="5530D2DB">
            <w:pPr>
              <w:rPr>
                <w:rFonts w:asciiTheme="majorBidi" w:hAnsiTheme="majorBidi" w:cstheme="majorBidi"/>
              </w:rPr>
            </w:pPr>
          </w:p>
        </w:tc>
      </w:tr>
      <w:tr w:rsidR="5530D2DB" w:rsidRPr="00370F64" w14:paraId="2ADCD137"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66519E56" w14:textId="0F5404CD"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45C72650" w14:textId="04AD743A" w:rsidR="5530D2DB" w:rsidRPr="00370F64" w:rsidRDefault="5530D2DB" w:rsidP="5530D2DB">
            <w:pPr>
              <w:rPr>
                <w:rFonts w:asciiTheme="majorBidi" w:hAnsiTheme="majorBidi" w:cstheme="majorBidi"/>
              </w:rPr>
            </w:pPr>
            <w:r w:rsidRPr="00370F64">
              <w:rPr>
                <w:rFonts w:asciiTheme="majorBidi" w:hAnsiTheme="majorBidi" w:cstheme="majorBidi"/>
                <w:szCs w:val="24"/>
              </w:rPr>
              <w:t>Heated magnetic stirrer</w:t>
            </w:r>
          </w:p>
        </w:tc>
        <w:tc>
          <w:tcPr>
            <w:tcW w:w="1102" w:type="dxa"/>
            <w:tcBorders>
              <w:top w:val="single" w:sz="4" w:space="0" w:color="auto"/>
              <w:left w:val="single" w:sz="4" w:space="0" w:color="auto"/>
              <w:bottom w:val="single" w:sz="4" w:space="0" w:color="auto"/>
              <w:right w:val="single" w:sz="4" w:space="0" w:color="auto"/>
            </w:tcBorders>
          </w:tcPr>
          <w:p w14:paraId="7F37D8F4" w14:textId="79583AA7" w:rsidR="5530D2DB" w:rsidRPr="00370F64" w:rsidRDefault="5530D2DB" w:rsidP="5530D2DB">
            <w:pPr>
              <w:rPr>
                <w:rFonts w:asciiTheme="majorBidi" w:hAnsiTheme="majorBidi" w:cstheme="majorBidi"/>
              </w:rPr>
            </w:pPr>
            <w:r w:rsidRPr="00370F64">
              <w:rPr>
                <w:rFonts w:asciiTheme="majorBidi" w:hAnsiTheme="majorBidi" w:cstheme="majorBidi"/>
                <w:szCs w:val="24"/>
              </w:rPr>
              <w:t>2</w:t>
            </w:r>
          </w:p>
        </w:tc>
        <w:tc>
          <w:tcPr>
            <w:tcW w:w="1045" w:type="dxa"/>
            <w:tcBorders>
              <w:top w:val="single" w:sz="4" w:space="0" w:color="auto"/>
              <w:left w:val="single" w:sz="4" w:space="0" w:color="auto"/>
              <w:bottom w:val="single" w:sz="4" w:space="0" w:color="auto"/>
              <w:right w:val="single" w:sz="4" w:space="0" w:color="auto"/>
            </w:tcBorders>
          </w:tcPr>
          <w:p w14:paraId="69ECBED1" w14:textId="0FE8F81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1C795C35" w14:textId="1100405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07C0DA28" w14:textId="1F18B36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0D7CAA73" w14:textId="1EC7EE5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4463FBCD" w14:textId="671946C5" w:rsidR="5530D2DB" w:rsidRPr="00370F64" w:rsidRDefault="5530D2DB" w:rsidP="5530D2DB">
            <w:pPr>
              <w:rPr>
                <w:rFonts w:asciiTheme="majorBidi" w:hAnsiTheme="majorBidi" w:cstheme="majorBidi"/>
              </w:rPr>
            </w:pPr>
          </w:p>
        </w:tc>
      </w:tr>
      <w:tr w:rsidR="5530D2DB" w:rsidRPr="00370F64" w14:paraId="798A0653"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04B13D48" w14:textId="744AEEE5"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289D2378" w14:textId="66291476" w:rsidR="5530D2DB" w:rsidRPr="00370F64" w:rsidRDefault="5530D2DB" w:rsidP="5530D2DB">
            <w:pPr>
              <w:rPr>
                <w:rFonts w:asciiTheme="majorBidi" w:hAnsiTheme="majorBidi" w:cstheme="majorBidi"/>
              </w:rPr>
            </w:pPr>
            <w:r w:rsidRPr="00370F64">
              <w:rPr>
                <w:rFonts w:asciiTheme="majorBidi" w:hAnsiTheme="majorBidi" w:cstheme="majorBidi"/>
                <w:szCs w:val="24"/>
              </w:rPr>
              <w:t xml:space="preserve">Pipette controller Grosseron Collection </w:t>
            </w:r>
          </w:p>
        </w:tc>
        <w:tc>
          <w:tcPr>
            <w:tcW w:w="1102" w:type="dxa"/>
            <w:tcBorders>
              <w:top w:val="single" w:sz="4" w:space="0" w:color="auto"/>
              <w:left w:val="single" w:sz="4" w:space="0" w:color="auto"/>
              <w:bottom w:val="single" w:sz="4" w:space="0" w:color="auto"/>
              <w:right w:val="single" w:sz="4" w:space="0" w:color="auto"/>
            </w:tcBorders>
          </w:tcPr>
          <w:p w14:paraId="4FE0C03B" w14:textId="1170E628" w:rsidR="5530D2DB" w:rsidRPr="00370F64" w:rsidRDefault="5530D2DB" w:rsidP="5530D2DB">
            <w:pPr>
              <w:rPr>
                <w:rFonts w:asciiTheme="majorBidi" w:hAnsiTheme="majorBidi" w:cstheme="majorBidi"/>
              </w:rPr>
            </w:pPr>
            <w:r w:rsidRPr="00370F64">
              <w:rPr>
                <w:rFonts w:asciiTheme="majorBidi" w:hAnsiTheme="majorBidi" w:cstheme="majorBidi"/>
                <w:szCs w:val="24"/>
              </w:rPr>
              <w:t>4</w:t>
            </w:r>
          </w:p>
        </w:tc>
        <w:tc>
          <w:tcPr>
            <w:tcW w:w="1045" w:type="dxa"/>
            <w:tcBorders>
              <w:top w:val="single" w:sz="4" w:space="0" w:color="auto"/>
              <w:left w:val="single" w:sz="4" w:space="0" w:color="auto"/>
              <w:bottom w:val="single" w:sz="4" w:space="0" w:color="auto"/>
              <w:right w:val="single" w:sz="4" w:space="0" w:color="auto"/>
            </w:tcBorders>
          </w:tcPr>
          <w:p w14:paraId="6ADBE0AF" w14:textId="6D9DDC4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7ECA51AB" w14:textId="066AE56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1F59EAE6" w14:textId="612BAE7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79A3699E" w14:textId="153F087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27D67675" w14:textId="19991248" w:rsidR="5530D2DB" w:rsidRPr="00370F64" w:rsidRDefault="5530D2DB" w:rsidP="5530D2DB">
            <w:pPr>
              <w:rPr>
                <w:rFonts w:asciiTheme="majorBidi" w:hAnsiTheme="majorBidi" w:cstheme="majorBidi"/>
              </w:rPr>
            </w:pPr>
          </w:p>
        </w:tc>
      </w:tr>
      <w:tr w:rsidR="5530D2DB" w:rsidRPr="00370F64" w14:paraId="483F6E43"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1321EEE2" w14:textId="16FF8551"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2F2173E8" w14:textId="643CE018"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rPr>
              <w:t>Respiratory Masks with Vapor Cartridges</w:t>
            </w:r>
          </w:p>
        </w:tc>
        <w:tc>
          <w:tcPr>
            <w:tcW w:w="1102" w:type="dxa"/>
            <w:tcBorders>
              <w:top w:val="single" w:sz="4" w:space="0" w:color="auto"/>
              <w:left w:val="single" w:sz="4" w:space="0" w:color="auto"/>
              <w:bottom w:val="single" w:sz="4" w:space="0" w:color="auto"/>
              <w:right w:val="single" w:sz="4" w:space="0" w:color="auto"/>
            </w:tcBorders>
          </w:tcPr>
          <w:p w14:paraId="1FBE8A8A" w14:textId="1F4B9B78" w:rsidR="5530D2DB" w:rsidRPr="00370F64" w:rsidRDefault="5530D2DB" w:rsidP="5530D2DB">
            <w:pPr>
              <w:rPr>
                <w:rFonts w:asciiTheme="majorBidi" w:hAnsiTheme="majorBidi" w:cstheme="majorBidi"/>
              </w:rPr>
            </w:pPr>
            <w:r w:rsidRPr="00370F64">
              <w:rPr>
                <w:rFonts w:asciiTheme="majorBidi" w:hAnsiTheme="majorBidi" w:cstheme="majorBidi"/>
                <w:szCs w:val="24"/>
              </w:rPr>
              <w:t>7</w:t>
            </w:r>
          </w:p>
        </w:tc>
        <w:tc>
          <w:tcPr>
            <w:tcW w:w="1045" w:type="dxa"/>
            <w:tcBorders>
              <w:top w:val="single" w:sz="4" w:space="0" w:color="auto"/>
              <w:left w:val="single" w:sz="4" w:space="0" w:color="auto"/>
              <w:bottom w:val="single" w:sz="4" w:space="0" w:color="auto"/>
              <w:right w:val="single" w:sz="4" w:space="0" w:color="auto"/>
            </w:tcBorders>
          </w:tcPr>
          <w:p w14:paraId="09A74415" w14:textId="1DE1FA9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01D941AA" w14:textId="47D3F3F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360BAF0A" w14:textId="679FABF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616B0901" w14:textId="2E16E23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39E949E5" w14:textId="05D44EBF" w:rsidR="5530D2DB" w:rsidRPr="00370F64" w:rsidRDefault="5530D2DB" w:rsidP="5530D2DB">
            <w:pPr>
              <w:rPr>
                <w:rFonts w:asciiTheme="majorBidi" w:hAnsiTheme="majorBidi" w:cstheme="majorBidi"/>
              </w:rPr>
            </w:pPr>
          </w:p>
        </w:tc>
      </w:tr>
      <w:tr w:rsidR="5530D2DB" w:rsidRPr="00370F64" w14:paraId="31B594EA"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69A0ECAB" w14:textId="4FEB5E47"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7D87367B" w14:textId="4512974F"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rPr>
              <w:t>Ventilated Chemical Storage Cabinets</w:t>
            </w:r>
            <w:r w:rsidRPr="00370F64">
              <w:rPr>
                <w:rFonts w:asciiTheme="majorBidi" w:eastAsia="Calibri" w:hAnsiTheme="majorBidi" w:cstheme="majorBidi"/>
                <w:color w:val="FF0000"/>
                <w:sz w:val="22"/>
                <w:szCs w:val="22"/>
              </w:rPr>
              <w:t>*</w:t>
            </w:r>
          </w:p>
        </w:tc>
        <w:tc>
          <w:tcPr>
            <w:tcW w:w="1102" w:type="dxa"/>
            <w:tcBorders>
              <w:top w:val="single" w:sz="4" w:space="0" w:color="auto"/>
              <w:left w:val="single" w:sz="4" w:space="0" w:color="auto"/>
              <w:bottom w:val="single" w:sz="4" w:space="0" w:color="auto"/>
              <w:right w:val="single" w:sz="4" w:space="0" w:color="auto"/>
            </w:tcBorders>
          </w:tcPr>
          <w:p w14:paraId="637A64CC" w14:textId="15BBCD7D" w:rsidR="5530D2DB" w:rsidRPr="00370F64" w:rsidRDefault="5530D2DB" w:rsidP="5530D2DB">
            <w:pPr>
              <w:rPr>
                <w:rFonts w:asciiTheme="majorBidi" w:hAnsiTheme="majorBidi" w:cstheme="majorBidi"/>
              </w:rPr>
            </w:pPr>
            <w:r w:rsidRPr="00370F64">
              <w:rPr>
                <w:rFonts w:asciiTheme="majorBidi" w:hAnsiTheme="majorBidi" w:cstheme="majorBidi"/>
                <w:szCs w:val="24"/>
              </w:rPr>
              <w:t>2</w:t>
            </w:r>
          </w:p>
        </w:tc>
        <w:tc>
          <w:tcPr>
            <w:tcW w:w="1045" w:type="dxa"/>
            <w:tcBorders>
              <w:top w:val="single" w:sz="4" w:space="0" w:color="auto"/>
              <w:left w:val="single" w:sz="4" w:space="0" w:color="auto"/>
              <w:bottom w:val="single" w:sz="4" w:space="0" w:color="auto"/>
              <w:right w:val="single" w:sz="4" w:space="0" w:color="auto"/>
            </w:tcBorders>
          </w:tcPr>
          <w:p w14:paraId="06E37E9C" w14:textId="2E899EE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567F0803" w14:textId="126BC799"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75490164" w14:textId="446BD15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561722EF" w14:textId="08869F1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3EBEC439" w14:textId="5FCCBD71" w:rsidR="5530D2DB" w:rsidRPr="00370F64" w:rsidRDefault="5530D2DB" w:rsidP="5530D2DB">
            <w:pPr>
              <w:rPr>
                <w:rFonts w:asciiTheme="majorBidi" w:hAnsiTheme="majorBidi" w:cstheme="majorBidi"/>
              </w:rPr>
            </w:pPr>
          </w:p>
        </w:tc>
      </w:tr>
      <w:tr w:rsidR="5530D2DB" w:rsidRPr="00370F64" w14:paraId="1E609A17"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10B8AD93" w14:textId="3B7DFF23"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78DBB7FA" w14:textId="4F025EBE"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rPr>
              <w:t>Spill Containment Pallets</w:t>
            </w:r>
          </w:p>
        </w:tc>
        <w:tc>
          <w:tcPr>
            <w:tcW w:w="1102" w:type="dxa"/>
            <w:tcBorders>
              <w:top w:val="single" w:sz="4" w:space="0" w:color="auto"/>
              <w:left w:val="single" w:sz="4" w:space="0" w:color="auto"/>
              <w:bottom w:val="single" w:sz="4" w:space="0" w:color="auto"/>
              <w:right w:val="single" w:sz="4" w:space="0" w:color="auto"/>
            </w:tcBorders>
          </w:tcPr>
          <w:p w14:paraId="2714EBF4" w14:textId="22441938"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1045" w:type="dxa"/>
            <w:tcBorders>
              <w:top w:val="single" w:sz="4" w:space="0" w:color="auto"/>
              <w:left w:val="single" w:sz="4" w:space="0" w:color="auto"/>
              <w:bottom w:val="single" w:sz="4" w:space="0" w:color="auto"/>
              <w:right w:val="single" w:sz="4" w:space="0" w:color="auto"/>
            </w:tcBorders>
          </w:tcPr>
          <w:p w14:paraId="6046C2B4" w14:textId="5CCF3EA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446BC914" w14:textId="2B57E3B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35E4E40F" w14:textId="353DD2B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2387242D" w14:textId="6A3D0EC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709F1CDB" w14:textId="48545FD9" w:rsidR="5530D2DB" w:rsidRPr="00370F64" w:rsidRDefault="5530D2DB" w:rsidP="5530D2DB">
            <w:pPr>
              <w:rPr>
                <w:rFonts w:asciiTheme="majorBidi" w:hAnsiTheme="majorBidi" w:cstheme="majorBidi"/>
              </w:rPr>
            </w:pPr>
          </w:p>
        </w:tc>
      </w:tr>
      <w:tr w:rsidR="5530D2DB" w:rsidRPr="00370F64" w14:paraId="2CA93A70"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74134C99" w14:textId="1AE5B24D"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50E08CFC" w14:textId="48ABC0E6" w:rsidR="5530D2DB" w:rsidRPr="00370F64" w:rsidRDefault="5530D2DB" w:rsidP="5530D2DB">
            <w:pPr>
              <w:rPr>
                <w:rFonts w:asciiTheme="majorBidi" w:hAnsiTheme="majorBidi" w:cstheme="majorBidi"/>
              </w:rPr>
            </w:pPr>
            <w:r w:rsidRPr="00370F64">
              <w:rPr>
                <w:rFonts w:asciiTheme="majorBidi" w:eastAsia="Calibri" w:hAnsiTheme="majorBidi" w:cstheme="majorBidi"/>
                <w:szCs w:val="24"/>
              </w:rPr>
              <w:t>Scan 300 automatic colony counter</w:t>
            </w:r>
            <w:r w:rsidRPr="00370F64">
              <w:rPr>
                <w:rFonts w:asciiTheme="majorBidi" w:eastAsia="Calibri" w:hAnsiTheme="majorBidi" w:cstheme="majorBidi"/>
                <w:color w:val="FF0000"/>
                <w:szCs w:val="24"/>
              </w:rPr>
              <w:t>*</w:t>
            </w:r>
          </w:p>
        </w:tc>
        <w:tc>
          <w:tcPr>
            <w:tcW w:w="1102" w:type="dxa"/>
            <w:tcBorders>
              <w:top w:val="single" w:sz="4" w:space="0" w:color="auto"/>
              <w:left w:val="single" w:sz="4" w:space="0" w:color="auto"/>
              <w:bottom w:val="single" w:sz="4" w:space="0" w:color="auto"/>
              <w:right w:val="single" w:sz="4" w:space="0" w:color="auto"/>
            </w:tcBorders>
          </w:tcPr>
          <w:p w14:paraId="74AF63AD" w14:textId="5E11AA86"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1045" w:type="dxa"/>
            <w:tcBorders>
              <w:top w:val="single" w:sz="4" w:space="0" w:color="auto"/>
              <w:left w:val="single" w:sz="4" w:space="0" w:color="auto"/>
              <w:bottom w:val="single" w:sz="4" w:space="0" w:color="auto"/>
              <w:right w:val="single" w:sz="4" w:space="0" w:color="auto"/>
            </w:tcBorders>
          </w:tcPr>
          <w:p w14:paraId="4D0AA204" w14:textId="56C3B189"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4E0B4125" w14:textId="63334FD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2AEF34FA" w14:textId="35B271A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3A73D073" w14:textId="3303EBD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777BFBD3" w14:textId="630ED2B8" w:rsidR="5530D2DB" w:rsidRPr="00370F64" w:rsidRDefault="5530D2DB" w:rsidP="5530D2DB">
            <w:pPr>
              <w:rPr>
                <w:rFonts w:asciiTheme="majorBidi" w:hAnsiTheme="majorBidi" w:cstheme="majorBidi"/>
              </w:rPr>
            </w:pPr>
          </w:p>
        </w:tc>
      </w:tr>
      <w:tr w:rsidR="5530D2DB" w:rsidRPr="00370F64" w14:paraId="096CBD55"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21BDCA38" w14:textId="441C0282"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1AFFC9FA" w14:textId="31E30CEB"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rPr>
              <w:t>3M Petrifilm NEOGEN advanced reader .</w:t>
            </w:r>
          </w:p>
        </w:tc>
        <w:tc>
          <w:tcPr>
            <w:tcW w:w="1102" w:type="dxa"/>
            <w:tcBorders>
              <w:top w:val="single" w:sz="4" w:space="0" w:color="auto"/>
              <w:left w:val="single" w:sz="4" w:space="0" w:color="auto"/>
              <w:bottom w:val="single" w:sz="4" w:space="0" w:color="auto"/>
              <w:right w:val="single" w:sz="4" w:space="0" w:color="auto"/>
            </w:tcBorders>
          </w:tcPr>
          <w:p w14:paraId="7E363B8C" w14:textId="7406BEA6"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1045" w:type="dxa"/>
            <w:tcBorders>
              <w:top w:val="single" w:sz="4" w:space="0" w:color="auto"/>
              <w:left w:val="single" w:sz="4" w:space="0" w:color="auto"/>
              <w:bottom w:val="single" w:sz="4" w:space="0" w:color="auto"/>
              <w:right w:val="single" w:sz="4" w:space="0" w:color="auto"/>
            </w:tcBorders>
          </w:tcPr>
          <w:p w14:paraId="55EBBA9D" w14:textId="7CE62E6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3E02A337" w14:textId="369247E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2868292B" w14:textId="7FCBF26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5562B0E1" w14:textId="1C44A71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1239C92D" w14:textId="626B2BE3" w:rsidR="5530D2DB" w:rsidRPr="00370F64" w:rsidRDefault="5530D2DB" w:rsidP="5530D2DB">
            <w:pPr>
              <w:rPr>
                <w:rFonts w:asciiTheme="majorBidi" w:hAnsiTheme="majorBidi" w:cstheme="majorBidi"/>
              </w:rPr>
            </w:pPr>
          </w:p>
        </w:tc>
      </w:tr>
      <w:tr w:rsidR="5530D2DB" w:rsidRPr="00370F64" w14:paraId="3326B37B"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58F0D1FB" w14:textId="227A9A79"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58CA5EFC" w14:textId="58C16907"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rPr>
              <w:t xml:space="preserve">HQ440D 2-channel multiparameter </w:t>
            </w:r>
          </w:p>
        </w:tc>
        <w:tc>
          <w:tcPr>
            <w:tcW w:w="1102" w:type="dxa"/>
            <w:tcBorders>
              <w:top w:val="single" w:sz="4" w:space="0" w:color="auto"/>
              <w:left w:val="single" w:sz="4" w:space="0" w:color="auto"/>
              <w:bottom w:val="single" w:sz="4" w:space="0" w:color="auto"/>
              <w:right w:val="single" w:sz="4" w:space="0" w:color="auto"/>
            </w:tcBorders>
          </w:tcPr>
          <w:p w14:paraId="70646DE6" w14:textId="240DC6F0"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1045" w:type="dxa"/>
            <w:tcBorders>
              <w:top w:val="single" w:sz="4" w:space="0" w:color="auto"/>
              <w:left w:val="single" w:sz="4" w:space="0" w:color="auto"/>
              <w:bottom w:val="single" w:sz="4" w:space="0" w:color="auto"/>
              <w:right w:val="single" w:sz="4" w:space="0" w:color="auto"/>
            </w:tcBorders>
          </w:tcPr>
          <w:p w14:paraId="7E9AAEC8" w14:textId="730A30A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5B454201" w14:textId="1B787BA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47CA376A" w14:textId="7C6B67E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21EEC17F" w14:textId="60B85CD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7CE2AA38" w14:textId="569B11AE" w:rsidR="5530D2DB" w:rsidRPr="00370F64" w:rsidRDefault="5530D2DB" w:rsidP="5530D2DB">
            <w:pPr>
              <w:rPr>
                <w:rFonts w:asciiTheme="majorBidi" w:hAnsiTheme="majorBidi" w:cstheme="majorBidi"/>
              </w:rPr>
            </w:pPr>
          </w:p>
        </w:tc>
      </w:tr>
      <w:tr w:rsidR="5530D2DB" w:rsidRPr="00370F64" w14:paraId="10544179"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43DE81BF" w14:textId="49E9D8FA"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2E0BB53D" w14:textId="211ACA3D"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rPr>
              <w:t xml:space="preserve">Accessories for HACH Hybrid SL1000 Analyser </w:t>
            </w:r>
          </w:p>
        </w:tc>
        <w:tc>
          <w:tcPr>
            <w:tcW w:w="1102" w:type="dxa"/>
            <w:tcBorders>
              <w:top w:val="single" w:sz="4" w:space="0" w:color="auto"/>
              <w:left w:val="single" w:sz="4" w:space="0" w:color="auto"/>
              <w:bottom w:val="single" w:sz="4" w:space="0" w:color="auto"/>
              <w:right w:val="single" w:sz="4" w:space="0" w:color="auto"/>
            </w:tcBorders>
          </w:tcPr>
          <w:p w14:paraId="1C09967B" w14:textId="01DCBEEF"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1045" w:type="dxa"/>
            <w:tcBorders>
              <w:top w:val="single" w:sz="4" w:space="0" w:color="auto"/>
              <w:left w:val="single" w:sz="4" w:space="0" w:color="auto"/>
              <w:bottom w:val="single" w:sz="4" w:space="0" w:color="auto"/>
              <w:right w:val="single" w:sz="4" w:space="0" w:color="auto"/>
            </w:tcBorders>
          </w:tcPr>
          <w:p w14:paraId="4BE3D6B5" w14:textId="1EA0419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437EBF50" w14:textId="22EE204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6E24B878" w14:textId="53A69E4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57ABFD5C" w14:textId="4D74BEE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3F6AAAAC" w14:textId="7C945DB1" w:rsidR="5530D2DB" w:rsidRPr="00370F64" w:rsidRDefault="5530D2DB" w:rsidP="5530D2DB">
            <w:pPr>
              <w:rPr>
                <w:rFonts w:asciiTheme="majorBidi" w:hAnsiTheme="majorBidi" w:cstheme="majorBidi"/>
              </w:rPr>
            </w:pPr>
          </w:p>
        </w:tc>
      </w:tr>
      <w:tr w:rsidR="5530D2DB" w:rsidRPr="00370F64" w14:paraId="7A1CA609"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260BA6CD" w14:textId="245BE36F"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1B15AC7F" w14:textId="51676E64"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rPr>
              <w:t>Accessories for HACH Hybrid SL1000 -</w:t>
            </w:r>
          </w:p>
        </w:tc>
        <w:tc>
          <w:tcPr>
            <w:tcW w:w="1102" w:type="dxa"/>
            <w:tcBorders>
              <w:top w:val="single" w:sz="4" w:space="0" w:color="auto"/>
              <w:left w:val="single" w:sz="4" w:space="0" w:color="auto"/>
              <w:bottom w:val="single" w:sz="4" w:space="0" w:color="auto"/>
              <w:right w:val="single" w:sz="4" w:space="0" w:color="auto"/>
            </w:tcBorders>
          </w:tcPr>
          <w:p w14:paraId="53AB308F" w14:textId="15BBD705"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1045" w:type="dxa"/>
            <w:tcBorders>
              <w:top w:val="single" w:sz="4" w:space="0" w:color="auto"/>
              <w:left w:val="single" w:sz="4" w:space="0" w:color="auto"/>
              <w:bottom w:val="single" w:sz="4" w:space="0" w:color="auto"/>
              <w:right w:val="single" w:sz="4" w:space="0" w:color="auto"/>
            </w:tcBorders>
          </w:tcPr>
          <w:p w14:paraId="65B34FFF" w14:textId="4C7CB56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3F6F8362" w14:textId="58F42A2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6D926016" w14:textId="0A808AD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6A14385B" w14:textId="54D0D18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3671C889" w14:textId="2CE3CA03" w:rsidR="5530D2DB" w:rsidRPr="00370F64" w:rsidRDefault="5530D2DB" w:rsidP="5530D2DB">
            <w:pPr>
              <w:rPr>
                <w:rFonts w:asciiTheme="majorBidi" w:hAnsiTheme="majorBidi" w:cstheme="majorBidi"/>
              </w:rPr>
            </w:pPr>
          </w:p>
        </w:tc>
      </w:tr>
      <w:tr w:rsidR="5530D2DB" w:rsidRPr="00370F64" w14:paraId="3A27F5CE"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301EFA0F" w14:textId="64661B7D"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04014B9F" w14:textId="7E76A68E"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rPr>
              <w:t xml:space="preserve">Power cord suitable </w:t>
            </w:r>
          </w:p>
        </w:tc>
        <w:tc>
          <w:tcPr>
            <w:tcW w:w="1102" w:type="dxa"/>
            <w:tcBorders>
              <w:top w:val="single" w:sz="4" w:space="0" w:color="auto"/>
              <w:left w:val="single" w:sz="4" w:space="0" w:color="auto"/>
              <w:bottom w:val="single" w:sz="4" w:space="0" w:color="auto"/>
              <w:right w:val="single" w:sz="4" w:space="0" w:color="auto"/>
            </w:tcBorders>
          </w:tcPr>
          <w:p w14:paraId="68C3AABF" w14:textId="224592E9"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1045" w:type="dxa"/>
            <w:tcBorders>
              <w:top w:val="single" w:sz="4" w:space="0" w:color="auto"/>
              <w:left w:val="single" w:sz="4" w:space="0" w:color="auto"/>
              <w:bottom w:val="single" w:sz="4" w:space="0" w:color="auto"/>
              <w:right w:val="single" w:sz="4" w:space="0" w:color="auto"/>
            </w:tcBorders>
          </w:tcPr>
          <w:p w14:paraId="4F3284F8" w14:textId="486B05F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1E76E4CE" w14:textId="3596762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0B794969" w14:textId="5140ABD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358CD261" w14:textId="2BC8855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15C8D922" w14:textId="6B6A4C96" w:rsidR="5530D2DB" w:rsidRPr="00370F64" w:rsidRDefault="5530D2DB" w:rsidP="5530D2DB">
            <w:pPr>
              <w:rPr>
                <w:rFonts w:asciiTheme="majorBidi" w:hAnsiTheme="majorBidi" w:cstheme="majorBidi"/>
              </w:rPr>
            </w:pPr>
          </w:p>
        </w:tc>
      </w:tr>
      <w:tr w:rsidR="5530D2DB" w:rsidRPr="00370F64" w14:paraId="44FFA30F"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6F3A501A" w14:textId="2A57F667"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211EF533" w14:textId="337CE5F9"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rPr>
              <w:t xml:space="preserve">Accessories for HACH Hybrid SL1000 Analyser </w:t>
            </w:r>
          </w:p>
        </w:tc>
        <w:tc>
          <w:tcPr>
            <w:tcW w:w="1102" w:type="dxa"/>
            <w:tcBorders>
              <w:top w:val="single" w:sz="4" w:space="0" w:color="auto"/>
              <w:left w:val="single" w:sz="4" w:space="0" w:color="auto"/>
              <w:bottom w:val="single" w:sz="4" w:space="0" w:color="auto"/>
              <w:right w:val="single" w:sz="4" w:space="0" w:color="auto"/>
            </w:tcBorders>
          </w:tcPr>
          <w:p w14:paraId="167BE008" w14:textId="1D85B08B"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1045" w:type="dxa"/>
            <w:tcBorders>
              <w:top w:val="single" w:sz="4" w:space="0" w:color="auto"/>
              <w:left w:val="single" w:sz="4" w:space="0" w:color="auto"/>
              <w:bottom w:val="single" w:sz="4" w:space="0" w:color="auto"/>
              <w:right w:val="single" w:sz="4" w:space="0" w:color="auto"/>
            </w:tcBorders>
          </w:tcPr>
          <w:p w14:paraId="2BDDD12C" w14:textId="0A9139B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04E5E147" w14:textId="29A892B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6B30F1C9" w14:textId="50A737C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47D1F731" w14:textId="5FC0692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0E7BCA70" w14:textId="6F78D77B" w:rsidR="5530D2DB" w:rsidRPr="00370F64" w:rsidRDefault="5530D2DB" w:rsidP="5530D2DB">
            <w:pPr>
              <w:rPr>
                <w:rFonts w:asciiTheme="majorBidi" w:hAnsiTheme="majorBidi" w:cstheme="majorBidi"/>
              </w:rPr>
            </w:pPr>
          </w:p>
        </w:tc>
      </w:tr>
      <w:tr w:rsidR="5530D2DB" w:rsidRPr="00370F64" w14:paraId="19CAE70E"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54D9A2F5" w14:textId="4CB828DC"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569022D9" w14:textId="5AC2C9E3"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rPr>
              <w:t xml:space="preserve">Filter </w:t>
            </w:r>
          </w:p>
        </w:tc>
        <w:tc>
          <w:tcPr>
            <w:tcW w:w="1102" w:type="dxa"/>
            <w:tcBorders>
              <w:top w:val="single" w:sz="4" w:space="0" w:color="auto"/>
              <w:left w:val="single" w:sz="4" w:space="0" w:color="auto"/>
              <w:bottom w:val="single" w:sz="4" w:space="0" w:color="auto"/>
              <w:right w:val="single" w:sz="4" w:space="0" w:color="auto"/>
            </w:tcBorders>
          </w:tcPr>
          <w:p w14:paraId="65766A41" w14:textId="5B114C95" w:rsidR="5530D2DB" w:rsidRPr="00370F64" w:rsidRDefault="5530D2DB" w:rsidP="5530D2DB">
            <w:pPr>
              <w:rPr>
                <w:rFonts w:asciiTheme="majorBidi" w:hAnsiTheme="majorBidi" w:cstheme="majorBidi"/>
              </w:rPr>
            </w:pPr>
            <w:r w:rsidRPr="00370F64">
              <w:rPr>
                <w:rFonts w:asciiTheme="majorBidi" w:hAnsiTheme="majorBidi" w:cstheme="majorBidi"/>
                <w:szCs w:val="24"/>
              </w:rPr>
              <w:t>2</w:t>
            </w:r>
          </w:p>
        </w:tc>
        <w:tc>
          <w:tcPr>
            <w:tcW w:w="1045" w:type="dxa"/>
            <w:tcBorders>
              <w:top w:val="single" w:sz="4" w:space="0" w:color="auto"/>
              <w:left w:val="single" w:sz="4" w:space="0" w:color="auto"/>
              <w:bottom w:val="single" w:sz="4" w:space="0" w:color="auto"/>
              <w:right w:val="single" w:sz="4" w:space="0" w:color="auto"/>
            </w:tcBorders>
          </w:tcPr>
          <w:p w14:paraId="263E0EBF" w14:textId="31D6C76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050D3C60" w14:textId="5B20856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2E0DA05C" w14:textId="0CF51B1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0034C2DC" w14:textId="571D9D6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06914F90" w14:textId="7CD43804" w:rsidR="5530D2DB" w:rsidRPr="00370F64" w:rsidRDefault="5530D2DB" w:rsidP="5530D2DB">
            <w:pPr>
              <w:rPr>
                <w:rFonts w:asciiTheme="majorBidi" w:hAnsiTheme="majorBidi" w:cstheme="majorBidi"/>
              </w:rPr>
            </w:pPr>
          </w:p>
        </w:tc>
      </w:tr>
      <w:tr w:rsidR="5530D2DB" w:rsidRPr="00370F64" w14:paraId="5A5D2308"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18FF3056" w14:textId="571C8F87"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33005350" w14:textId="4CDE4075"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rPr>
              <w:t xml:space="preserve">Multivac Rocker ramp - Multi-station </w:t>
            </w:r>
          </w:p>
        </w:tc>
        <w:tc>
          <w:tcPr>
            <w:tcW w:w="1102" w:type="dxa"/>
            <w:tcBorders>
              <w:top w:val="single" w:sz="4" w:space="0" w:color="auto"/>
              <w:left w:val="single" w:sz="4" w:space="0" w:color="auto"/>
              <w:bottom w:val="single" w:sz="4" w:space="0" w:color="auto"/>
              <w:right w:val="single" w:sz="4" w:space="0" w:color="auto"/>
            </w:tcBorders>
          </w:tcPr>
          <w:p w14:paraId="24118435" w14:textId="64680D50"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1045" w:type="dxa"/>
            <w:tcBorders>
              <w:top w:val="single" w:sz="4" w:space="0" w:color="auto"/>
              <w:left w:val="single" w:sz="4" w:space="0" w:color="auto"/>
              <w:bottom w:val="single" w:sz="4" w:space="0" w:color="auto"/>
              <w:right w:val="single" w:sz="4" w:space="0" w:color="auto"/>
            </w:tcBorders>
          </w:tcPr>
          <w:p w14:paraId="12418B31" w14:textId="61672D1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3EAF0B33" w14:textId="2FC1316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7509A712" w14:textId="404176E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784A334E" w14:textId="4602F98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65CEAA3F" w14:textId="25321F88" w:rsidR="5530D2DB" w:rsidRPr="00370F64" w:rsidRDefault="5530D2DB" w:rsidP="5530D2DB">
            <w:pPr>
              <w:rPr>
                <w:rFonts w:asciiTheme="majorBidi" w:hAnsiTheme="majorBidi" w:cstheme="majorBidi"/>
              </w:rPr>
            </w:pPr>
          </w:p>
        </w:tc>
      </w:tr>
      <w:tr w:rsidR="5530D2DB" w:rsidRPr="00370F64" w14:paraId="4564E441"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74FA13B5" w14:textId="60F215CB"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5E69D438" w14:textId="087B9D3E"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rPr>
              <w:t xml:space="preserve">Stainless steel funnels 100 ml - 316 stainless steel funnels </w:t>
            </w:r>
          </w:p>
        </w:tc>
        <w:tc>
          <w:tcPr>
            <w:tcW w:w="1102" w:type="dxa"/>
            <w:tcBorders>
              <w:top w:val="single" w:sz="4" w:space="0" w:color="auto"/>
              <w:left w:val="single" w:sz="4" w:space="0" w:color="auto"/>
              <w:bottom w:val="single" w:sz="4" w:space="0" w:color="auto"/>
              <w:right w:val="single" w:sz="4" w:space="0" w:color="auto"/>
            </w:tcBorders>
          </w:tcPr>
          <w:p w14:paraId="0513E6A2" w14:textId="1FBA15D0" w:rsidR="5530D2DB" w:rsidRPr="00370F64" w:rsidRDefault="5530D2DB" w:rsidP="5530D2DB">
            <w:pPr>
              <w:rPr>
                <w:rFonts w:asciiTheme="majorBidi" w:hAnsiTheme="majorBidi" w:cstheme="majorBidi"/>
              </w:rPr>
            </w:pPr>
            <w:r w:rsidRPr="00370F64">
              <w:rPr>
                <w:rFonts w:asciiTheme="majorBidi" w:hAnsiTheme="majorBidi" w:cstheme="majorBidi"/>
                <w:szCs w:val="24"/>
              </w:rPr>
              <w:t>2</w:t>
            </w:r>
          </w:p>
        </w:tc>
        <w:tc>
          <w:tcPr>
            <w:tcW w:w="1045" w:type="dxa"/>
            <w:tcBorders>
              <w:top w:val="single" w:sz="4" w:space="0" w:color="auto"/>
              <w:left w:val="single" w:sz="4" w:space="0" w:color="auto"/>
              <w:bottom w:val="single" w:sz="4" w:space="0" w:color="auto"/>
              <w:right w:val="single" w:sz="4" w:space="0" w:color="auto"/>
            </w:tcBorders>
          </w:tcPr>
          <w:p w14:paraId="6D005982" w14:textId="10F95AEA"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2CEA7AC0" w14:textId="6EC440F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5B7072DB" w14:textId="4F887B5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397A7830" w14:textId="4D6B18D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1F412C5B" w14:textId="079354F1" w:rsidR="5530D2DB" w:rsidRPr="00370F64" w:rsidRDefault="5530D2DB" w:rsidP="5530D2DB">
            <w:pPr>
              <w:rPr>
                <w:rFonts w:asciiTheme="majorBidi" w:hAnsiTheme="majorBidi" w:cstheme="majorBidi"/>
              </w:rPr>
            </w:pPr>
          </w:p>
        </w:tc>
      </w:tr>
      <w:tr w:rsidR="5530D2DB" w:rsidRPr="00370F64" w14:paraId="73A11278"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45EC3DA9" w14:textId="76066EDB"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0CF28FDC" w14:textId="7B1B882F"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rPr>
              <w:t xml:space="preserve">500 ml stainless steel funnels - 316 stainless steel funnels </w:t>
            </w:r>
          </w:p>
        </w:tc>
        <w:tc>
          <w:tcPr>
            <w:tcW w:w="1102" w:type="dxa"/>
            <w:tcBorders>
              <w:top w:val="single" w:sz="4" w:space="0" w:color="auto"/>
              <w:left w:val="single" w:sz="4" w:space="0" w:color="auto"/>
              <w:bottom w:val="single" w:sz="4" w:space="0" w:color="auto"/>
              <w:right w:val="single" w:sz="4" w:space="0" w:color="auto"/>
            </w:tcBorders>
          </w:tcPr>
          <w:p w14:paraId="2841BBCA" w14:textId="73F5634D" w:rsidR="5530D2DB" w:rsidRPr="00370F64" w:rsidRDefault="5530D2DB" w:rsidP="5530D2DB">
            <w:pPr>
              <w:rPr>
                <w:rFonts w:asciiTheme="majorBidi" w:hAnsiTheme="majorBidi" w:cstheme="majorBidi"/>
              </w:rPr>
            </w:pPr>
            <w:r w:rsidRPr="00370F64">
              <w:rPr>
                <w:rFonts w:asciiTheme="majorBidi" w:hAnsiTheme="majorBidi" w:cstheme="majorBidi"/>
                <w:szCs w:val="24"/>
              </w:rPr>
              <w:t>2</w:t>
            </w:r>
          </w:p>
        </w:tc>
        <w:tc>
          <w:tcPr>
            <w:tcW w:w="1045" w:type="dxa"/>
            <w:tcBorders>
              <w:top w:val="single" w:sz="4" w:space="0" w:color="auto"/>
              <w:left w:val="single" w:sz="4" w:space="0" w:color="auto"/>
              <w:bottom w:val="single" w:sz="4" w:space="0" w:color="auto"/>
              <w:right w:val="single" w:sz="4" w:space="0" w:color="auto"/>
            </w:tcBorders>
          </w:tcPr>
          <w:p w14:paraId="5FD598EA" w14:textId="62B15C7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7EFF29C7" w14:textId="497AC22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3A7D5304" w14:textId="1DAE020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6A628541" w14:textId="546BD6E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253AEA05" w14:textId="16A044C9" w:rsidR="5530D2DB" w:rsidRPr="00370F64" w:rsidRDefault="5530D2DB" w:rsidP="5530D2DB">
            <w:pPr>
              <w:rPr>
                <w:rFonts w:asciiTheme="majorBidi" w:hAnsiTheme="majorBidi" w:cstheme="majorBidi"/>
              </w:rPr>
            </w:pPr>
          </w:p>
        </w:tc>
      </w:tr>
      <w:tr w:rsidR="5530D2DB" w:rsidRPr="00370F64" w14:paraId="62FD214C"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05600604" w14:textId="6CE42D3C"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4C29DF74" w14:textId="11C0D5DB" w:rsidR="5530D2DB" w:rsidRPr="00370F64" w:rsidRDefault="5530D2DB" w:rsidP="5530D2DB">
            <w:pPr>
              <w:rPr>
                <w:rFonts w:asciiTheme="majorBidi" w:hAnsiTheme="majorBidi" w:cstheme="majorBidi"/>
              </w:rPr>
            </w:pPr>
            <w:r w:rsidRPr="00370F64">
              <w:rPr>
                <w:rFonts w:asciiTheme="majorBidi" w:eastAsia="Calibri" w:hAnsiTheme="majorBidi" w:cstheme="majorBidi"/>
                <w:color w:val="000000" w:themeColor="text1"/>
                <w:sz w:val="22"/>
                <w:szCs w:val="22"/>
              </w:rPr>
              <w:t xml:space="preserve">Peristaltic pump </w:t>
            </w:r>
            <w:r w:rsidRPr="00370F64">
              <w:rPr>
                <w:rFonts w:asciiTheme="majorBidi" w:eastAsia="Calibri" w:hAnsiTheme="majorBidi" w:cstheme="majorBidi"/>
                <w:color w:val="FF0000"/>
                <w:sz w:val="22"/>
                <w:szCs w:val="22"/>
              </w:rPr>
              <w:t>*</w:t>
            </w:r>
          </w:p>
        </w:tc>
        <w:tc>
          <w:tcPr>
            <w:tcW w:w="1102" w:type="dxa"/>
            <w:tcBorders>
              <w:top w:val="single" w:sz="4" w:space="0" w:color="auto"/>
              <w:left w:val="single" w:sz="4" w:space="0" w:color="auto"/>
              <w:bottom w:val="single" w:sz="4" w:space="0" w:color="auto"/>
              <w:right w:val="single" w:sz="4" w:space="0" w:color="auto"/>
            </w:tcBorders>
          </w:tcPr>
          <w:p w14:paraId="6B9D20EF" w14:textId="0AC54006" w:rsidR="5530D2DB" w:rsidRPr="00370F64" w:rsidRDefault="5530D2DB" w:rsidP="5530D2DB">
            <w:pPr>
              <w:rPr>
                <w:rFonts w:asciiTheme="majorBidi" w:hAnsiTheme="majorBidi" w:cstheme="majorBidi"/>
              </w:rPr>
            </w:pPr>
            <w:r w:rsidRPr="00370F64">
              <w:rPr>
                <w:rFonts w:asciiTheme="majorBidi" w:hAnsiTheme="majorBidi" w:cstheme="majorBidi"/>
                <w:color w:val="000000" w:themeColor="text1"/>
                <w:szCs w:val="24"/>
              </w:rPr>
              <w:t>1</w:t>
            </w:r>
          </w:p>
        </w:tc>
        <w:tc>
          <w:tcPr>
            <w:tcW w:w="1045" w:type="dxa"/>
            <w:tcBorders>
              <w:top w:val="single" w:sz="4" w:space="0" w:color="auto"/>
              <w:left w:val="single" w:sz="4" w:space="0" w:color="auto"/>
              <w:bottom w:val="single" w:sz="4" w:space="0" w:color="auto"/>
              <w:right w:val="single" w:sz="4" w:space="0" w:color="auto"/>
            </w:tcBorders>
          </w:tcPr>
          <w:p w14:paraId="72EB74E3" w14:textId="10944ED7" w:rsidR="5530D2DB" w:rsidRPr="00370F64" w:rsidRDefault="5530D2DB" w:rsidP="5530D2DB">
            <w:pPr>
              <w:rPr>
                <w:rFonts w:asciiTheme="majorBidi" w:hAnsiTheme="majorBidi" w:cstheme="majorBidi"/>
              </w:rPr>
            </w:pPr>
            <w:r w:rsidRPr="00370F64">
              <w:rPr>
                <w:rFonts w:asciiTheme="majorBidi" w:hAnsiTheme="majorBidi" w:cstheme="majorBidi"/>
                <w:color w:val="000000" w:themeColor="text1"/>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7086745A" w14:textId="31703AF1" w:rsidR="5530D2DB" w:rsidRPr="00370F64" w:rsidRDefault="5530D2DB" w:rsidP="5530D2DB">
            <w:pPr>
              <w:rPr>
                <w:rFonts w:asciiTheme="majorBidi" w:hAnsiTheme="majorBidi" w:cstheme="majorBidi"/>
              </w:rPr>
            </w:pPr>
            <w:r w:rsidRPr="00370F64">
              <w:rPr>
                <w:rFonts w:asciiTheme="majorBidi" w:hAnsiTheme="majorBidi" w:cstheme="majorBidi"/>
                <w:color w:val="000000" w:themeColor="text1"/>
                <w:sz w:val="22"/>
                <w:szCs w:val="22"/>
              </w:rPr>
              <w:t>ADN Laboratories, Djibouti City, Djibouti</w:t>
            </w:r>
          </w:p>
        </w:tc>
        <w:tc>
          <w:tcPr>
            <w:tcW w:w="1709" w:type="dxa"/>
            <w:tcBorders>
              <w:left w:val="single" w:sz="4" w:space="0" w:color="auto"/>
              <w:right w:val="single" w:sz="4" w:space="0" w:color="auto"/>
            </w:tcBorders>
          </w:tcPr>
          <w:p w14:paraId="36E168E0" w14:textId="123D3E8B" w:rsidR="5530D2DB" w:rsidRPr="00370F64" w:rsidRDefault="5530D2DB" w:rsidP="5530D2DB">
            <w:pPr>
              <w:rPr>
                <w:rFonts w:asciiTheme="majorBidi" w:hAnsiTheme="majorBidi" w:cstheme="majorBidi"/>
              </w:rPr>
            </w:pPr>
            <w:r w:rsidRPr="00370F64">
              <w:rPr>
                <w:rFonts w:asciiTheme="majorBidi" w:hAnsiTheme="majorBidi" w:cstheme="majorBidi"/>
                <w:color w:val="000000" w:themeColor="text1"/>
                <w:sz w:val="22"/>
                <w:szCs w:val="22"/>
              </w:rPr>
              <w:t xml:space="preserve">120 days </w:t>
            </w:r>
          </w:p>
        </w:tc>
        <w:tc>
          <w:tcPr>
            <w:tcW w:w="1737" w:type="dxa"/>
            <w:tcBorders>
              <w:left w:val="single" w:sz="4" w:space="0" w:color="auto"/>
              <w:right w:val="single" w:sz="4" w:space="0" w:color="auto"/>
            </w:tcBorders>
          </w:tcPr>
          <w:p w14:paraId="32EA85DF" w14:textId="23AE75C7" w:rsidR="5530D2DB" w:rsidRPr="00370F64" w:rsidRDefault="5530D2DB" w:rsidP="5530D2DB">
            <w:pPr>
              <w:rPr>
                <w:rFonts w:asciiTheme="majorBidi" w:hAnsiTheme="majorBidi" w:cstheme="majorBidi"/>
              </w:rPr>
            </w:pPr>
            <w:r w:rsidRPr="00370F64">
              <w:rPr>
                <w:rFonts w:asciiTheme="majorBidi" w:hAnsiTheme="majorBidi" w:cstheme="majorBidi"/>
                <w:color w:val="000000" w:themeColor="text1"/>
                <w:sz w:val="22"/>
                <w:szCs w:val="22"/>
              </w:rPr>
              <w:t xml:space="preserve">180 days </w:t>
            </w:r>
          </w:p>
        </w:tc>
        <w:tc>
          <w:tcPr>
            <w:tcW w:w="2751" w:type="dxa"/>
            <w:tcBorders>
              <w:left w:val="single" w:sz="4" w:space="0" w:color="auto"/>
              <w:right w:val="double" w:sz="4" w:space="0" w:color="auto"/>
            </w:tcBorders>
          </w:tcPr>
          <w:p w14:paraId="77ECF165" w14:textId="364895A9" w:rsidR="5530D2DB" w:rsidRPr="00370F64" w:rsidRDefault="5530D2DB" w:rsidP="5530D2DB">
            <w:pPr>
              <w:rPr>
                <w:rFonts w:asciiTheme="majorBidi" w:hAnsiTheme="majorBidi" w:cstheme="majorBidi"/>
              </w:rPr>
            </w:pPr>
          </w:p>
        </w:tc>
      </w:tr>
      <w:tr w:rsidR="5530D2DB" w:rsidRPr="00370F64" w14:paraId="2D78E290"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01BC760A" w14:textId="7F4F674A"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22F76E69" w14:textId="4980396B" w:rsidR="5530D2DB" w:rsidRPr="00370F64" w:rsidRDefault="5530D2DB" w:rsidP="5530D2DB">
            <w:pPr>
              <w:rPr>
                <w:rFonts w:asciiTheme="majorBidi" w:eastAsia="Calibri" w:hAnsiTheme="majorBidi" w:cstheme="majorBidi"/>
                <w:color w:val="000000" w:themeColor="text1"/>
                <w:sz w:val="22"/>
                <w:szCs w:val="22"/>
              </w:rPr>
            </w:pPr>
            <w:r w:rsidRPr="00370F64">
              <w:rPr>
                <w:rFonts w:asciiTheme="majorBidi" w:eastAsia="Calibri" w:hAnsiTheme="majorBidi" w:cstheme="majorBidi"/>
                <w:color w:val="000000" w:themeColor="text1"/>
                <w:sz w:val="22"/>
                <w:szCs w:val="22"/>
              </w:rPr>
              <w:t xml:space="preserve">Accessories for </w:t>
            </w:r>
            <w:r w:rsidR="11A65CD2" w:rsidRPr="00370F64">
              <w:rPr>
                <w:rFonts w:asciiTheme="majorBidi" w:eastAsia="Calibri" w:hAnsiTheme="majorBidi" w:cstheme="majorBidi"/>
                <w:color w:val="000000" w:themeColor="text1"/>
                <w:sz w:val="22"/>
                <w:szCs w:val="22"/>
              </w:rPr>
              <w:t>DILUFLOW :</w:t>
            </w:r>
          </w:p>
          <w:p w14:paraId="58722547" w14:textId="5C1AD1BD" w:rsidR="5530D2DB" w:rsidRPr="00370F64" w:rsidRDefault="5530D2DB" w:rsidP="5530D2DB">
            <w:pPr>
              <w:rPr>
                <w:rFonts w:asciiTheme="majorBidi" w:hAnsiTheme="majorBidi" w:cstheme="majorBidi"/>
              </w:rPr>
            </w:pPr>
            <w:r w:rsidRPr="00370F64">
              <w:rPr>
                <w:rFonts w:asciiTheme="majorBidi" w:hAnsiTheme="majorBidi" w:cstheme="majorBidi"/>
                <w:color w:val="000000" w:themeColor="text1"/>
                <w:szCs w:val="24"/>
              </w:rPr>
              <w:t>Gun – 561001</w:t>
            </w:r>
          </w:p>
        </w:tc>
        <w:tc>
          <w:tcPr>
            <w:tcW w:w="1102" w:type="dxa"/>
            <w:tcBorders>
              <w:top w:val="single" w:sz="4" w:space="0" w:color="auto"/>
              <w:left w:val="single" w:sz="4" w:space="0" w:color="auto"/>
              <w:bottom w:val="single" w:sz="4" w:space="0" w:color="auto"/>
              <w:right w:val="single" w:sz="4" w:space="0" w:color="auto"/>
            </w:tcBorders>
          </w:tcPr>
          <w:p w14:paraId="4B16E369" w14:textId="02FB4F91" w:rsidR="5530D2DB" w:rsidRPr="00370F64" w:rsidRDefault="5530D2DB" w:rsidP="5530D2DB">
            <w:pPr>
              <w:rPr>
                <w:rFonts w:asciiTheme="majorBidi" w:hAnsiTheme="majorBidi" w:cstheme="majorBidi"/>
              </w:rPr>
            </w:pPr>
            <w:r w:rsidRPr="00370F64">
              <w:rPr>
                <w:rFonts w:asciiTheme="majorBidi" w:hAnsiTheme="majorBidi" w:cstheme="majorBidi"/>
                <w:color w:val="000000" w:themeColor="text1"/>
                <w:szCs w:val="24"/>
              </w:rPr>
              <w:t>1</w:t>
            </w:r>
          </w:p>
        </w:tc>
        <w:tc>
          <w:tcPr>
            <w:tcW w:w="1045" w:type="dxa"/>
            <w:tcBorders>
              <w:top w:val="single" w:sz="4" w:space="0" w:color="auto"/>
              <w:left w:val="single" w:sz="4" w:space="0" w:color="auto"/>
              <w:bottom w:val="single" w:sz="4" w:space="0" w:color="auto"/>
              <w:right w:val="single" w:sz="4" w:space="0" w:color="auto"/>
            </w:tcBorders>
          </w:tcPr>
          <w:p w14:paraId="388DF222" w14:textId="7EA3A9E7" w:rsidR="5530D2DB" w:rsidRPr="00370F64" w:rsidRDefault="5530D2DB" w:rsidP="5530D2DB">
            <w:pPr>
              <w:rPr>
                <w:rFonts w:asciiTheme="majorBidi" w:hAnsiTheme="majorBidi" w:cstheme="majorBidi"/>
              </w:rPr>
            </w:pPr>
            <w:r w:rsidRPr="00370F64">
              <w:rPr>
                <w:rFonts w:asciiTheme="majorBidi" w:hAnsiTheme="majorBidi" w:cstheme="majorBidi"/>
                <w:color w:val="000000" w:themeColor="text1"/>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6A476D26" w14:textId="0BBAF82D" w:rsidR="5530D2DB" w:rsidRPr="00370F64" w:rsidRDefault="5530D2DB" w:rsidP="5530D2DB">
            <w:pPr>
              <w:rPr>
                <w:rFonts w:asciiTheme="majorBidi" w:hAnsiTheme="majorBidi" w:cstheme="majorBidi"/>
              </w:rPr>
            </w:pPr>
            <w:r w:rsidRPr="00370F64">
              <w:rPr>
                <w:rFonts w:asciiTheme="majorBidi" w:hAnsiTheme="majorBidi" w:cstheme="majorBidi"/>
                <w:color w:val="000000" w:themeColor="text1"/>
                <w:sz w:val="22"/>
                <w:szCs w:val="22"/>
              </w:rPr>
              <w:t>ADN Laboratories, Djibouti City, Djibouti</w:t>
            </w:r>
          </w:p>
        </w:tc>
        <w:tc>
          <w:tcPr>
            <w:tcW w:w="1709" w:type="dxa"/>
            <w:tcBorders>
              <w:left w:val="single" w:sz="4" w:space="0" w:color="auto"/>
              <w:right w:val="single" w:sz="4" w:space="0" w:color="auto"/>
            </w:tcBorders>
          </w:tcPr>
          <w:p w14:paraId="49876D8F" w14:textId="6B2A9D51" w:rsidR="5530D2DB" w:rsidRPr="00370F64" w:rsidRDefault="5530D2DB" w:rsidP="5530D2DB">
            <w:pPr>
              <w:rPr>
                <w:rFonts w:asciiTheme="majorBidi" w:hAnsiTheme="majorBidi" w:cstheme="majorBidi"/>
              </w:rPr>
            </w:pPr>
            <w:r w:rsidRPr="00370F64">
              <w:rPr>
                <w:rFonts w:asciiTheme="majorBidi" w:hAnsiTheme="majorBidi" w:cstheme="majorBidi"/>
                <w:color w:val="000000" w:themeColor="text1"/>
                <w:sz w:val="22"/>
                <w:szCs w:val="22"/>
              </w:rPr>
              <w:t xml:space="preserve">120 days </w:t>
            </w:r>
          </w:p>
        </w:tc>
        <w:tc>
          <w:tcPr>
            <w:tcW w:w="1737" w:type="dxa"/>
            <w:tcBorders>
              <w:left w:val="single" w:sz="4" w:space="0" w:color="auto"/>
              <w:right w:val="single" w:sz="4" w:space="0" w:color="auto"/>
            </w:tcBorders>
          </w:tcPr>
          <w:p w14:paraId="7863FD9F" w14:textId="5F6C175B" w:rsidR="5530D2DB" w:rsidRPr="00370F64" w:rsidRDefault="5530D2DB" w:rsidP="5530D2DB">
            <w:pPr>
              <w:rPr>
                <w:rFonts w:asciiTheme="majorBidi" w:hAnsiTheme="majorBidi" w:cstheme="majorBidi"/>
              </w:rPr>
            </w:pPr>
            <w:r w:rsidRPr="00370F64">
              <w:rPr>
                <w:rFonts w:asciiTheme="majorBidi" w:hAnsiTheme="majorBidi" w:cstheme="majorBidi"/>
                <w:color w:val="000000" w:themeColor="text1"/>
                <w:sz w:val="22"/>
                <w:szCs w:val="22"/>
              </w:rPr>
              <w:t xml:space="preserve">180 days </w:t>
            </w:r>
          </w:p>
        </w:tc>
        <w:tc>
          <w:tcPr>
            <w:tcW w:w="2751" w:type="dxa"/>
            <w:tcBorders>
              <w:left w:val="single" w:sz="4" w:space="0" w:color="auto"/>
              <w:right w:val="double" w:sz="4" w:space="0" w:color="auto"/>
            </w:tcBorders>
          </w:tcPr>
          <w:p w14:paraId="36DDFCEE" w14:textId="016C2F8A" w:rsidR="5530D2DB" w:rsidRPr="00370F64" w:rsidRDefault="5530D2DB" w:rsidP="5530D2DB">
            <w:pPr>
              <w:rPr>
                <w:rFonts w:asciiTheme="majorBidi" w:hAnsiTheme="majorBidi" w:cstheme="majorBidi"/>
              </w:rPr>
            </w:pPr>
          </w:p>
        </w:tc>
      </w:tr>
      <w:tr w:rsidR="5530D2DB" w:rsidRPr="00370F64" w14:paraId="034B4245"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5B846484" w14:textId="074EF0AD"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6FAF7FF7" w14:textId="52639D80"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rPr>
              <w:t>Accessories for DILUFLOW:</w:t>
            </w:r>
          </w:p>
          <w:p w14:paraId="0C0BFADF" w14:textId="5F37CC77"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rPr>
              <w:t xml:space="preserve"> Foot pedal - 507008</w:t>
            </w:r>
          </w:p>
        </w:tc>
        <w:tc>
          <w:tcPr>
            <w:tcW w:w="1102" w:type="dxa"/>
            <w:tcBorders>
              <w:top w:val="single" w:sz="4" w:space="0" w:color="auto"/>
              <w:left w:val="single" w:sz="4" w:space="0" w:color="auto"/>
              <w:bottom w:val="single" w:sz="4" w:space="0" w:color="auto"/>
              <w:right w:val="single" w:sz="4" w:space="0" w:color="auto"/>
            </w:tcBorders>
          </w:tcPr>
          <w:p w14:paraId="3BF83CD9" w14:textId="2AB0F260"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1045" w:type="dxa"/>
            <w:tcBorders>
              <w:top w:val="single" w:sz="4" w:space="0" w:color="auto"/>
              <w:left w:val="single" w:sz="4" w:space="0" w:color="auto"/>
              <w:bottom w:val="single" w:sz="4" w:space="0" w:color="auto"/>
              <w:right w:val="single" w:sz="4" w:space="0" w:color="auto"/>
            </w:tcBorders>
          </w:tcPr>
          <w:p w14:paraId="60ECB797" w14:textId="33A7253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2AB8790B" w14:textId="301293F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5F55DED5" w14:textId="696700B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1BE295DF" w14:textId="33160E1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64807AF2" w14:textId="57FE50AB" w:rsidR="5530D2DB" w:rsidRPr="00370F64" w:rsidRDefault="5530D2DB" w:rsidP="5530D2DB">
            <w:pPr>
              <w:rPr>
                <w:rFonts w:asciiTheme="majorBidi" w:hAnsiTheme="majorBidi" w:cstheme="majorBidi"/>
              </w:rPr>
            </w:pPr>
          </w:p>
        </w:tc>
      </w:tr>
      <w:tr w:rsidR="5530D2DB" w:rsidRPr="00370F64" w14:paraId="66CC5A4D"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4816E5C8" w14:textId="377BF204"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2D181634" w14:textId="334C736B" w:rsidR="5530D2DB" w:rsidRPr="00370F64" w:rsidRDefault="5530D2DB" w:rsidP="5530D2DB">
            <w:pPr>
              <w:jc w:val="both"/>
              <w:rPr>
                <w:rFonts w:asciiTheme="majorBidi" w:hAnsiTheme="majorBidi" w:cstheme="majorBidi"/>
              </w:rPr>
            </w:pPr>
            <w:r w:rsidRPr="00370F64">
              <w:rPr>
                <w:rFonts w:asciiTheme="majorBidi" w:eastAsia="Calibri" w:hAnsiTheme="majorBidi" w:cstheme="majorBidi"/>
                <w:sz w:val="22"/>
                <w:szCs w:val="22"/>
              </w:rPr>
              <w:t>Set of hoses Hoses for FlexiPump : diameter 3.2</w:t>
            </w:r>
          </w:p>
          <w:p w14:paraId="4BB3A79E" w14:textId="12C1D259" w:rsidR="5530D2DB" w:rsidRPr="00370F64" w:rsidRDefault="5530D2DB" w:rsidP="5530D2DB">
            <w:pPr>
              <w:rPr>
                <w:rFonts w:asciiTheme="majorBidi" w:hAnsiTheme="majorBidi" w:cstheme="majorBidi"/>
              </w:rPr>
            </w:pPr>
            <w:r w:rsidRPr="00370F64">
              <w:rPr>
                <w:rFonts w:asciiTheme="majorBidi" w:hAnsiTheme="majorBidi" w:cstheme="majorBidi"/>
                <w:szCs w:val="24"/>
              </w:rPr>
              <w:t xml:space="preserve"> </w:t>
            </w:r>
          </w:p>
        </w:tc>
        <w:tc>
          <w:tcPr>
            <w:tcW w:w="1102" w:type="dxa"/>
            <w:tcBorders>
              <w:top w:val="single" w:sz="4" w:space="0" w:color="auto"/>
              <w:left w:val="single" w:sz="4" w:space="0" w:color="auto"/>
              <w:bottom w:val="single" w:sz="4" w:space="0" w:color="auto"/>
              <w:right w:val="single" w:sz="4" w:space="0" w:color="auto"/>
            </w:tcBorders>
          </w:tcPr>
          <w:p w14:paraId="2397E37E" w14:textId="13157BB2"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1045" w:type="dxa"/>
            <w:tcBorders>
              <w:top w:val="single" w:sz="4" w:space="0" w:color="auto"/>
              <w:left w:val="single" w:sz="4" w:space="0" w:color="auto"/>
              <w:bottom w:val="single" w:sz="4" w:space="0" w:color="auto"/>
              <w:right w:val="single" w:sz="4" w:space="0" w:color="auto"/>
            </w:tcBorders>
          </w:tcPr>
          <w:p w14:paraId="253B4ACF" w14:textId="1B319D5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0787891D" w14:textId="283A17F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2600F167" w14:textId="7875781A"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23D0934E" w14:textId="0DFF3E1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490D8DFC" w14:textId="5BD8F79D" w:rsidR="5530D2DB" w:rsidRPr="00370F64" w:rsidRDefault="5530D2DB" w:rsidP="5530D2DB">
            <w:pPr>
              <w:rPr>
                <w:rFonts w:asciiTheme="majorBidi" w:hAnsiTheme="majorBidi" w:cstheme="majorBidi"/>
              </w:rPr>
            </w:pPr>
          </w:p>
        </w:tc>
      </w:tr>
      <w:tr w:rsidR="5530D2DB" w:rsidRPr="00370F64" w14:paraId="47F5A1F0"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7954D71B" w14:textId="13EBD681"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578A40FE" w14:textId="18EE845C" w:rsidR="5530D2DB" w:rsidRPr="00370F64" w:rsidRDefault="5530D2DB" w:rsidP="5530D2DB">
            <w:pPr>
              <w:rPr>
                <w:rFonts w:asciiTheme="majorBidi" w:hAnsiTheme="majorBidi" w:cstheme="majorBidi"/>
              </w:rPr>
            </w:pPr>
            <w:r w:rsidRPr="00370F64">
              <w:rPr>
                <w:rFonts w:asciiTheme="majorBidi" w:eastAsia="Calibri" w:hAnsiTheme="majorBidi" w:cstheme="majorBidi"/>
                <w:sz w:val="22"/>
                <w:szCs w:val="22"/>
                <w:lang w:val="en-GB"/>
              </w:rPr>
              <w:t xml:space="preserve">Set of hoses </w:t>
            </w:r>
            <w:r w:rsidRPr="00370F64">
              <w:rPr>
                <w:rFonts w:asciiTheme="majorBidi" w:eastAsia="Calibri" w:hAnsiTheme="majorBidi" w:cstheme="majorBidi"/>
                <w:sz w:val="22"/>
                <w:szCs w:val="22"/>
              </w:rPr>
              <w:t>Hoses for FlexiPump : diameter 4.8</w:t>
            </w:r>
          </w:p>
          <w:p w14:paraId="4FA08365" w14:textId="5A6C3A41" w:rsidR="5530D2DB" w:rsidRPr="00370F64" w:rsidRDefault="5530D2DB" w:rsidP="5530D2DB">
            <w:pPr>
              <w:jc w:val="both"/>
              <w:rPr>
                <w:rFonts w:asciiTheme="majorBidi" w:hAnsiTheme="majorBidi" w:cstheme="majorBidi"/>
              </w:rPr>
            </w:pPr>
            <w:r w:rsidRPr="00370F64">
              <w:rPr>
                <w:rFonts w:asciiTheme="majorBidi" w:eastAsia="Calibri" w:hAnsiTheme="majorBidi" w:cstheme="majorBidi"/>
                <w:sz w:val="22"/>
                <w:szCs w:val="22"/>
              </w:rPr>
              <w:t xml:space="preserve"> </w:t>
            </w:r>
          </w:p>
        </w:tc>
        <w:tc>
          <w:tcPr>
            <w:tcW w:w="1102" w:type="dxa"/>
            <w:tcBorders>
              <w:top w:val="single" w:sz="4" w:space="0" w:color="auto"/>
              <w:left w:val="single" w:sz="4" w:space="0" w:color="auto"/>
              <w:bottom w:val="single" w:sz="4" w:space="0" w:color="auto"/>
              <w:right w:val="single" w:sz="4" w:space="0" w:color="auto"/>
            </w:tcBorders>
          </w:tcPr>
          <w:p w14:paraId="3DF3DC37" w14:textId="6E74903F"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1045" w:type="dxa"/>
            <w:tcBorders>
              <w:top w:val="single" w:sz="4" w:space="0" w:color="auto"/>
              <w:left w:val="single" w:sz="4" w:space="0" w:color="auto"/>
              <w:bottom w:val="single" w:sz="4" w:space="0" w:color="auto"/>
              <w:right w:val="single" w:sz="4" w:space="0" w:color="auto"/>
            </w:tcBorders>
          </w:tcPr>
          <w:p w14:paraId="35F1584E" w14:textId="72C288B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47885083" w14:textId="2F6ADE9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59363ED3" w14:textId="5A59C9F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539DBC79" w14:textId="72B6AA2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7A2E7D8F" w14:textId="4FC93F77" w:rsidR="5530D2DB" w:rsidRPr="00370F64" w:rsidRDefault="5530D2DB" w:rsidP="5530D2DB">
            <w:pPr>
              <w:rPr>
                <w:rFonts w:asciiTheme="majorBidi" w:hAnsiTheme="majorBidi" w:cstheme="majorBidi"/>
              </w:rPr>
            </w:pPr>
          </w:p>
        </w:tc>
      </w:tr>
      <w:tr w:rsidR="5530D2DB" w:rsidRPr="00370F64" w14:paraId="07D8B0C5"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558566AA" w14:textId="26DF574F"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14330B19" w14:textId="6B144320" w:rsidR="5530D2DB" w:rsidRPr="00370F64" w:rsidRDefault="5530D2DB" w:rsidP="5530D2DB">
            <w:pPr>
              <w:jc w:val="both"/>
              <w:rPr>
                <w:rFonts w:asciiTheme="majorBidi" w:hAnsiTheme="majorBidi" w:cstheme="majorBidi"/>
              </w:rPr>
            </w:pPr>
            <w:r w:rsidRPr="00370F64">
              <w:rPr>
                <w:rFonts w:asciiTheme="majorBidi" w:eastAsia="Calibri" w:hAnsiTheme="majorBidi" w:cstheme="majorBidi"/>
                <w:sz w:val="22"/>
                <w:szCs w:val="22"/>
              </w:rPr>
              <w:t xml:space="preserve">Complete distribution tube 120 cm -Hoses for FlexiPump </w:t>
            </w:r>
          </w:p>
          <w:p w14:paraId="0104EA5D" w14:textId="47E11D75" w:rsidR="5530D2DB" w:rsidRPr="00370F64" w:rsidRDefault="5530D2DB" w:rsidP="5530D2DB">
            <w:pPr>
              <w:jc w:val="both"/>
              <w:rPr>
                <w:rFonts w:asciiTheme="majorBidi" w:hAnsiTheme="majorBidi" w:cstheme="majorBidi"/>
              </w:rPr>
            </w:pPr>
            <w:r w:rsidRPr="00370F64">
              <w:rPr>
                <w:rFonts w:asciiTheme="majorBidi" w:eastAsia="Calibri" w:hAnsiTheme="majorBidi" w:cstheme="majorBidi"/>
                <w:sz w:val="22"/>
                <w:szCs w:val="22"/>
              </w:rPr>
              <w:t>Diameter 3.2</w:t>
            </w:r>
          </w:p>
        </w:tc>
        <w:tc>
          <w:tcPr>
            <w:tcW w:w="1102" w:type="dxa"/>
            <w:tcBorders>
              <w:top w:val="single" w:sz="4" w:space="0" w:color="auto"/>
              <w:left w:val="single" w:sz="4" w:space="0" w:color="auto"/>
              <w:bottom w:val="single" w:sz="4" w:space="0" w:color="auto"/>
              <w:right w:val="single" w:sz="4" w:space="0" w:color="auto"/>
            </w:tcBorders>
          </w:tcPr>
          <w:p w14:paraId="4B4C6DE6" w14:textId="628C8C8E"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1045" w:type="dxa"/>
            <w:tcBorders>
              <w:top w:val="single" w:sz="4" w:space="0" w:color="auto"/>
              <w:left w:val="single" w:sz="4" w:space="0" w:color="auto"/>
              <w:bottom w:val="single" w:sz="4" w:space="0" w:color="auto"/>
              <w:right w:val="single" w:sz="4" w:space="0" w:color="auto"/>
            </w:tcBorders>
          </w:tcPr>
          <w:p w14:paraId="2DF0C7D3" w14:textId="7EEA5C9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558B9E89" w14:textId="278B48C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5F420C3C" w14:textId="6C85DC3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38D24D39" w14:textId="6012DE8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180 days</w:t>
            </w:r>
          </w:p>
        </w:tc>
        <w:tc>
          <w:tcPr>
            <w:tcW w:w="2751" w:type="dxa"/>
            <w:tcBorders>
              <w:left w:val="single" w:sz="4" w:space="0" w:color="auto"/>
              <w:right w:val="double" w:sz="4" w:space="0" w:color="auto"/>
            </w:tcBorders>
          </w:tcPr>
          <w:p w14:paraId="02971D53" w14:textId="5AB8FBC7" w:rsidR="5530D2DB" w:rsidRPr="00370F64" w:rsidRDefault="5530D2DB" w:rsidP="5530D2DB">
            <w:pPr>
              <w:rPr>
                <w:rFonts w:asciiTheme="majorBidi" w:hAnsiTheme="majorBidi" w:cstheme="majorBidi"/>
              </w:rPr>
            </w:pPr>
          </w:p>
        </w:tc>
      </w:tr>
      <w:tr w:rsidR="5530D2DB" w:rsidRPr="00370F64" w14:paraId="37D049BB"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61661BFF" w14:textId="283C7F40"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43999308" w14:textId="0129AA17" w:rsidR="5530D2DB" w:rsidRPr="00370F64" w:rsidRDefault="5530D2DB" w:rsidP="5530D2DB">
            <w:pPr>
              <w:jc w:val="both"/>
              <w:rPr>
                <w:rFonts w:asciiTheme="majorBidi" w:hAnsiTheme="majorBidi" w:cstheme="majorBidi"/>
              </w:rPr>
            </w:pPr>
            <w:r w:rsidRPr="00370F64">
              <w:rPr>
                <w:rFonts w:asciiTheme="majorBidi" w:eastAsia="Calibri" w:hAnsiTheme="majorBidi" w:cstheme="majorBidi"/>
                <w:sz w:val="22"/>
                <w:szCs w:val="22"/>
              </w:rPr>
              <w:t xml:space="preserve">Complete distribution tube 120 cm -Hoses for FlexiPump </w:t>
            </w:r>
          </w:p>
          <w:p w14:paraId="20699A35" w14:textId="6AC6455F" w:rsidR="5530D2DB" w:rsidRPr="00370F64" w:rsidRDefault="5530D2DB" w:rsidP="5530D2DB">
            <w:pPr>
              <w:jc w:val="both"/>
              <w:rPr>
                <w:rFonts w:asciiTheme="majorBidi" w:hAnsiTheme="majorBidi" w:cstheme="majorBidi"/>
              </w:rPr>
            </w:pPr>
            <w:r w:rsidRPr="00370F64">
              <w:rPr>
                <w:rFonts w:asciiTheme="majorBidi" w:eastAsia="Calibri" w:hAnsiTheme="majorBidi" w:cstheme="majorBidi"/>
                <w:sz w:val="22"/>
                <w:szCs w:val="22"/>
              </w:rPr>
              <w:t>Diameter 4.8</w:t>
            </w:r>
          </w:p>
        </w:tc>
        <w:tc>
          <w:tcPr>
            <w:tcW w:w="1102" w:type="dxa"/>
            <w:tcBorders>
              <w:top w:val="single" w:sz="4" w:space="0" w:color="auto"/>
              <w:left w:val="single" w:sz="4" w:space="0" w:color="auto"/>
              <w:bottom w:val="single" w:sz="4" w:space="0" w:color="auto"/>
              <w:right w:val="single" w:sz="4" w:space="0" w:color="auto"/>
            </w:tcBorders>
          </w:tcPr>
          <w:p w14:paraId="607EB6C0" w14:textId="1DAEDD93"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1045" w:type="dxa"/>
            <w:tcBorders>
              <w:top w:val="single" w:sz="4" w:space="0" w:color="auto"/>
              <w:left w:val="single" w:sz="4" w:space="0" w:color="auto"/>
              <w:bottom w:val="single" w:sz="4" w:space="0" w:color="auto"/>
              <w:right w:val="single" w:sz="4" w:space="0" w:color="auto"/>
            </w:tcBorders>
          </w:tcPr>
          <w:p w14:paraId="7CA9809A" w14:textId="3CE7B83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01799644" w14:textId="314CFE3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47407A95" w14:textId="4F7A55E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144B14EF" w14:textId="2ACB560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43CCC4A7" w14:textId="288ABA98" w:rsidR="5530D2DB" w:rsidRPr="00370F64" w:rsidRDefault="5530D2DB" w:rsidP="5530D2DB">
            <w:pPr>
              <w:rPr>
                <w:rFonts w:asciiTheme="majorBidi" w:hAnsiTheme="majorBidi" w:cstheme="majorBidi"/>
              </w:rPr>
            </w:pPr>
          </w:p>
        </w:tc>
      </w:tr>
      <w:tr w:rsidR="5530D2DB" w:rsidRPr="00370F64" w14:paraId="52503F70"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3585108B" w14:textId="3474A9AF"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0D7BC56E" w14:textId="7EAB07DA" w:rsidR="5530D2DB" w:rsidRPr="00370F64" w:rsidRDefault="5530D2DB" w:rsidP="5530D2DB">
            <w:pPr>
              <w:jc w:val="both"/>
              <w:rPr>
                <w:rFonts w:asciiTheme="majorBidi" w:hAnsiTheme="majorBidi" w:cstheme="majorBidi"/>
              </w:rPr>
            </w:pPr>
            <w:r w:rsidRPr="00370F64">
              <w:rPr>
                <w:rFonts w:asciiTheme="majorBidi" w:eastAsia="Calibri" w:hAnsiTheme="majorBidi" w:cstheme="majorBidi"/>
                <w:sz w:val="22"/>
                <w:szCs w:val="22"/>
              </w:rPr>
              <w:t>Ink ribbon for printer</w:t>
            </w:r>
          </w:p>
          <w:p w14:paraId="4E107CB0" w14:textId="5DD0B79B" w:rsidR="5530D2DB" w:rsidRPr="00370F64" w:rsidRDefault="5530D2DB" w:rsidP="5530D2DB">
            <w:pPr>
              <w:jc w:val="both"/>
              <w:rPr>
                <w:rFonts w:asciiTheme="majorBidi" w:hAnsiTheme="majorBidi" w:cstheme="majorBidi"/>
              </w:rPr>
            </w:pPr>
            <w:r w:rsidRPr="00370F64">
              <w:rPr>
                <w:rFonts w:asciiTheme="majorBidi" w:eastAsia="Calibri" w:hAnsiTheme="majorBidi" w:cstheme="majorBidi"/>
                <w:sz w:val="22"/>
                <w:szCs w:val="22"/>
              </w:rPr>
              <w:t xml:space="preserve"> </w:t>
            </w:r>
          </w:p>
        </w:tc>
        <w:tc>
          <w:tcPr>
            <w:tcW w:w="1102" w:type="dxa"/>
            <w:tcBorders>
              <w:top w:val="single" w:sz="4" w:space="0" w:color="auto"/>
              <w:left w:val="single" w:sz="4" w:space="0" w:color="auto"/>
              <w:bottom w:val="single" w:sz="4" w:space="0" w:color="auto"/>
              <w:right w:val="single" w:sz="4" w:space="0" w:color="auto"/>
            </w:tcBorders>
          </w:tcPr>
          <w:p w14:paraId="42DCC60E" w14:textId="6F32021C" w:rsidR="5530D2DB" w:rsidRPr="00370F64" w:rsidRDefault="5530D2DB" w:rsidP="5530D2DB">
            <w:pPr>
              <w:rPr>
                <w:rFonts w:asciiTheme="majorBidi" w:hAnsiTheme="majorBidi" w:cstheme="majorBidi"/>
              </w:rPr>
            </w:pPr>
            <w:r w:rsidRPr="00370F64">
              <w:rPr>
                <w:rFonts w:asciiTheme="majorBidi" w:hAnsiTheme="majorBidi" w:cstheme="majorBidi"/>
                <w:szCs w:val="24"/>
              </w:rPr>
              <w:t>5</w:t>
            </w:r>
          </w:p>
        </w:tc>
        <w:tc>
          <w:tcPr>
            <w:tcW w:w="1045" w:type="dxa"/>
            <w:tcBorders>
              <w:top w:val="single" w:sz="4" w:space="0" w:color="auto"/>
              <w:left w:val="single" w:sz="4" w:space="0" w:color="auto"/>
              <w:bottom w:val="single" w:sz="4" w:space="0" w:color="auto"/>
              <w:right w:val="single" w:sz="4" w:space="0" w:color="auto"/>
            </w:tcBorders>
          </w:tcPr>
          <w:p w14:paraId="11649489" w14:textId="6800F60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3B01CC5A" w14:textId="17801B1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709" w:type="dxa"/>
            <w:tcBorders>
              <w:left w:val="single" w:sz="4" w:space="0" w:color="auto"/>
              <w:right w:val="single" w:sz="4" w:space="0" w:color="auto"/>
            </w:tcBorders>
          </w:tcPr>
          <w:p w14:paraId="4CA53BE7" w14:textId="69375F69"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443A3085" w14:textId="70C78EE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09ABC2DA" w14:textId="245669E5" w:rsidR="5530D2DB" w:rsidRPr="00370F64" w:rsidRDefault="5530D2DB" w:rsidP="5530D2DB">
            <w:pPr>
              <w:rPr>
                <w:rFonts w:asciiTheme="majorBidi" w:hAnsiTheme="majorBidi" w:cstheme="majorBidi"/>
              </w:rPr>
            </w:pPr>
          </w:p>
        </w:tc>
      </w:tr>
      <w:tr w:rsidR="5530D2DB" w:rsidRPr="00370F64" w14:paraId="38DB3F35"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008884FF" w14:textId="389B828D" w:rsidR="5530D2DB" w:rsidRPr="00370F64" w:rsidRDefault="5530D2DB" w:rsidP="00427366">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6CB7E833" w14:textId="4DADE27B" w:rsidR="5530D2DB" w:rsidRPr="00370F64" w:rsidRDefault="5530D2DB" w:rsidP="5530D2DB">
            <w:pPr>
              <w:jc w:val="both"/>
              <w:rPr>
                <w:rFonts w:asciiTheme="majorBidi" w:hAnsiTheme="majorBidi" w:cstheme="majorBidi"/>
              </w:rPr>
            </w:pPr>
            <w:r w:rsidRPr="00370F64">
              <w:rPr>
                <w:rFonts w:asciiTheme="majorBidi" w:eastAsia="Calibri" w:hAnsiTheme="majorBidi" w:cstheme="majorBidi"/>
                <w:sz w:val="22"/>
                <w:szCs w:val="22"/>
              </w:rPr>
              <w:t>Roll of printer paper</w:t>
            </w:r>
          </w:p>
        </w:tc>
        <w:tc>
          <w:tcPr>
            <w:tcW w:w="1102" w:type="dxa"/>
            <w:tcBorders>
              <w:top w:val="single" w:sz="4" w:space="0" w:color="auto"/>
              <w:left w:val="single" w:sz="4" w:space="0" w:color="auto"/>
              <w:bottom w:val="single" w:sz="4" w:space="0" w:color="auto"/>
              <w:right w:val="single" w:sz="4" w:space="0" w:color="auto"/>
            </w:tcBorders>
          </w:tcPr>
          <w:p w14:paraId="339CF553" w14:textId="3293E803" w:rsidR="5530D2DB" w:rsidRPr="00370F64" w:rsidRDefault="5530D2DB" w:rsidP="5530D2DB">
            <w:pPr>
              <w:rPr>
                <w:rFonts w:asciiTheme="majorBidi" w:hAnsiTheme="majorBidi" w:cstheme="majorBidi"/>
              </w:rPr>
            </w:pPr>
            <w:r w:rsidRPr="00370F64">
              <w:rPr>
                <w:rFonts w:asciiTheme="majorBidi" w:hAnsiTheme="majorBidi" w:cstheme="majorBidi"/>
                <w:szCs w:val="24"/>
              </w:rPr>
              <w:t>5</w:t>
            </w:r>
          </w:p>
        </w:tc>
        <w:tc>
          <w:tcPr>
            <w:tcW w:w="1045" w:type="dxa"/>
            <w:tcBorders>
              <w:top w:val="single" w:sz="4" w:space="0" w:color="auto"/>
              <w:left w:val="single" w:sz="4" w:space="0" w:color="auto"/>
              <w:bottom w:val="single" w:sz="4" w:space="0" w:color="auto"/>
              <w:right w:val="single" w:sz="4" w:space="0" w:color="auto"/>
            </w:tcBorders>
          </w:tcPr>
          <w:p w14:paraId="447F41C8" w14:textId="5E476FB5" w:rsidR="5530D2DB" w:rsidRPr="00370F64" w:rsidRDefault="5530D2DB" w:rsidP="5530D2DB">
            <w:pPr>
              <w:rPr>
                <w:rFonts w:asciiTheme="majorBidi" w:hAnsiTheme="majorBidi" w:cstheme="majorBidi"/>
              </w:rPr>
            </w:pPr>
            <w:r w:rsidRPr="00370F64">
              <w:rPr>
                <w:rFonts w:asciiTheme="majorBidi" w:hAnsiTheme="majorBidi" w:cstheme="majorBidi"/>
                <w:szCs w:val="24"/>
              </w:rPr>
              <w:t>Units</w:t>
            </w:r>
          </w:p>
        </w:tc>
        <w:tc>
          <w:tcPr>
            <w:tcW w:w="2040" w:type="dxa"/>
            <w:tcBorders>
              <w:top w:val="single" w:sz="4" w:space="0" w:color="auto"/>
              <w:left w:val="single" w:sz="4" w:space="0" w:color="auto"/>
              <w:bottom w:val="single" w:sz="4" w:space="0" w:color="auto"/>
              <w:right w:val="single" w:sz="4" w:space="0" w:color="auto"/>
            </w:tcBorders>
          </w:tcPr>
          <w:p w14:paraId="01B5D81E" w14:textId="66613032" w:rsidR="5530D2DB" w:rsidRPr="00370F64" w:rsidRDefault="5530D2DB" w:rsidP="5530D2DB">
            <w:pPr>
              <w:rPr>
                <w:rFonts w:asciiTheme="majorBidi" w:hAnsiTheme="majorBidi" w:cstheme="majorBidi"/>
              </w:rPr>
            </w:pPr>
            <w:r w:rsidRPr="00370F64">
              <w:rPr>
                <w:rFonts w:asciiTheme="majorBidi" w:hAnsiTheme="majorBidi" w:cstheme="majorBidi"/>
                <w:szCs w:val="24"/>
              </w:rPr>
              <w:t>ADN Laboratories, Djibouti City, Djibouti</w:t>
            </w:r>
          </w:p>
        </w:tc>
        <w:tc>
          <w:tcPr>
            <w:tcW w:w="1709" w:type="dxa"/>
            <w:tcBorders>
              <w:left w:val="single" w:sz="4" w:space="0" w:color="auto"/>
              <w:right w:val="single" w:sz="4" w:space="0" w:color="auto"/>
            </w:tcBorders>
          </w:tcPr>
          <w:p w14:paraId="7F8FE5CA" w14:textId="2F70C279" w:rsidR="5530D2DB" w:rsidRPr="00370F64" w:rsidRDefault="5530D2DB" w:rsidP="5530D2DB">
            <w:pPr>
              <w:rPr>
                <w:rFonts w:asciiTheme="majorBidi" w:hAnsiTheme="majorBidi" w:cstheme="majorBidi"/>
              </w:rPr>
            </w:pPr>
            <w:r w:rsidRPr="00370F64">
              <w:rPr>
                <w:rFonts w:asciiTheme="majorBidi" w:hAnsiTheme="majorBidi" w:cstheme="majorBidi"/>
                <w:szCs w:val="24"/>
              </w:rPr>
              <w:t xml:space="preserve">120 days </w:t>
            </w:r>
          </w:p>
        </w:tc>
        <w:tc>
          <w:tcPr>
            <w:tcW w:w="1737" w:type="dxa"/>
            <w:tcBorders>
              <w:left w:val="single" w:sz="4" w:space="0" w:color="auto"/>
              <w:right w:val="single" w:sz="4" w:space="0" w:color="auto"/>
            </w:tcBorders>
          </w:tcPr>
          <w:p w14:paraId="1D220379" w14:textId="401E39C0" w:rsidR="5530D2DB" w:rsidRPr="00370F64" w:rsidRDefault="5530D2DB" w:rsidP="5530D2DB">
            <w:pPr>
              <w:rPr>
                <w:rFonts w:asciiTheme="majorBidi" w:hAnsiTheme="majorBidi" w:cstheme="majorBidi"/>
              </w:rPr>
            </w:pPr>
            <w:r w:rsidRPr="00370F64">
              <w:rPr>
                <w:rFonts w:asciiTheme="majorBidi" w:hAnsiTheme="majorBidi" w:cstheme="majorBidi"/>
                <w:szCs w:val="24"/>
              </w:rPr>
              <w:t>180 days</w:t>
            </w:r>
          </w:p>
        </w:tc>
        <w:tc>
          <w:tcPr>
            <w:tcW w:w="2751" w:type="dxa"/>
            <w:tcBorders>
              <w:left w:val="single" w:sz="4" w:space="0" w:color="auto"/>
              <w:right w:val="double" w:sz="4" w:space="0" w:color="auto"/>
            </w:tcBorders>
          </w:tcPr>
          <w:p w14:paraId="75A174B0" w14:textId="004CD617" w:rsidR="5530D2DB" w:rsidRPr="00370F64" w:rsidRDefault="5530D2DB" w:rsidP="5530D2DB">
            <w:pPr>
              <w:rPr>
                <w:rFonts w:asciiTheme="majorBidi" w:hAnsiTheme="majorBidi" w:cstheme="majorBidi"/>
              </w:rPr>
            </w:pPr>
          </w:p>
        </w:tc>
      </w:tr>
      <w:tr w:rsidR="00D3768E" w:rsidRPr="00370F64" w14:paraId="0CEB0E5D" w14:textId="77777777" w:rsidTr="5530D2DB">
        <w:trPr>
          <w:cantSplit/>
          <w:trHeight w:val="300"/>
        </w:trPr>
        <w:tc>
          <w:tcPr>
            <w:tcW w:w="1290" w:type="dxa"/>
            <w:tcBorders>
              <w:top w:val="single" w:sz="4" w:space="0" w:color="auto"/>
              <w:left w:val="double" w:sz="4" w:space="0" w:color="auto"/>
              <w:bottom w:val="single" w:sz="4" w:space="0" w:color="auto"/>
              <w:right w:val="single" w:sz="4" w:space="0" w:color="auto"/>
            </w:tcBorders>
          </w:tcPr>
          <w:p w14:paraId="058E0579" w14:textId="77777777" w:rsidR="00D3768E" w:rsidRPr="00370F64" w:rsidRDefault="00D3768E" w:rsidP="00D3768E">
            <w:pPr>
              <w:pStyle w:val="ListParagraph"/>
              <w:numPr>
                <w:ilvl w:val="0"/>
                <w:numId w:val="80"/>
              </w:numPr>
              <w:jc w:val="both"/>
              <w:rPr>
                <w:rFonts w:asciiTheme="majorBidi" w:hAnsiTheme="majorBidi" w:cstheme="majorBidi"/>
              </w:rPr>
            </w:pPr>
          </w:p>
        </w:tc>
        <w:tc>
          <w:tcPr>
            <w:tcW w:w="2496" w:type="dxa"/>
            <w:tcBorders>
              <w:top w:val="single" w:sz="4" w:space="0" w:color="auto"/>
              <w:left w:val="single" w:sz="4" w:space="0" w:color="auto"/>
              <w:bottom w:val="single" w:sz="4" w:space="0" w:color="auto"/>
              <w:right w:val="single" w:sz="4" w:space="0" w:color="auto"/>
            </w:tcBorders>
          </w:tcPr>
          <w:p w14:paraId="34749FC4" w14:textId="17C52379" w:rsidR="00D3768E" w:rsidRPr="00370F64" w:rsidRDefault="00D3768E" w:rsidP="00D3768E">
            <w:pPr>
              <w:jc w:val="both"/>
              <w:rPr>
                <w:rFonts w:asciiTheme="majorBidi" w:eastAsia="Calibri" w:hAnsiTheme="majorBidi" w:cstheme="majorBidi"/>
                <w:sz w:val="22"/>
                <w:szCs w:val="22"/>
              </w:rPr>
            </w:pPr>
            <w:r>
              <w:rPr>
                <w:rFonts w:asciiTheme="majorBidi" w:eastAsia="Calibri" w:hAnsiTheme="majorBidi" w:cstheme="majorBidi"/>
                <w:sz w:val="22"/>
                <w:szCs w:val="22"/>
              </w:rPr>
              <w:t xml:space="preserve">Water Purification System </w:t>
            </w:r>
          </w:p>
        </w:tc>
        <w:tc>
          <w:tcPr>
            <w:tcW w:w="1102" w:type="dxa"/>
            <w:tcBorders>
              <w:top w:val="single" w:sz="4" w:space="0" w:color="auto"/>
              <w:left w:val="single" w:sz="4" w:space="0" w:color="auto"/>
              <w:bottom w:val="single" w:sz="4" w:space="0" w:color="auto"/>
              <w:right w:val="single" w:sz="4" w:space="0" w:color="auto"/>
            </w:tcBorders>
          </w:tcPr>
          <w:p w14:paraId="7921ED81" w14:textId="21277769" w:rsidR="00D3768E" w:rsidRPr="00370F64" w:rsidRDefault="00D3768E" w:rsidP="00D3768E">
            <w:pPr>
              <w:rPr>
                <w:rFonts w:asciiTheme="majorBidi" w:hAnsiTheme="majorBidi" w:cstheme="majorBidi"/>
                <w:szCs w:val="24"/>
              </w:rPr>
            </w:pPr>
            <w:r>
              <w:rPr>
                <w:rFonts w:asciiTheme="majorBidi" w:hAnsiTheme="majorBidi" w:cstheme="majorBidi"/>
                <w:szCs w:val="24"/>
              </w:rPr>
              <w:t>2</w:t>
            </w:r>
          </w:p>
        </w:tc>
        <w:tc>
          <w:tcPr>
            <w:tcW w:w="1045" w:type="dxa"/>
            <w:tcBorders>
              <w:top w:val="single" w:sz="4" w:space="0" w:color="auto"/>
              <w:left w:val="single" w:sz="4" w:space="0" w:color="auto"/>
              <w:bottom w:val="single" w:sz="4" w:space="0" w:color="auto"/>
              <w:right w:val="single" w:sz="4" w:space="0" w:color="auto"/>
            </w:tcBorders>
          </w:tcPr>
          <w:p w14:paraId="25A15CC2" w14:textId="528F1199" w:rsidR="00D3768E" w:rsidRPr="00370F64" w:rsidRDefault="00D3768E" w:rsidP="00D3768E">
            <w:pPr>
              <w:rPr>
                <w:rFonts w:asciiTheme="majorBidi" w:hAnsiTheme="majorBidi" w:cstheme="majorBidi"/>
                <w:szCs w:val="24"/>
              </w:rPr>
            </w:pPr>
            <w:r w:rsidRPr="00AF173E">
              <w:t xml:space="preserve">Unit </w:t>
            </w:r>
          </w:p>
        </w:tc>
        <w:tc>
          <w:tcPr>
            <w:tcW w:w="2040" w:type="dxa"/>
            <w:tcBorders>
              <w:top w:val="single" w:sz="4" w:space="0" w:color="auto"/>
              <w:left w:val="single" w:sz="4" w:space="0" w:color="auto"/>
              <w:bottom w:val="single" w:sz="4" w:space="0" w:color="auto"/>
              <w:right w:val="single" w:sz="4" w:space="0" w:color="auto"/>
            </w:tcBorders>
          </w:tcPr>
          <w:p w14:paraId="3A7051B9" w14:textId="55A2F685" w:rsidR="00D3768E" w:rsidRPr="00370F64" w:rsidRDefault="00D3768E" w:rsidP="00D3768E">
            <w:pPr>
              <w:rPr>
                <w:rFonts w:asciiTheme="majorBidi" w:hAnsiTheme="majorBidi" w:cstheme="majorBidi"/>
                <w:szCs w:val="24"/>
              </w:rPr>
            </w:pPr>
            <w:r w:rsidRPr="00AF173E">
              <w:t>ADN Laboratories, Djibouti</w:t>
            </w:r>
          </w:p>
        </w:tc>
        <w:tc>
          <w:tcPr>
            <w:tcW w:w="1709" w:type="dxa"/>
            <w:tcBorders>
              <w:left w:val="single" w:sz="4" w:space="0" w:color="auto"/>
              <w:right w:val="single" w:sz="4" w:space="0" w:color="auto"/>
            </w:tcBorders>
          </w:tcPr>
          <w:p w14:paraId="01FBF87B" w14:textId="67D82148" w:rsidR="00D3768E" w:rsidRPr="00370F64" w:rsidRDefault="00D3768E" w:rsidP="00D3768E">
            <w:pPr>
              <w:rPr>
                <w:rFonts w:asciiTheme="majorBidi" w:hAnsiTheme="majorBidi" w:cstheme="majorBidi"/>
                <w:szCs w:val="24"/>
              </w:rPr>
            </w:pPr>
            <w:r w:rsidRPr="00AF173E">
              <w:t xml:space="preserve">120 days </w:t>
            </w:r>
          </w:p>
        </w:tc>
        <w:tc>
          <w:tcPr>
            <w:tcW w:w="1737" w:type="dxa"/>
            <w:tcBorders>
              <w:left w:val="single" w:sz="4" w:space="0" w:color="auto"/>
              <w:right w:val="single" w:sz="4" w:space="0" w:color="auto"/>
            </w:tcBorders>
          </w:tcPr>
          <w:p w14:paraId="3A784B18" w14:textId="6981C69B" w:rsidR="00D3768E" w:rsidRPr="00370F64" w:rsidRDefault="00D3768E" w:rsidP="00D3768E">
            <w:pPr>
              <w:rPr>
                <w:rFonts w:asciiTheme="majorBidi" w:hAnsiTheme="majorBidi" w:cstheme="majorBidi"/>
                <w:szCs w:val="24"/>
              </w:rPr>
            </w:pPr>
            <w:r w:rsidRPr="00AF173E">
              <w:t xml:space="preserve">180 days </w:t>
            </w:r>
          </w:p>
        </w:tc>
        <w:tc>
          <w:tcPr>
            <w:tcW w:w="2751" w:type="dxa"/>
            <w:tcBorders>
              <w:left w:val="single" w:sz="4" w:space="0" w:color="auto"/>
              <w:right w:val="double" w:sz="4" w:space="0" w:color="auto"/>
            </w:tcBorders>
          </w:tcPr>
          <w:p w14:paraId="33E5AB58" w14:textId="77777777" w:rsidR="00D3768E" w:rsidRPr="00370F64" w:rsidRDefault="00D3768E" w:rsidP="00D3768E">
            <w:pPr>
              <w:rPr>
                <w:rFonts w:asciiTheme="majorBidi" w:hAnsiTheme="majorBidi" w:cstheme="majorBidi"/>
              </w:rPr>
            </w:pPr>
          </w:p>
        </w:tc>
      </w:tr>
    </w:tbl>
    <w:p w14:paraId="23434565" w14:textId="77777777" w:rsidR="00370F64" w:rsidRDefault="00370F64">
      <w:pPr>
        <w:rPr>
          <w:rFonts w:asciiTheme="majorBidi" w:hAnsiTheme="majorBidi" w:cstheme="majorBidi"/>
        </w:rPr>
      </w:pPr>
    </w:p>
    <w:p w14:paraId="6BC18243" w14:textId="77777777" w:rsidR="00370F64" w:rsidRPr="00370F64" w:rsidRDefault="00370F64">
      <w:pPr>
        <w:rPr>
          <w:rFonts w:asciiTheme="majorBidi" w:hAnsiTheme="majorBidi" w:cstheme="majorBidi"/>
        </w:rPr>
      </w:pPr>
    </w:p>
    <w:p w14:paraId="68A2AB28" w14:textId="73A97A96" w:rsidR="000E77EE" w:rsidRPr="00370F64" w:rsidRDefault="000E77EE" w:rsidP="00247911">
      <w:pPr>
        <w:rPr>
          <w:rFonts w:asciiTheme="majorBidi" w:hAnsiTheme="majorBidi" w:cstheme="majorBidi"/>
          <w:b/>
          <w:bCs/>
        </w:rPr>
      </w:pPr>
      <w:r w:rsidRPr="00370F64">
        <w:rPr>
          <w:rFonts w:asciiTheme="majorBidi" w:hAnsiTheme="majorBidi" w:cstheme="majorBidi"/>
          <w:b/>
          <w:bCs/>
        </w:rPr>
        <w:t xml:space="preserve">Lot 5: LC/MS-MS Chromatograph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
        <w:gridCol w:w="2885"/>
        <w:gridCol w:w="1102"/>
        <w:gridCol w:w="1045"/>
        <w:gridCol w:w="2040"/>
        <w:gridCol w:w="1709"/>
        <w:gridCol w:w="1737"/>
        <w:gridCol w:w="2751"/>
      </w:tblGrid>
      <w:tr w:rsidR="00D5731E" w:rsidRPr="00370F64" w14:paraId="4E713B48" w14:textId="77777777" w:rsidTr="2AB795B6">
        <w:trPr>
          <w:cantSplit/>
          <w:trHeight w:val="195"/>
        </w:trPr>
        <w:tc>
          <w:tcPr>
            <w:tcW w:w="901" w:type="dxa"/>
            <w:vMerge w:val="restart"/>
            <w:tcBorders>
              <w:top w:val="double" w:sz="4" w:space="0" w:color="auto"/>
              <w:left w:val="double" w:sz="4" w:space="0" w:color="auto"/>
              <w:right w:val="single" w:sz="4" w:space="0" w:color="auto"/>
            </w:tcBorders>
          </w:tcPr>
          <w:p w14:paraId="438D0010" w14:textId="77777777" w:rsidR="000E77EE" w:rsidRPr="00370F64" w:rsidRDefault="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Line Item</w:t>
            </w:r>
          </w:p>
          <w:p w14:paraId="13483A2F" w14:textId="77777777" w:rsidR="000E77EE" w:rsidRPr="00370F64" w:rsidRDefault="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N</w:t>
            </w:r>
            <w:r w:rsidRPr="00370F64">
              <w:rPr>
                <w:rFonts w:asciiTheme="majorBidi" w:eastAsia="Symbol" w:hAnsiTheme="majorBidi" w:cstheme="majorBidi"/>
                <w:b/>
                <w:bCs/>
                <w:sz w:val="22"/>
                <w:szCs w:val="22"/>
              </w:rPr>
              <w:t>°</w:t>
            </w:r>
          </w:p>
        </w:tc>
        <w:tc>
          <w:tcPr>
            <w:tcW w:w="2885" w:type="dxa"/>
            <w:vMerge w:val="restart"/>
            <w:tcBorders>
              <w:top w:val="double" w:sz="4" w:space="0" w:color="auto"/>
              <w:left w:val="single" w:sz="4" w:space="0" w:color="auto"/>
              <w:right w:val="single" w:sz="4" w:space="0" w:color="auto"/>
            </w:tcBorders>
          </w:tcPr>
          <w:p w14:paraId="54ECE4C8" w14:textId="77777777" w:rsidR="000E77EE" w:rsidRPr="00370F64" w:rsidRDefault="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Description of Goods </w:t>
            </w:r>
          </w:p>
        </w:tc>
        <w:tc>
          <w:tcPr>
            <w:tcW w:w="1102" w:type="dxa"/>
            <w:vMerge w:val="restart"/>
            <w:tcBorders>
              <w:top w:val="double" w:sz="4" w:space="0" w:color="auto"/>
              <w:left w:val="single" w:sz="4" w:space="0" w:color="auto"/>
              <w:right w:val="single" w:sz="4" w:space="0" w:color="auto"/>
            </w:tcBorders>
          </w:tcPr>
          <w:p w14:paraId="1F119FFB" w14:textId="77777777" w:rsidR="000E77EE" w:rsidRPr="00370F64" w:rsidRDefault="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Quantity</w:t>
            </w:r>
          </w:p>
        </w:tc>
        <w:tc>
          <w:tcPr>
            <w:tcW w:w="1045" w:type="dxa"/>
            <w:vMerge w:val="restart"/>
            <w:tcBorders>
              <w:top w:val="double" w:sz="4" w:space="0" w:color="auto"/>
              <w:left w:val="single" w:sz="4" w:space="0" w:color="auto"/>
              <w:right w:val="single" w:sz="4" w:space="0" w:color="auto"/>
            </w:tcBorders>
          </w:tcPr>
          <w:p w14:paraId="02331310" w14:textId="77777777" w:rsidR="000E77EE" w:rsidRPr="00370F64" w:rsidRDefault="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Physical unit</w:t>
            </w:r>
          </w:p>
        </w:tc>
        <w:tc>
          <w:tcPr>
            <w:tcW w:w="2040" w:type="dxa"/>
            <w:vMerge w:val="restart"/>
            <w:tcBorders>
              <w:top w:val="double" w:sz="4" w:space="0" w:color="auto"/>
              <w:left w:val="single" w:sz="4" w:space="0" w:color="auto"/>
              <w:right w:val="single" w:sz="4" w:space="0" w:color="auto"/>
            </w:tcBorders>
          </w:tcPr>
          <w:p w14:paraId="7C6F0D19" w14:textId="77777777" w:rsidR="000E77EE" w:rsidRPr="00370F64" w:rsidRDefault="000E77EE">
            <w:pPr>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Named place of Destination as specified in BDS </w:t>
            </w:r>
          </w:p>
        </w:tc>
        <w:tc>
          <w:tcPr>
            <w:tcW w:w="6197" w:type="dxa"/>
            <w:gridSpan w:val="3"/>
            <w:tcBorders>
              <w:top w:val="double" w:sz="4" w:space="0" w:color="auto"/>
              <w:left w:val="single" w:sz="4" w:space="0" w:color="auto"/>
              <w:bottom w:val="single" w:sz="4" w:space="0" w:color="auto"/>
              <w:right w:val="double" w:sz="4" w:space="0" w:color="auto"/>
            </w:tcBorders>
          </w:tcPr>
          <w:p w14:paraId="4B567271" w14:textId="77777777" w:rsidR="000E77EE" w:rsidRPr="00370F64" w:rsidRDefault="000E77EE">
            <w:pPr>
              <w:spacing w:after="60"/>
              <w:jc w:val="center"/>
              <w:rPr>
                <w:rFonts w:asciiTheme="majorBidi" w:hAnsiTheme="majorBidi" w:cstheme="majorBidi"/>
                <w:sz w:val="22"/>
                <w:szCs w:val="22"/>
              </w:rPr>
            </w:pPr>
            <w:r w:rsidRPr="00370F64">
              <w:rPr>
                <w:rFonts w:asciiTheme="majorBidi" w:hAnsiTheme="majorBidi" w:cstheme="majorBidi"/>
                <w:b/>
                <w:bCs/>
                <w:sz w:val="22"/>
                <w:szCs w:val="22"/>
              </w:rPr>
              <w:t>Delivery (as per Incoterms) Date</w:t>
            </w:r>
          </w:p>
        </w:tc>
      </w:tr>
      <w:tr w:rsidR="00D5731E" w:rsidRPr="00370F64" w14:paraId="5636870A" w14:textId="77777777" w:rsidTr="2AB795B6">
        <w:trPr>
          <w:cantSplit/>
          <w:trHeight w:val="1070"/>
        </w:trPr>
        <w:tc>
          <w:tcPr>
            <w:tcW w:w="901" w:type="dxa"/>
            <w:vMerge/>
          </w:tcPr>
          <w:p w14:paraId="68FC1803" w14:textId="77777777" w:rsidR="000E77EE" w:rsidRPr="00370F64" w:rsidRDefault="000E77EE">
            <w:pPr>
              <w:suppressAutoHyphens/>
              <w:jc w:val="center"/>
              <w:rPr>
                <w:rFonts w:asciiTheme="majorBidi" w:hAnsiTheme="majorBidi" w:cstheme="majorBidi"/>
                <w:sz w:val="22"/>
                <w:szCs w:val="22"/>
              </w:rPr>
            </w:pPr>
          </w:p>
        </w:tc>
        <w:tc>
          <w:tcPr>
            <w:tcW w:w="2885" w:type="dxa"/>
            <w:vMerge/>
          </w:tcPr>
          <w:p w14:paraId="2A3229A5" w14:textId="77777777" w:rsidR="000E77EE" w:rsidRPr="00370F64" w:rsidRDefault="000E77EE">
            <w:pPr>
              <w:suppressAutoHyphens/>
              <w:jc w:val="center"/>
              <w:rPr>
                <w:rFonts w:asciiTheme="majorBidi" w:hAnsiTheme="majorBidi" w:cstheme="majorBidi"/>
                <w:sz w:val="22"/>
                <w:szCs w:val="22"/>
              </w:rPr>
            </w:pPr>
          </w:p>
        </w:tc>
        <w:tc>
          <w:tcPr>
            <w:tcW w:w="1102" w:type="dxa"/>
            <w:vMerge/>
          </w:tcPr>
          <w:p w14:paraId="617470C3" w14:textId="77777777" w:rsidR="000E77EE" w:rsidRPr="00370F64" w:rsidRDefault="000E77EE">
            <w:pPr>
              <w:suppressAutoHyphens/>
              <w:jc w:val="center"/>
              <w:rPr>
                <w:rFonts w:asciiTheme="majorBidi" w:hAnsiTheme="majorBidi" w:cstheme="majorBidi"/>
                <w:sz w:val="22"/>
                <w:szCs w:val="22"/>
              </w:rPr>
            </w:pPr>
          </w:p>
        </w:tc>
        <w:tc>
          <w:tcPr>
            <w:tcW w:w="1045" w:type="dxa"/>
            <w:vMerge/>
          </w:tcPr>
          <w:p w14:paraId="4B16D02A" w14:textId="77777777" w:rsidR="000E77EE" w:rsidRPr="00370F64" w:rsidRDefault="000E77EE">
            <w:pPr>
              <w:suppressAutoHyphens/>
              <w:jc w:val="center"/>
              <w:rPr>
                <w:rFonts w:asciiTheme="majorBidi" w:hAnsiTheme="majorBidi" w:cstheme="majorBidi"/>
                <w:sz w:val="22"/>
                <w:szCs w:val="22"/>
              </w:rPr>
            </w:pPr>
          </w:p>
        </w:tc>
        <w:tc>
          <w:tcPr>
            <w:tcW w:w="2040" w:type="dxa"/>
            <w:vMerge/>
          </w:tcPr>
          <w:p w14:paraId="453CC79B" w14:textId="77777777" w:rsidR="000E77EE" w:rsidRPr="00370F64" w:rsidRDefault="000E77EE">
            <w:pPr>
              <w:jc w:val="center"/>
              <w:rPr>
                <w:rFonts w:asciiTheme="majorBidi" w:hAnsiTheme="majorBidi" w:cstheme="majorBidi"/>
                <w:sz w:val="22"/>
                <w:szCs w:val="22"/>
              </w:rPr>
            </w:pPr>
          </w:p>
        </w:tc>
        <w:tc>
          <w:tcPr>
            <w:tcW w:w="1709" w:type="dxa"/>
            <w:tcBorders>
              <w:top w:val="single" w:sz="4" w:space="0" w:color="auto"/>
              <w:left w:val="single" w:sz="4" w:space="0" w:color="auto"/>
              <w:right w:val="single" w:sz="4" w:space="0" w:color="auto"/>
            </w:tcBorders>
          </w:tcPr>
          <w:p w14:paraId="47C251CF" w14:textId="77777777" w:rsidR="000E77EE" w:rsidRPr="00370F64" w:rsidRDefault="000E77EE">
            <w:pPr>
              <w:spacing w:after="60"/>
              <w:jc w:val="center"/>
              <w:rPr>
                <w:rFonts w:asciiTheme="majorBidi" w:hAnsiTheme="majorBidi" w:cstheme="majorBidi"/>
                <w:b/>
                <w:bCs/>
                <w:sz w:val="22"/>
                <w:szCs w:val="22"/>
              </w:rPr>
            </w:pPr>
            <w:r w:rsidRPr="00370F64">
              <w:rPr>
                <w:rFonts w:asciiTheme="majorBidi" w:hAnsiTheme="majorBidi" w:cstheme="majorBidi"/>
                <w:b/>
                <w:bCs/>
                <w:sz w:val="22"/>
                <w:szCs w:val="22"/>
              </w:rPr>
              <w:t>Earliest Delivery Date at named place of destination</w:t>
            </w:r>
          </w:p>
        </w:tc>
        <w:tc>
          <w:tcPr>
            <w:tcW w:w="1737" w:type="dxa"/>
            <w:tcBorders>
              <w:top w:val="single" w:sz="4" w:space="0" w:color="auto"/>
              <w:left w:val="single" w:sz="4" w:space="0" w:color="auto"/>
              <w:right w:val="single" w:sz="4" w:space="0" w:color="auto"/>
            </w:tcBorders>
          </w:tcPr>
          <w:p w14:paraId="3C14AF2C" w14:textId="43539EF3" w:rsidR="000E77EE" w:rsidRPr="00370F64" w:rsidRDefault="000E77EE" w:rsidP="00247911">
            <w:pPr>
              <w:spacing w:after="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Latest Delivery Date at named place of destination </w:t>
            </w:r>
          </w:p>
        </w:tc>
        <w:tc>
          <w:tcPr>
            <w:tcW w:w="2751" w:type="dxa"/>
            <w:tcBorders>
              <w:top w:val="single" w:sz="4" w:space="0" w:color="auto"/>
              <w:left w:val="single" w:sz="4" w:space="0" w:color="auto"/>
              <w:bottom w:val="single" w:sz="4" w:space="0" w:color="auto"/>
              <w:right w:val="double" w:sz="4" w:space="0" w:color="auto"/>
            </w:tcBorders>
          </w:tcPr>
          <w:p w14:paraId="00910341" w14:textId="77777777" w:rsidR="000E77EE" w:rsidRPr="00370F64" w:rsidRDefault="000E77EE">
            <w:pPr>
              <w:spacing w:after="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Bidder’s offered Delivery date at named place of destination </w:t>
            </w:r>
          </w:p>
        </w:tc>
      </w:tr>
      <w:tr w:rsidR="0026660E" w:rsidRPr="00370F64" w14:paraId="17229A7D" w14:textId="77777777" w:rsidTr="2AB795B6">
        <w:trPr>
          <w:cantSplit/>
          <w:trHeight w:val="834"/>
        </w:trPr>
        <w:tc>
          <w:tcPr>
            <w:tcW w:w="901" w:type="dxa"/>
            <w:tcBorders>
              <w:top w:val="single" w:sz="4" w:space="0" w:color="auto"/>
              <w:left w:val="double" w:sz="4" w:space="0" w:color="auto"/>
              <w:bottom w:val="single" w:sz="4" w:space="0" w:color="auto"/>
              <w:right w:val="single" w:sz="4" w:space="0" w:color="auto"/>
            </w:tcBorders>
          </w:tcPr>
          <w:p w14:paraId="04E76DD8" w14:textId="77777777" w:rsidR="0026660E" w:rsidRPr="00370F64" w:rsidRDefault="0026660E" w:rsidP="00427366">
            <w:pPr>
              <w:pStyle w:val="ListParagraph"/>
              <w:numPr>
                <w:ilvl w:val="0"/>
                <w:numId w:val="81"/>
              </w:numPr>
              <w:jc w:val="both"/>
              <w:rPr>
                <w:rFonts w:asciiTheme="majorBidi" w:hAnsiTheme="majorBidi" w:cstheme="majorBidi"/>
                <w:sz w:val="22"/>
                <w:szCs w:val="22"/>
              </w:rPr>
            </w:pPr>
          </w:p>
        </w:tc>
        <w:tc>
          <w:tcPr>
            <w:tcW w:w="2885" w:type="dxa"/>
            <w:tcBorders>
              <w:top w:val="single" w:sz="4" w:space="0" w:color="auto"/>
              <w:left w:val="single" w:sz="4" w:space="0" w:color="auto"/>
              <w:bottom w:val="single" w:sz="4" w:space="0" w:color="auto"/>
              <w:right w:val="single" w:sz="4" w:space="0" w:color="auto"/>
            </w:tcBorders>
          </w:tcPr>
          <w:p w14:paraId="3D6DA2ED" w14:textId="6079D4CD" w:rsidR="0026660E" w:rsidRPr="00370F64" w:rsidRDefault="4040568D" w:rsidP="2AB795B6">
            <w:pPr>
              <w:rPr>
                <w:rFonts w:asciiTheme="majorBidi" w:hAnsiTheme="majorBidi" w:cstheme="majorBidi"/>
                <w:b/>
                <w:bCs/>
              </w:rPr>
            </w:pPr>
            <w:r w:rsidRPr="00370F64">
              <w:rPr>
                <w:rFonts w:asciiTheme="majorBidi" w:hAnsiTheme="majorBidi" w:cstheme="majorBidi"/>
                <w:b/>
                <w:bCs/>
              </w:rPr>
              <w:t xml:space="preserve">LC/MS-MS Chromatograph  </w:t>
            </w:r>
          </w:p>
        </w:tc>
        <w:tc>
          <w:tcPr>
            <w:tcW w:w="1102" w:type="dxa"/>
            <w:tcBorders>
              <w:top w:val="single" w:sz="4" w:space="0" w:color="auto"/>
              <w:left w:val="single" w:sz="4" w:space="0" w:color="auto"/>
              <w:bottom w:val="single" w:sz="4" w:space="0" w:color="auto"/>
              <w:right w:val="single" w:sz="4" w:space="0" w:color="auto"/>
            </w:tcBorders>
          </w:tcPr>
          <w:p w14:paraId="3210456D" w14:textId="2424A82D" w:rsidR="0026660E" w:rsidRPr="00370F64" w:rsidRDefault="0026660E" w:rsidP="0026660E">
            <w:pPr>
              <w:rPr>
                <w:rFonts w:asciiTheme="majorBidi" w:hAnsiTheme="majorBidi" w:cstheme="majorBidi"/>
                <w:sz w:val="22"/>
                <w:szCs w:val="22"/>
              </w:rPr>
            </w:pPr>
            <w:r w:rsidRPr="00370F64">
              <w:rPr>
                <w:rFonts w:asciiTheme="majorBidi" w:hAnsiTheme="majorBidi" w:cstheme="majorBidi"/>
              </w:rPr>
              <w:t xml:space="preserve">1 </w:t>
            </w:r>
          </w:p>
        </w:tc>
        <w:tc>
          <w:tcPr>
            <w:tcW w:w="1045" w:type="dxa"/>
            <w:tcBorders>
              <w:top w:val="single" w:sz="4" w:space="0" w:color="auto"/>
              <w:left w:val="single" w:sz="4" w:space="0" w:color="auto"/>
              <w:bottom w:val="single" w:sz="4" w:space="0" w:color="auto"/>
              <w:right w:val="single" w:sz="4" w:space="0" w:color="auto"/>
            </w:tcBorders>
          </w:tcPr>
          <w:p w14:paraId="35442C95" w14:textId="77777777" w:rsidR="0026660E" w:rsidRPr="00370F64" w:rsidRDefault="0026660E" w:rsidP="0026660E">
            <w:pPr>
              <w:rPr>
                <w:rFonts w:asciiTheme="majorBidi" w:hAnsiTheme="majorBidi" w:cstheme="majorBidi"/>
                <w:i/>
                <w:iCs/>
                <w:sz w:val="22"/>
                <w:szCs w:val="22"/>
              </w:rPr>
            </w:pPr>
            <w:r w:rsidRPr="00370F64">
              <w:rPr>
                <w:rFonts w:asciiTheme="majorBidi" w:hAnsiTheme="majorBidi" w:cstheme="majorBidi"/>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136F1CA2" w14:textId="77777777" w:rsidR="0026660E" w:rsidRPr="00370F64" w:rsidRDefault="0026660E" w:rsidP="0026660E">
            <w:pPr>
              <w:rPr>
                <w:rFonts w:asciiTheme="majorBidi" w:hAnsiTheme="majorBidi" w:cstheme="majorBidi"/>
                <w:sz w:val="22"/>
                <w:szCs w:val="22"/>
              </w:rPr>
            </w:pPr>
            <w:r w:rsidRPr="00370F64">
              <w:rPr>
                <w:rFonts w:asciiTheme="majorBidi" w:hAnsiTheme="majorBidi" w:cstheme="majorBidi"/>
                <w:sz w:val="22"/>
                <w:szCs w:val="22"/>
              </w:rPr>
              <w:t xml:space="preserve">ADN Laboratories, Djibouti </w:t>
            </w:r>
          </w:p>
        </w:tc>
        <w:tc>
          <w:tcPr>
            <w:tcW w:w="1709" w:type="dxa"/>
            <w:tcBorders>
              <w:left w:val="single" w:sz="4" w:space="0" w:color="auto"/>
              <w:right w:val="single" w:sz="4" w:space="0" w:color="auto"/>
            </w:tcBorders>
          </w:tcPr>
          <w:p w14:paraId="28AA37CA" w14:textId="62E35EF5" w:rsidR="0026660E" w:rsidRPr="00370F64" w:rsidRDefault="0026660E" w:rsidP="0026660E">
            <w:pPr>
              <w:rPr>
                <w:rFonts w:asciiTheme="majorBidi" w:hAnsiTheme="majorBidi" w:cstheme="majorBidi"/>
                <w:i/>
                <w:iCs/>
                <w:sz w:val="22"/>
                <w:szCs w:val="22"/>
                <w:highlight w:val="magenta"/>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252AF80E" w14:textId="7D8738D2" w:rsidR="0026660E" w:rsidRPr="00370F64" w:rsidRDefault="0026660E" w:rsidP="0026660E">
            <w:pPr>
              <w:rPr>
                <w:rFonts w:asciiTheme="majorBidi" w:hAnsiTheme="majorBidi" w:cstheme="majorBidi"/>
                <w:i/>
                <w:iCs/>
                <w:sz w:val="22"/>
                <w:szCs w:val="22"/>
                <w:highlight w:val="magenta"/>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7C7B0959" w14:textId="77777777" w:rsidR="0026660E" w:rsidRPr="00370F64" w:rsidRDefault="0026660E" w:rsidP="0026660E">
            <w:pPr>
              <w:rPr>
                <w:rFonts w:asciiTheme="majorBidi" w:hAnsiTheme="majorBidi" w:cstheme="majorBidi"/>
                <w:i/>
                <w:iCs/>
                <w:sz w:val="22"/>
                <w:szCs w:val="22"/>
              </w:rPr>
            </w:pPr>
          </w:p>
        </w:tc>
      </w:tr>
    </w:tbl>
    <w:p w14:paraId="57BF9BB3" w14:textId="77777777" w:rsidR="000E77EE" w:rsidRPr="00370F64" w:rsidRDefault="000E77EE" w:rsidP="5530D2DB">
      <w:pPr>
        <w:rPr>
          <w:rFonts w:asciiTheme="majorBidi" w:hAnsiTheme="majorBidi" w:cstheme="majorBidi"/>
        </w:rPr>
      </w:pPr>
    </w:p>
    <w:p w14:paraId="0FB5E14A" w14:textId="09D99173" w:rsidR="5530D2DB" w:rsidRPr="00370F64" w:rsidRDefault="5530D2DB" w:rsidP="5530D2DB">
      <w:pPr>
        <w:rPr>
          <w:rFonts w:asciiTheme="majorBidi" w:hAnsiTheme="majorBidi" w:cstheme="majorBidi"/>
        </w:rPr>
      </w:pPr>
    </w:p>
    <w:p w14:paraId="7BE9AA61" w14:textId="11AB4CAE" w:rsidR="000E77EE" w:rsidRPr="00370F64" w:rsidRDefault="000E77EE" w:rsidP="00247911">
      <w:pPr>
        <w:rPr>
          <w:rFonts w:asciiTheme="majorBidi" w:hAnsiTheme="majorBidi" w:cstheme="majorBidi"/>
          <w:b/>
          <w:bCs/>
        </w:rPr>
      </w:pPr>
      <w:r w:rsidRPr="00370F64">
        <w:rPr>
          <w:rFonts w:asciiTheme="majorBidi" w:hAnsiTheme="majorBidi" w:cstheme="majorBidi"/>
          <w:b/>
          <w:bCs/>
        </w:rPr>
        <w:t>Lot 6: High Performance Liquid Chromatography (HPLC) Machine</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
        <w:gridCol w:w="2885"/>
        <w:gridCol w:w="1102"/>
        <w:gridCol w:w="1045"/>
        <w:gridCol w:w="2040"/>
        <w:gridCol w:w="1709"/>
        <w:gridCol w:w="1737"/>
        <w:gridCol w:w="2751"/>
      </w:tblGrid>
      <w:tr w:rsidR="00D5731E" w:rsidRPr="00370F64" w14:paraId="7BF57321" w14:textId="77777777">
        <w:trPr>
          <w:cantSplit/>
          <w:trHeight w:val="195"/>
        </w:trPr>
        <w:tc>
          <w:tcPr>
            <w:tcW w:w="901" w:type="dxa"/>
            <w:vMerge w:val="restart"/>
            <w:tcBorders>
              <w:top w:val="double" w:sz="4" w:space="0" w:color="auto"/>
              <w:left w:val="double" w:sz="4" w:space="0" w:color="auto"/>
              <w:right w:val="single" w:sz="4" w:space="0" w:color="auto"/>
            </w:tcBorders>
          </w:tcPr>
          <w:p w14:paraId="6DF25C9B" w14:textId="77777777" w:rsidR="000E77EE" w:rsidRPr="00370F64" w:rsidRDefault="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Line Item</w:t>
            </w:r>
          </w:p>
          <w:p w14:paraId="05D7A145" w14:textId="77777777" w:rsidR="000E77EE" w:rsidRPr="00370F64" w:rsidRDefault="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N</w:t>
            </w:r>
            <w:r w:rsidRPr="00370F64">
              <w:rPr>
                <w:rFonts w:asciiTheme="majorBidi" w:eastAsia="Symbol" w:hAnsiTheme="majorBidi" w:cstheme="majorBidi"/>
                <w:b/>
                <w:bCs/>
                <w:sz w:val="22"/>
                <w:szCs w:val="22"/>
              </w:rPr>
              <w:t>°</w:t>
            </w:r>
          </w:p>
        </w:tc>
        <w:tc>
          <w:tcPr>
            <w:tcW w:w="2885" w:type="dxa"/>
            <w:vMerge w:val="restart"/>
            <w:tcBorders>
              <w:top w:val="double" w:sz="4" w:space="0" w:color="auto"/>
              <w:left w:val="single" w:sz="4" w:space="0" w:color="auto"/>
              <w:right w:val="single" w:sz="4" w:space="0" w:color="auto"/>
            </w:tcBorders>
          </w:tcPr>
          <w:p w14:paraId="3C528A64" w14:textId="77777777" w:rsidR="000E77EE" w:rsidRPr="00370F64" w:rsidRDefault="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Description of Goods </w:t>
            </w:r>
          </w:p>
        </w:tc>
        <w:tc>
          <w:tcPr>
            <w:tcW w:w="1102" w:type="dxa"/>
            <w:vMerge w:val="restart"/>
            <w:tcBorders>
              <w:top w:val="double" w:sz="4" w:space="0" w:color="auto"/>
              <w:left w:val="single" w:sz="4" w:space="0" w:color="auto"/>
              <w:right w:val="single" w:sz="4" w:space="0" w:color="auto"/>
            </w:tcBorders>
          </w:tcPr>
          <w:p w14:paraId="4593EC41" w14:textId="77777777" w:rsidR="000E77EE" w:rsidRPr="00370F64" w:rsidRDefault="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Quantity</w:t>
            </w:r>
          </w:p>
        </w:tc>
        <w:tc>
          <w:tcPr>
            <w:tcW w:w="1045" w:type="dxa"/>
            <w:vMerge w:val="restart"/>
            <w:tcBorders>
              <w:top w:val="double" w:sz="4" w:space="0" w:color="auto"/>
              <w:left w:val="single" w:sz="4" w:space="0" w:color="auto"/>
              <w:right w:val="single" w:sz="4" w:space="0" w:color="auto"/>
            </w:tcBorders>
          </w:tcPr>
          <w:p w14:paraId="56DB4FDB" w14:textId="77777777" w:rsidR="000E77EE" w:rsidRPr="00370F64" w:rsidRDefault="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Physical unit</w:t>
            </w:r>
          </w:p>
        </w:tc>
        <w:tc>
          <w:tcPr>
            <w:tcW w:w="2040" w:type="dxa"/>
            <w:vMerge w:val="restart"/>
            <w:tcBorders>
              <w:top w:val="double" w:sz="4" w:space="0" w:color="auto"/>
              <w:left w:val="single" w:sz="4" w:space="0" w:color="auto"/>
              <w:right w:val="single" w:sz="4" w:space="0" w:color="auto"/>
            </w:tcBorders>
          </w:tcPr>
          <w:p w14:paraId="36936105" w14:textId="77777777" w:rsidR="000E77EE" w:rsidRPr="00370F64" w:rsidRDefault="000E77EE">
            <w:pPr>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Named place of Destination as specified in BDS </w:t>
            </w:r>
          </w:p>
        </w:tc>
        <w:tc>
          <w:tcPr>
            <w:tcW w:w="6197" w:type="dxa"/>
            <w:gridSpan w:val="3"/>
            <w:tcBorders>
              <w:top w:val="double" w:sz="4" w:space="0" w:color="auto"/>
              <w:left w:val="single" w:sz="4" w:space="0" w:color="auto"/>
              <w:bottom w:val="single" w:sz="4" w:space="0" w:color="auto"/>
              <w:right w:val="double" w:sz="4" w:space="0" w:color="auto"/>
            </w:tcBorders>
          </w:tcPr>
          <w:p w14:paraId="4EFDDC33" w14:textId="77777777" w:rsidR="000E77EE" w:rsidRPr="00370F64" w:rsidRDefault="000E77EE">
            <w:pPr>
              <w:spacing w:after="60"/>
              <w:jc w:val="center"/>
              <w:rPr>
                <w:rFonts w:asciiTheme="majorBidi" w:hAnsiTheme="majorBidi" w:cstheme="majorBidi"/>
                <w:sz w:val="22"/>
                <w:szCs w:val="22"/>
              </w:rPr>
            </w:pPr>
            <w:r w:rsidRPr="00370F64">
              <w:rPr>
                <w:rFonts w:asciiTheme="majorBidi" w:hAnsiTheme="majorBidi" w:cstheme="majorBidi"/>
                <w:b/>
                <w:bCs/>
                <w:sz w:val="22"/>
                <w:szCs w:val="22"/>
              </w:rPr>
              <w:t>Delivery (as per Incoterms) Date</w:t>
            </w:r>
          </w:p>
        </w:tc>
      </w:tr>
      <w:tr w:rsidR="00D5731E" w:rsidRPr="00370F64" w14:paraId="7B11395D" w14:textId="77777777">
        <w:trPr>
          <w:cantSplit/>
          <w:trHeight w:val="195"/>
        </w:trPr>
        <w:tc>
          <w:tcPr>
            <w:tcW w:w="901" w:type="dxa"/>
            <w:vMerge/>
            <w:tcBorders>
              <w:left w:val="double" w:sz="4" w:space="0" w:color="auto"/>
              <w:bottom w:val="single" w:sz="4" w:space="0" w:color="auto"/>
              <w:right w:val="single" w:sz="4" w:space="0" w:color="auto"/>
            </w:tcBorders>
          </w:tcPr>
          <w:p w14:paraId="124EBAB1" w14:textId="77777777" w:rsidR="000E77EE" w:rsidRPr="00370F64" w:rsidRDefault="000E77EE">
            <w:pPr>
              <w:suppressAutoHyphens/>
              <w:jc w:val="center"/>
              <w:rPr>
                <w:rFonts w:asciiTheme="majorBidi" w:hAnsiTheme="majorBidi" w:cstheme="majorBidi"/>
                <w:sz w:val="22"/>
                <w:szCs w:val="22"/>
              </w:rPr>
            </w:pPr>
          </w:p>
        </w:tc>
        <w:tc>
          <w:tcPr>
            <w:tcW w:w="2885" w:type="dxa"/>
            <w:vMerge/>
            <w:tcBorders>
              <w:left w:val="single" w:sz="4" w:space="0" w:color="auto"/>
              <w:bottom w:val="single" w:sz="4" w:space="0" w:color="auto"/>
              <w:right w:val="single" w:sz="4" w:space="0" w:color="auto"/>
            </w:tcBorders>
          </w:tcPr>
          <w:p w14:paraId="715CDBF5" w14:textId="77777777" w:rsidR="000E77EE" w:rsidRPr="00370F64" w:rsidRDefault="000E77EE">
            <w:pPr>
              <w:suppressAutoHyphens/>
              <w:jc w:val="center"/>
              <w:rPr>
                <w:rFonts w:asciiTheme="majorBidi" w:hAnsiTheme="majorBidi" w:cstheme="majorBidi"/>
                <w:sz w:val="22"/>
                <w:szCs w:val="22"/>
              </w:rPr>
            </w:pPr>
          </w:p>
        </w:tc>
        <w:tc>
          <w:tcPr>
            <w:tcW w:w="1102" w:type="dxa"/>
            <w:vMerge/>
            <w:tcBorders>
              <w:left w:val="single" w:sz="4" w:space="0" w:color="auto"/>
              <w:bottom w:val="single" w:sz="4" w:space="0" w:color="auto"/>
              <w:right w:val="single" w:sz="4" w:space="0" w:color="auto"/>
            </w:tcBorders>
          </w:tcPr>
          <w:p w14:paraId="126F4709" w14:textId="77777777" w:rsidR="000E77EE" w:rsidRPr="00370F64" w:rsidRDefault="000E77EE">
            <w:pPr>
              <w:suppressAutoHyphens/>
              <w:jc w:val="center"/>
              <w:rPr>
                <w:rFonts w:asciiTheme="majorBidi" w:hAnsiTheme="majorBidi" w:cstheme="majorBidi"/>
                <w:sz w:val="22"/>
                <w:szCs w:val="22"/>
              </w:rPr>
            </w:pPr>
          </w:p>
        </w:tc>
        <w:tc>
          <w:tcPr>
            <w:tcW w:w="1045" w:type="dxa"/>
            <w:vMerge/>
            <w:tcBorders>
              <w:left w:val="single" w:sz="4" w:space="0" w:color="auto"/>
              <w:bottom w:val="single" w:sz="4" w:space="0" w:color="auto"/>
              <w:right w:val="single" w:sz="4" w:space="0" w:color="auto"/>
            </w:tcBorders>
          </w:tcPr>
          <w:p w14:paraId="5204CFA7" w14:textId="77777777" w:rsidR="000E77EE" w:rsidRPr="00370F64" w:rsidRDefault="000E77EE">
            <w:pPr>
              <w:suppressAutoHyphens/>
              <w:jc w:val="center"/>
              <w:rPr>
                <w:rFonts w:asciiTheme="majorBidi" w:hAnsiTheme="majorBidi" w:cstheme="majorBidi"/>
                <w:sz w:val="22"/>
                <w:szCs w:val="22"/>
              </w:rPr>
            </w:pPr>
          </w:p>
        </w:tc>
        <w:tc>
          <w:tcPr>
            <w:tcW w:w="2040" w:type="dxa"/>
            <w:vMerge/>
            <w:tcBorders>
              <w:left w:val="single" w:sz="4" w:space="0" w:color="auto"/>
              <w:bottom w:val="single" w:sz="4" w:space="0" w:color="auto"/>
              <w:right w:val="single" w:sz="4" w:space="0" w:color="auto"/>
            </w:tcBorders>
          </w:tcPr>
          <w:p w14:paraId="1D9F1A07" w14:textId="77777777" w:rsidR="000E77EE" w:rsidRPr="00370F64" w:rsidRDefault="000E77EE">
            <w:pPr>
              <w:jc w:val="center"/>
              <w:rPr>
                <w:rFonts w:asciiTheme="majorBidi" w:hAnsiTheme="majorBidi" w:cstheme="majorBidi"/>
                <w:sz w:val="22"/>
                <w:szCs w:val="22"/>
              </w:rPr>
            </w:pPr>
          </w:p>
        </w:tc>
        <w:tc>
          <w:tcPr>
            <w:tcW w:w="1709" w:type="dxa"/>
            <w:tcBorders>
              <w:top w:val="single" w:sz="4" w:space="0" w:color="auto"/>
              <w:left w:val="single" w:sz="4" w:space="0" w:color="auto"/>
              <w:right w:val="single" w:sz="4" w:space="0" w:color="auto"/>
            </w:tcBorders>
          </w:tcPr>
          <w:p w14:paraId="7BB648A5" w14:textId="77777777" w:rsidR="000E77EE" w:rsidRPr="00370F64" w:rsidRDefault="000E77EE">
            <w:pPr>
              <w:spacing w:after="60"/>
              <w:jc w:val="center"/>
              <w:rPr>
                <w:rFonts w:asciiTheme="majorBidi" w:hAnsiTheme="majorBidi" w:cstheme="majorBidi"/>
                <w:b/>
                <w:bCs/>
                <w:sz w:val="22"/>
                <w:szCs w:val="22"/>
              </w:rPr>
            </w:pPr>
            <w:r w:rsidRPr="00370F64">
              <w:rPr>
                <w:rFonts w:asciiTheme="majorBidi" w:hAnsiTheme="majorBidi" w:cstheme="majorBidi"/>
                <w:b/>
                <w:bCs/>
                <w:sz w:val="22"/>
                <w:szCs w:val="22"/>
              </w:rPr>
              <w:t>Earliest Delivery Date at named place of destination</w:t>
            </w:r>
          </w:p>
        </w:tc>
        <w:tc>
          <w:tcPr>
            <w:tcW w:w="1737" w:type="dxa"/>
            <w:tcBorders>
              <w:top w:val="single" w:sz="4" w:space="0" w:color="auto"/>
              <w:left w:val="single" w:sz="4" w:space="0" w:color="auto"/>
              <w:right w:val="single" w:sz="4" w:space="0" w:color="auto"/>
            </w:tcBorders>
          </w:tcPr>
          <w:p w14:paraId="7C9B6EC7" w14:textId="4ACF6678" w:rsidR="000E77EE" w:rsidRPr="00370F64" w:rsidRDefault="000E77EE" w:rsidP="00247911">
            <w:pPr>
              <w:spacing w:after="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Latest Delivery Date at named place of destination </w:t>
            </w:r>
          </w:p>
        </w:tc>
        <w:tc>
          <w:tcPr>
            <w:tcW w:w="2751" w:type="dxa"/>
            <w:tcBorders>
              <w:top w:val="single" w:sz="4" w:space="0" w:color="auto"/>
              <w:left w:val="single" w:sz="4" w:space="0" w:color="auto"/>
              <w:bottom w:val="single" w:sz="4" w:space="0" w:color="auto"/>
              <w:right w:val="double" w:sz="4" w:space="0" w:color="auto"/>
            </w:tcBorders>
          </w:tcPr>
          <w:p w14:paraId="71F5BAEE" w14:textId="77777777" w:rsidR="000E77EE" w:rsidRPr="00370F64" w:rsidRDefault="000E77EE">
            <w:pPr>
              <w:spacing w:after="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Bidder’s offered Delivery date at named place of destination </w:t>
            </w:r>
          </w:p>
        </w:tc>
      </w:tr>
      <w:tr w:rsidR="0026660E" w:rsidRPr="00370F64" w14:paraId="1E47BB61" w14:textId="77777777">
        <w:trPr>
          <w:cantSplit/>
          <w:trHeight w:val="834"/>
        </w:trPr>
        <w:tc>
          <w:tcPr>
            <w:tcW w:w="901" w:type="dxa"/>
            <w:tcBorders>
              <w:top w:val="single" w:sz="4" w:space="0" w:color="auto"/>
              <w:left w:val="double" w:sz="4" w:space="0" w:color="auto"/>
              <w:bottom w:val="single" w:sz="4" w:space="0" w:color="auto"/>
              <w:right w:val="single" w:sz="4" w:space="0" w:color="auto"/>
            </w:tcBorders>
          </w:tcPr>
          <w:p w14:paraId="5ED29D32" w14:textId="77777777" w:rsidR="0026660E" w:rsidRPr="00370F64" w:rsidRDefault="0026660E" w:rsidP="00427366">
            <w:pPr>
              <w:pStyle w:val="ListParagraph"/>
              <w:numPr>
                <w:ilvl w:val="0"/>
                <w:numId w:val="82"/>
              </w:numPr>
              <w:jc w:val="both"/>
              <w:rPr>
                <w:rFonts w:asciiTheme="majorBidi" w:hAnsiTheme="majorBidi" w:cstheme="majorBidi"/>
                <w:sz w:val="22"/>
                <w:szCs w:val="22"/>
              </w:rPr>
            </w:pPr>
          </w:p>
        </w:tc>
        <w:tc>
          <w:tcPr>
            <w:tcW w:w="2885" w:type="dxa"/>
            <w:tcBorders>
              <w:top w:val="single" w:sz="4" w:space="0" w:color="auto"/>
              <w:left w:val="single" w:sz="4" w:space="0" w:color="auto"/>
              <w:bottom w:val="single" w:sz="4" w:space="0" w:color="auto"/>
              <w:right w:val="single" w:sz="4" w:space="0" w:color="auto"/>
            </w:tcBorders>
          </w:tcPr>
          <w:p w14:paraId="50E55D1B" w14:textId="34F34C05" w:rsidR="0026660E" w:rsidRPr="00370F64" w:rsidRDefault="0026660E" w:rsidP="0026660E">
            <w:pPr>
              <w:rPr>
                <w:rFonts w:asciiTheme="majorBidi" w:hAnsiTheme="majorBidi" w:cstheme="majorBidi"/>
                <w:i/>
                <w:iCs/>
                <w:sz w:val="22"/>
                <w:szCs w:val="22"/>
              </w:rPr>
            </w:pPr>
            <w:r w:rsidRPr="00370F64">
              <w:rPr>
                <w:rFonts w:asciiTheme="majorBidi" w:hAnsiTheme="majorBidi" w:cstheme="majorBidi"/>
              </w:rPr>
              <w:t>High Performance Liquid Chromatography (HPLC)</w:t>
            </w:r>
          </w:p>
        </w:tc>
        <w:tc>
          <w:tcPr>
            <w:tcW w:w="1102" w:type="dxa"/>
            <w:tcBorders>
              <w:top w:val="single" w:sz="4" w:space="0" w:color="auto"/>
              <w:left w:val="single" w:sz="4" w:space="0" w:color="auto"/>
              <w:bottom w:val="single" w:sz="4" w:space="0" w:color="auto"/>
              <w:right w:val="single" w:sz="4" w:space="0" w:color="auto"/>
            </w:tcBorders>
          </w:tcPr>
          <w:p w14:paraId="0A31BBC4" w14:textId="77777777" w:rsidR="0026660E" w:rsidRPr="00370F64" w:rsidRDefault="0026660E" w:rsidP="0026660E">
            <w:pPr>
              <w:rPr>
                <w:rFonts w:asciiTheme="majorBidi" w:hAnsiTheme="majorBidi" w:cstheme="majorBidi"/>
                <w:sz w:val="22"/>
                <w:szCs w:val="22"/>
              </w:rPr>
            </w:pPr>
            <w:r w:rsidRPr="00370F64">
              <w:rPr>
                <w:rFonts w:asciiTheme="majorBidi" w:hAnsiTheme="majorBidi" w:cstheme="majorBidi"/>
              </w:rPr>
              <w:t xml:space="preserve">1 </w:t>
            </w:r>
          </w:p>
        </w:tc>
        <w:tc>
          <w:tcPr>
            <w:tcW w:w="1045" w:type="dxa"/>
            <w:tcBorders>
              <w:top w:val="single" w:sz="4" w:space="0" w:color="auto"/>
              <w:left w:val="single" w:sz="4" w:space="0" w:color="auto"/>
              <w:bottom w:val="single" w:sz="4" w:space="0" w:color="auto"/>
              <w:right w:val="single" w:sz="4" w:space="0" w:color="auto"/>
            </w:tcBorders>
          </w:tcPr>
          <w:p w14:paraId="30FCF159" w14:textId="77777777" w:rsidR="0026660E" w:rsidRPr="00370F64" w:rsidRDefault="0026660E" w:rsidP="0026660E">
            <w:pPr>
              <w:rPr>
                <w:rFonts w:asciiTheme="majorBidi" w:hAnsiTheme="majorBidi" w:cstheme="majorBidi"/>
                <w:i/>
                <w:iCs/>
                <w:sz w:val="22"/>
                <w:szCs w:val="22"/>
              </w:rPr>
            </w:pPr>
            <w:r w:rsidRPr="00370F64">
              <w:rPr>
                <w:rFonts w:asciiTheme="majorBidi" w:hAnsiTheme="majorBidi" w:cstheme="majorBidi"/>
              </w:rPr>
              <w:t xml:space="preserve">Unit </w:t>
            </w:r>
          </w:p>
        </w:tc>
        <w:tc>
          <w:tcPr>
            <w:tcW w:w="2040" w:type="dxa"/>
            <w:tcBorders>
              <w:top w:val="single" w:sz="4" w:space="0" w:color="auto"/>
              <w:left w:val="single" w:sz="4" w:space="0" w:color="auto"/>
              <w:bottom w:val="single" w:sz="4" w:space="0" w:color="auto"/>
              <w:right w:val="single" w:sz="4" w:space="0" w:color="auto"/>
            </w:tcBorders>
          </w:tcPr>
          <w:p w14:paraId="72C39E13" w14:textId="77777777" w:rsidR="0026660E" w:rsidRPr="00370F64" w:rsidRDefault="0026660E" w:rsidP="0026660E">
            <w:pPr>
              <w:rPr>
                <w:rFonts w:asciiTheme="majorBidi" w:hAnsiTheme="majorBidi" w:cstheme="majorBidi"/>
                <w:sz w:val="22"/>
                <w:szCs w:val="22"/>
              </w:rPr>
            </w:pPr>
            <w:r w:rsidRPr="00370F64">
              <w:rPr>
                <w:rFonts w:asciiTheme="majorBidi" w:hAnsiTheme="majorBidi" w:cstheme="majorBidi"/>
                <w:sz w:val="22"/>
                <w:szCs w:val="22"/>
              </w:rPr>
              <w:t xml:space="preserve">ADN Laboratories, Djibouti </w:t>
            </w:r>
          </w:p>
        </w:tc>
        <w:tc>
          <w:tcPr>
            <w:tcW w:w="1709" w:type="dxa"/>
            <w:tcBorders>
              <w:left w:val="single" w:sz="4" w:space="0" w:color="auto"/>
              <w:right w:val="single" w:sz="4" w:space="0" w:color="auto"/>
            </w:tcBorders>
          </w:tcPr>
          <w:p w14:paraId="55942853" w14:textId="1EDA4AED" w:rsidR="0026660E" w:rsidRPr="00370F64" w:rsidRDefault="0026660E" w:rsidP="0026660E">
            <w:pPr>
              <w:rPr>
                <w:rFonts w:asciiTheme="majorBidi" w:hAnsiTheme="majorBidi" w:cstheme="majorBidi"/>
                <w:i/>
                <w:iCs/>
                <w:sz w:val="22"/>
                <w:szCs w:val="22"/>
                <w:highlight w:val="magenta"/>
              </w:rPr>
            </w:pPr>
            <w:r w:rsidRPr="00370F64">
              <w:rPr>
                <w:rFonts w:asciiTheme="majorBidi" w:hAnsiTheme="majorBidi" w:cstheme="majorBidi"/>
                <w:sz w:val="22"/>
                <w:szCs w:val="22"/>
              </w:rPr>
              <w:t xml:space="preserve">120 days </w:t>
            </w:r>
          </w:p>
        </w:tc>
        <w:tc>
          <w:tcPr>
            <w:tcW w:w="1737" w:type="dxa"/>
            <w:tcBorders>
              <w:left w:val="single" w:sz="4" w:space="0" w:color="auto"/>
              <w:right w:val="single" w:sz="4" w:space="0" w:color="auto"/>
            </w:tcBorders>
          </w:tcPr>
          <w:p w14:paraId="2FDBE7DF" w14:textId="3CE521EB" w:rsidR="0026660E" w:rsidRPr="00370F64" w:rsidRDefault="0026660E" w:rsidP="0026660E">
            <w:pPr>
              <w:rPr>
                <w:rFonts w:asciiTheme="majorBidi" w:hAnsiTheme="majorBidi" w:cstheme="majorBidi"/>
                <w:i/>
                <w:iCs/>
                <w:sz w:val="22"/>
                <w:szCs w:val="22"/>
                <w:highlight w:val="magenta"/>
              </w:rPr>
            </w:pPr>
            <w:r w:rsidRPr="00370F64">
              <w:rPr>
                <w:rFonts w:asciiTheme="majorBidi" w:hAnsiTheme="majorBidi" w:cstheme="majorBidi"/>
                <w:sz w:val="22"/>
                <w:szCs w:val="22"/>
              </w:rPr>
              <w:t xml:space="preserve">180 days </w:t>
            </w:r>
          </w:p>
        </w:tc>
        <w:tc>
          <w:tcPr>
            <w:tcW w:w="2751" w:type="dxa"/>
            <w:tcBorders>
              <w:left w:val="single" w:sz="4" w:space="0" w:color="auto"/>
              <w:right w:val="double" w:sz="4" w:space="0" w:color="auto"/>
            </w:tcBorders>
          </w:tcPr>
          <w:p w14:paraId="225B292F" w14:textId="77777777" w:rsidR="0026660E" w:rsidRPr="00370F64" w:rsidRDefault="0026660E" w:rsidP="0026660E">
            <w:pPr>
              <w:rPr>
                <w:rFonts w:asciiTheme="majorBidi" w:hAnsiTheme="majorBidi" w:cstheme="majorBidi"/>
                <w:i/>
                <w:iCs/>
                <w:sz w:val="22"/>
                <w:szCs w:val="22"/>
              </w:rPr>
            </w:pPr>
          </w:p>
        </w:tc>
      </w:tr>
    </w:tbl>
    <w:p w14:paraId="2CC6474D" w14:textId="77777777" w:rsidR="000E77EE" w:rsidRDefault="000E77EE">
      <w:pPr>
        <w:rPr>
          <w:rFonts w:asciiTheme="majorBidi" w:hAnsiTheme="majorBidi" w:cstheme="majorBidi"/>
        </w:rPr>
      </w:pPr>
    </w:p>
    <w:p w14:paraId="53E27A72" w14:textId="77777777" w:rsidR="00370F64" w:rsidRDefault="00370F64">
      <w:pPr>
        <w:rPr>
          <w:rFonts w:asciiTheme="majorBidi" w:hAnsiTheme="majorBidi" w:cstheme="majorBidi"/>
        </w:rPr>
      </w:pPr>
    </w:p>
    <w:p w14:paraId="7FFA8DC3" w14:textId="77777777" w:rsidR="00370F64" w:rsidRDefault="00370F64">
      <w:pPr>
        <w:rPr>
          <w:rFonts w:asciiTheme="majorBidi" w:hAnsiTheme="majorBidi" w:cstheme="majorBidi"/>
        </w:rPr>
      </w:pPr>
    </w:p>
    <w:p w14:paraId="649639CC" w14:textId="77777777" w:rsidR="00370F64" w:rsidRDefault="00370F64">
      <w:pPr>
        <w:rPr>
          <w:rFonts w:asciiTheme="majorBidi" w:hAnsiTheme="majorBidi" w:cstheme="majorBidi"/>
        </w:rPr>
      </w:pPr>
    </w:p>
    <w:p w14:paraId="55BE31FD" w14:textId="77777777" w:rsidR="00370F64" w:rsidRDefault="00370F64">
      <w:pPr>
        <w:rPr>
          <w:rFonts w:asciiTheme="majorBidi" w:hAnsiTheme="majorBidi" w:cstheme="majorBidi"/>
        </w:rPr>
      </w:pPr>
    </w:p>
    <w:p w14:paraId="552FB7D4" w14:textId="77777777" w:rsidR="00370F64" w:rsidRPr="00370F64" w:rsidRDefault="00370F64">
      <w:pPr>
        <w:rPr>
          <w:rFonts w:asciiTheme="majorBidi" w:hAnsiTheme="majorBidi" w:cstheme="majorBidi"/>
        </w:rPr>
      </w:pPr>
    </w:p>
    <w:p w14:paraId="2FFE776A" w14:textId="6D83F0C4" w:rsidR="000E77EE" w:rsidRDefault="000E77EE">
      <w:pPr>
        <w:rPr>
          <w:rFonts w:asciiTheme="majorBidi" w:hAnsiTheme="majorBidi" w:cstheme="majorBidi"/>
          <w:b/>
          <w:bCs/>
        </w:rPr>
      </w:pPr>
      <w:r w:rsidRPr="00370F64">
        <w:rPr>
          <w:rFonts w:asciiTheme="majorBidi" w:hAnsiTheme="majorBidi" w:cstheme="majorBidi"/>
          <w:b/>
          <w:bCs/>
        </w:rPr>
        <w:t xml:space="preserve">Lot 7: Atomatic Absorption Spectrometer </w:t>
      </w:r>
    </w:p>
    <w:p w14:paraId="420F19B6" w14:textId="77777777" w:rsidR="00370F64" w:rsidRPr="00370F64" w:rsidRDefault="00370F64">
      <w:pPr>
        <w:rPr>
          <w:rFonts w:asciiTheme="majorBidi" w:hAnsiTheme="majorBidi" w:cstheme="majorBidi"/>
          <w:b/>
          <w:bCs/>
        </w:rPr>
      </w:pPr>
    </w:p>
    <w:tbl>
      <w:tblPr>
        <w:tblW w:w="1328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
        <w:gridCol w:w="2570"/>
        <w:gridCol w:w="927"/>
        <w:gridCol w:w="927"/>
        <w:gridCol w:w="927"/>
        <w:gridCol w:w="319"/>
        <w:gridCol w:w="1535"/>
        <w:gridCol w:w="24"/>
        <w:gridCol w:w="1830"/>
        <w:gridCol w:w="927"/>
        <w:gridCol w:w="927"/>
        <w:gridCol w:w="927"/>
        <w:gridCol w:w="172"/>
      </w:tblGrid>
      <w:tr w:rsidR="005C6552" w:rsidRPr="00370F64" w14:paraId="2FC16464" w14:textId="77777777" w:rsidTr="266789A4">
        <w:trPr>
          <w:cantSplit/>
          <w:trHeight w:val="195"/>
        </w:trPr>
        <w:tc>
          <w:tcPr>
            <w:tcW w:w="1276" w:type="dxa"/>
            <w:gridSpan w:val="2"/>
            <w:vMerge w:val="restart"/>
            <w:tcBorders>
              <w:top w:val="double" w:sz="4" w:space="0" w:color="auto"/>
              <w:left w:val="double" w:sz="4" w:space="0" w:color="auto"/>
              <w:right w:val="single" w:sz="4" w:space="0" w:color="auto"/>
            </w:tcBorders>
          </w:tcPr>
          <w:p w14:paraId="248BCD6C" w14:textId="77777777" w:rsidR="000E77EE" w:rsidRPr="00370F64" w:rsidRDefault="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Line Item</w:t>
            </w:r>
          </w:p>
          <w:p w14:paraId="225474BD" w14:textId="77777777" w:rsidR="000E77EE" w:rsidRPr="00370F64" w:rsidRDefault="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N</w:t>
            </w:r>
            <w:r w:rsidRPr="00370F64">
              <w:rPr>
                <w:rFonts w:asciiTheme="majorBidi" w:eastAsia="Symbol" w:hAnsiTheme="majorBidi" w:cstheme="majorBidi"/>
                <w:b/>
                <w:bCs/>
                <w:sz w:val="22"/>
                <w:szCs w:val="22"/>
              </w:rPr>
              <w:t>°</w:t>
            </w:r>
          </w:p>
        </w:tc>
        <w:tc>
          <w:tcPr>
            <w:tcW w:w="2570" w:type="dxa"/>
            <w:vMerge w:val="restart"/>
            <w:tcBorders>
              <w:top w:val="double" w:sz="4" w:space="0" w:color="auto"/>
              <w:left w:val="single" w:sz="4" w:space="0" w:color="auto"/>
              <w:right w:val="single" w:sz="4" w:space="0" w:color="auto"/>
            </w:tcBorders>
          </w:tcPr>
          <w:p w14:paraId="1D0F3B99" w14:textId="77777777" w:rsidR="000E77EE" w:rsidRPr="00370F64" w:rsidRDefault="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Description of Goods </w:t>
            </w:r>
          </w:p>
        </w:tc>
        <w:tc>
          <w:tcPr>
            <w:tcW w:w="927" w:type="dxa"/>
            <w:vMerge w:val="restart"/>
            <w:tcBorders>
              <w:top w:val="double" w:sz="4" w:space="0" w:color="auto"/>
              <w:left w:val="single" w:sz="4" w:space="0" w:color="auto"/>
              <w:right w:val="single" w:sz="4" w:space="0" w:color="auto"/>
            </w:tcBorders>
          </w:tcPr>
          <w:p w14:paraId="6C6E1440" w14:textId="77777777" w:rsidR="000E77EE" w:rsidRPr="00370F64" w:rsidRDefault="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Quantity</w:t>
            </w:r>
          </w:p>
        </w:tc>
        <w:tc>
          <w:tcPr>
            <w:tcW w:w="1854" w:type="dxa"/>
            <w:gridSpan w:val="2"/>
            <w:vMerge w:val="restart"/>
            <w:tcBorders>
              <w:top w:val="double" w:sz="4" w:space="0" w:color="auto"/>
              <w:left w:val="single" w:sz="4" w:space="0" w:color="auto"/>
              <w:right w:val="single" w:sz="4" w:space="0" w:color="auto"/>
            </w:tcBorders>
          </w:tcPr>
          <w:p w14:paraId="560BD9E1" w14:textId="77777777" w:rsidR="000E77EE" w:rsidRPr="00370F64" w:rsidRDefault="000E77EE">
            <w:pPr>
              <w:suppressAutoHyphens/>
              <w:jc w:val="center"/>
              <w:rPr>
                <w:rFonts w:asciiTheme="majorBidi" w:hAnsiTheme="majorBidi" w:cstheme="majorBidi"/>
                <w:b/>
                <w:bCs/>
                <w:sz w:val="22"/>
                <w:szCs w:val="22"/>
              </w:rPr>
            </w:pPr>
            <w:r w:rsidRPr="00370F64">
              <w:rPr>
                <w:rFonts w:asciiTheme="majorBidi" w:hAnsiTheme="majorBidi" w:cstheme="majorBidi"/>
                <w:b/>
                <w:bCs/>
                <w:sz w:val="22"/>
                <w:szCs w:val="22"/>
              </w:rPr>
              <w:t>Physical unit</w:t>
            </w:r>
          </w:p>
        </w:tc>
        <w:tc>
          <w:tcPr>
            <w:tcW w:w="1854" w:type="dxa"/>
            <w:gridSpan w:val="2"/>
            <w:vMerge w:val="restart"/>
            <w:tcBorders>
              <w:top w:val="double" w:sz="4" w:space="0" w:color="auto"/>
              <w:left w:val="single" w:sz="4" w:space="0" w:color="auto"/>
              <w:right w:val="single" w:sz="4" w:space="0" w:color="auto"/>
            </w:tcBorders>
          </w:tcPr>
          <w:p w14:paraId="1FB265AE" w14:textId="77777777" w:rsidR="000E77EE" w:rsidRPr="00370F64" w:rsidRDefault="000E77EE">
            <w:pPr>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Named place of Destination as specified in BDS </w:t>
            </w:r>
          </w:p>
        </w:tc>
        <w:tc>
          <w:tcPr>
            <w:tcW w:w="4807" w:type="dxa"/>
            <w:gridSpan w:val="6"/>
            <w:tcBorders>
              <w:top w:val="double" w:sz="4" w:space="0" w:color="auto"/>
              <w:left w:val="single" w:sz="4" w:space="0" w:color="auto"/>
              <w:bottom w:val="single" w:sz="4" w:space="0" w:color="auto"/>
              <w:right w:val="double" w:sz="4" w:space="0" w:color="auto"/>
            </w:tcBorders>
          </w:tcPr>
          <w:p w14:paraId="19F38EFE" w14:textId="77777777" w:rsidR="000E77EE" w:rsidRPr="00370F64" w:rsidRDefault="000E77EE">
            <w:pPr>
              <w:spacing w:after="60"/>
              <w:jc w:val="center"/>
              <w:rPr>
                <w:rFonts w:asciiTheme="majorBidi" w:hAnsiTheme="majorBidi" w:cstheme="majorBidi"/>
                <w:sz w:val="22"/>
                <w:szCs w:val="22"/>
              </w:rPr>
            </w:pPr>
            <w:r w:rsidRPr="00370F64">
              <w:rPr>
                <w:rFonts w:asciiTheme="majorBidi" w:hAnsiTheme="majorBidi" w:cstheme="majorBidi"/>
                <w:b/>
                <w:bCs/>
                <w:sz w:val="22"/>
                <w:szCs w:val="22"/>
              </w:rPr>
              <w:t>Delivery (as per Incoterms) Date</w:t>
            </w:r>
          </w:p>
        </w:tc>
      </w:tr>
      <w:tr w:rsidR="00D5731E" w:rsidRPr="00370F64" w14:paraId="3D1389F9" w14:textId="77777777" w:rsidTr="266789A4">
        <w:trPr>
          <w:cantSplit/>
          <w:trHeight w:val="195"/>
        </w:trPr>
        <w:tc>
          <w:tcPr>
            <w:tcW w:w="1276" w:type="dxa"/>
            <w:gridSpan w:val="2"/>
            <w:vMerge/>
          </w:tcPr>
          <w:p w14:paraId="29351A0F" w14:textId="77777777" w:rsidR="000E77EE" w:rsidRPr="00370F64" w:rsidRDefault="000E77EE">
            <w:pPr>
              <w:suppressAutoHyphens/>
              <w:jc w:val="center"/>
              <w:rPr>
                <w:rFonts w:asciiTheme="majorBidi" w:hAnsiTheme="majorBidi" w:cstheme="majorBidi"/>
                <w:sz w:val="22"/>
                <w:szCs w:val="22"/>
              </w:rPr>
            </w:pPr>
          </w:p>
        </w:tc>
        <w:tc>
          <w:tcPr>
            <w:tcW w:w="2570" w:type="dxa"/>
            <w:vMerge/>
          </w:tcPr>
          <w:p w14:paraId="75358118" w14:textId="77777777" w:rsidR="000E77EE" w:rsidRPr="00370F64" w:rsidRDefault="000E77EE">
            <w:pPr>
              <w:suppressAutoHyphens/>
              <w:jc w:val="center"/>
              <w:rPr>
                <w:rFonts w:asciiTheme="majorBidi" w:hAnsiTheme="majorBidi" w:cstheme="majorBidi"/>
                <w:sz w:val="22"/>
                <w:szCs w:val="22"/>
              </w:rPr>
            </w:pPr>
          </w:p>
        </w:tc>
        <w:tc>
          <w:tcPr>
            <w:tcW w:w="927" w:type="dxa"/>
            <w:vMerge/>
          </w:tcPr>
          <w:p w14:paraId="20A67925" w14:textId="77777777" w:rsidR="000E77EE" w:rsidRPr="00370F64" w:rsidRDefault="000E77EE">
            <w:pPr>
              <w:suppressAutoHyphens/>
              <w:jc w:val="center"/>
              <w:rPr>
                <w:rFonts w:asciiTheme="majorBidi" w:hAnsiTheme="majorBidi" w:cstheme="majorBidi"/>
                <w:sz w:val="22"/>
                <w:szCs w:val="22"/>
              </w:rPr>
            </w:pPr>
          </w:p>
        </w:tc>
        <w:tc>
          <w:tcPr>
            <w:tcW w:w="1854" w:type="dxa"/>
            <w:gridSpan w:val="2"/>
            <w:vMerge/>
          </w:tcPr>
          <w:p w14:paraId="2D824AFF" w14:textId="77777777" w:rsidR="000E77EE" w:rsidRPr="00370F64" w:rsidRDefault="000E77EE">
            <w:pPr>
              <w:suppressAutoHyphens/>
              <w:jc w:val="center"/>
              <w:rPr>
                <w:rFonts w:asciiTheme="majorBidi" w:hAnsiTheme="majorBidi" w:cstheme="majorBidi"/>
                <w:sz w:val="22"/>
                <w:szCs w:val="22"/>
              </w:rPr>
            </w:pPr>
          </w:p>
        </w:tc>
        <w:tc>
          <w:tcPr>
            <w:tcW w:w="1854" w:type="dxa"/>
            <w:gridSpan w:val="2"/>
            <w:vMerge/>
          </w:tcPr>
          <w:p w14:paraId="7A83E835" w14:textId="77777777" w:rsidR="000E77EE" w:rsidRPr="00370F64" w:rsidRDefault="000E77EE">
            <w:pPr>
              <w:jc w:val="center"/>
              <w:rPr>
                <w:rFonts w:asciiTheme="majorBidi" w:hAnsiTheme="majorBidi" w:cstheme="majorBidi"/>
                <w:sz w:val="22"/>
                <w:szCs w:val="22"/>
              </w:rPr>
            </w:pPr>
          </w:p>
        </w:tc>
        <w:tc>
          <w:tcPr>
            <w:tcW w:w="1854" w:type="dxa"/>
            <w:gridSpan w:val="2"/>
            <w:tcBorders>
              <w:top w:val="single" w:sz="4" w:space="0" w:color="auto"/>
              <w:left w:val="single" w:sz="4" w:space="0" w:color="auto"/>
              <w:right w:val="single" w:sz="4" w:space="0" w:color="auto"/>
            </w:tcBorders>
          </w:tcPr>
          <w:p w14:paraId="317035B6" w14:textId="77777777" w:rsidR="000E77EE" w:rsidRPr="00370F64" w:rsidRDefault="000E77EE">
            <w:pPr>
              <w:spacing w:after="60"/>
              <w:jc w:val="center"/>
              <w:rPr>
                <w:rFonts w:asciiTheme="majorBidi" w:hAnsiTheme="majorBidi" w:cstheme="majorBidi"/>
                <w:b/>
                <w:bCs/>
                <w:sz w:val="22"/>
                <w:szCs w:val="22"/>
              </w:rPr>
            </w:pPr>
            <w:r w:rsidRPr="00370F64">
              <w:rPr>
                <w:rFonts w:asciiTheme="majorBidi" w:hAnsiTheme="majorBidi" w:cstheme="majorBidi"/>
                <w:b/>
                <w:bCs/>
                <w:sz w:val="22"/>
                <w:szCs w:val="22"/>
              </w:rPr>
              <w:t>Earliest Delivery Date at named place of destination</w:t>
            </w:r>
          </w:p>
        </w:tc>
        <w:tc>
          <w:tcPr>
            <w:tcW w:w="1854" w:type="dxa"/>
            <w:gridSpan w:val="2"/>
            <w:tcBorders>
              <w:top w:val="single" w:sz="4" w:space="0" w:color="auto"/>
              <w:left w:val="single" w:sz="4" w:space="0" w:color="auto"/>
              <w:right w:val="single" w:sz="4" w:space="0" w:color="auto"/>
            </w:tcBorders>
          </w:tcPr>
          <w:p w14:paraId="1EEA3C14" w14:textId="56E0FD45" w:rsidR="000E77EE" w:rsidRPr="00370F64" w:rsidRDefault="000E77EE" w:rsidP="00247911">
            <w:pPr>
              <w:spacing w:after="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Latest Delivery Date at named place of destination </w:t>
            </w:r>
          </w:p>
        </w:tc>
        <w:tc>
          <w:tcPr>
            <w:tcW w:w="1099" w:type="dxa"/>
            <w:gridSpan w:val="2"/>
            <w:tcBorders>
              <w:top w:val="single" w:sz="4" w:space="0" w:color="auto"/>
              <w:left w:val="single" w:sz="4" w:space="0" w:color="auto"/>
              <w:bottom w:val="single" w:sz="4" w:space="0" w:color="auto"/>
              <w:right w:val="double" w:sz="4" w:space="0" w:color="auto"/>
            </w:tcBorders>
          </w:tcPr>
          <w:p w14:paraId="1B0F82A4" w14:textId="77777777" w:rsidR="000E77EE" w:rsidRPr="00370F64" w:rsidRDefault="000E77EE">
            <w:pPr>
              <w:spacing w:after="60"/>
              <w:jc w:val="center"/>
              <w:rPr>
                <w:rFonts w:asciiTheme="majorBidi" w:hAnsiTheme="majorBidi" w:cstheme="majorBidi"/>
                <w:b/>
                <w:bCs/>
                <w:sz w:val="22"/>
                <w:szCs w:val="22"/>
              </w:rPr>
            </w:pPr>
            <w:r w:rsidRPr="00370F64">
              <w:rPr>
                <w:rFonts w:asciiTheme="majorBidi" w:hAnsiTheme="majorBidi" w:cstheme="majorBidi"/>
                <w:b/>
                <w:bCs/>
                <w:sz w:val="22"/>
                <w:szCs w:val="22"/>
              </w:rPr>
              <w:t xml:space="preserve">Bidder’s offered Delivery date at named place of destination </w:t>
            </w:r>
          </w:p>
        </w:tc>
      </w:tr>
      <w:tr w:rsidR="005C6552" w:rsidRPr="00370F64" w14:paraId="276CFB5E" w14:textId="77777777" w:rsidTr="266789A4">
        <w:trPr>
          <w:cantSplit/>
          <w:trHeight w:val="834"/>
        </w:trPr>
        <w:tc>
          <w:tcPr>
            <w:tcW w:w="1276" w:type="dxa"/>
            <w:gridSpan w:val="2"/>
            <w:tcBorders>
              <w:top w:val="single" w:sz="4" w:space="0" w:color="auto"/>
              <w:left w:val="double" w:sz="4" w:space="0" w:color="auto"/>
              <w:bottom w:val="single" w:sz="4" w:space="0" w:color="auto"/>
              <w:right w:val="single" w:sz="4" w:space="0" w:color="auto"/>
            </w:tcBorders>
          </w:tcPr>
          <w:p w14:paraId="31A0D85F" w14:textId="3828355C" w:rsidR="0026660E" w:rsidRPr="00370F64" w:rsidRDefault="0026660E" w:rsidP="00427366">
            <w:pPr>
              <w:pStyle w:val="ListParagraph"/>
              <w:numPr>
                <w:ilvl w:val="1"/>
                <w:numId w:val="70"/>
              </w:numPr>
              <w:jc w:val="both"/>
              <w:rPr>
                <w:rFonts w:asciiTheme="majorBidi" w:hAnsiTheme="majorBidi" w:cstheme="majorBidi"/>
                <w:sz w:val="22"/>
                <w:szCs w:val="22"/>
              </w:rPr>
            </w:pPr>
          </w:p>
        </w:tc>
        <w:tc>
          <w:tcPr>
            <w:tcW w:w="2570" w:type="dxa"/>
            <w:tcBorders>
              <w:top w:val="single" w:sz="4" w:space="0" w:color="auto"/>
              <w:left w:val="single" w:sz="4" w:space="0" w:color="auto"/>
              <w:bottom w:val="single" w:sz="4" w:space="0" w:color="auto"/>
              <w:right w:val="single" w:sz="4" w:space="0" w:color="auto"/>
            </w:tcBorders>
          </w:tcPr>
          <w:p w14:paraId="571B3967" w14:textId="77777777" w:rsidR="0026660E" w:rsidRPr="00370F64" w:rsidRDefault="0026660E" w:rsidP="0026660E">
            <w:pPr>
              <w:rPr>
                <w:rFonts w:asciiTheme="majorBidi" w:hAnsiTheme="majorBidi" w:cstheme="majorBidi"/>
              </w:rPr>
            </w:pPr>
            <w:r w:rsidRPr="00370F64">
              <w:rPr>
                <w:rFonts w:asciiTheme="majorBidi" w:hAnsiTheme="majorBidi" w:cstheme="majorBidi"/>
              </w:rPr>
              <w:t xml:space="preserve">Atomic Absorption Spectrometer with </w:t>
            </w:r>
          </w:p>
          <w:p w14:paraId="02996FDC" w14:textId="4A7613FC" w:rsidR="0026660E" w:rsidRPr="00370F64" w:rsidRDefault="0026660E" w:rsidP="0026660E">
            <w:pPr>
              <w:rPr>
                <w:rFonts w:asciiTheme="majorBidi" w:hAnsiTheme="majorBidi" w:cstheme="majorBidi"/>
                <w:i/>
                <w:iCs/>
                <w:sz w:val="22"/>
                <w:szCs w:val="22"/>
              </w:rPr>
            </w:pPr>
            <w:r w:rsidRPr="00370F64">
              <w:rPr>
                <w:rFonts w:asciiTheme="majorBidi" w:hAnsiTheme="majorBidi" w:cstheme="majorBidi"/>
              </w:rPr>
              <w:t>Flame, Graphite Furnace and Hydride Generation Techniques</w:t>
            </w:r>
          </w:p>
        </w:tc>
        <w:tc>
          <w:tcPr>
            <w:tcW w:w="927" w:type="dxa"/>
            <w:tcBorders>
              <w:top w:val="single" w:sz="4" w:space="0" w:color="auto"/>
              <w:left w:val="single" w:sz="4" w:space="0" w:color="auto"/>
              <w:bottom w:val="single" w:sz="4" w:space="0" w:color="auto"/>
              <w:right w:val="single" w:sz="4" w:space="0" w:color="auto"/>
            </w:tcBorders>
          </w:tcPr>
          <w:p w14:paraId="5364F900" w14:textId="77777777" w:rsidR="0026660E" w:rsidRPr="00370F64" w:rsidRDefault="0026660E" w:rsidP="0026660E">
            <w:pPr>
              <w:rPr>
                <w:rFonts w:asciiTheme="majorBidi" w:hAnsiTheme="majorBidi" w:cstheme="majorBidi"/>
                <w:sz w:val="22"/>
                <w:szCs w:val="22"/>
              </w:rPr>
            </w:pPr>
            <w:r w:rsidRPr="00370F64">
              <w:rPr>
                <w:rFonts w:asciiTheme="majorBidi" w:hAnsiTheme="majorBidi" w:cstheme="majorBidi"/>
              </w:rPr>
              <w:t xml:space="preserve">1 </w:t>
            </w:r>
          </w:p>
        </w:tc>
        <w:tc>
          <w:tcPr>
            <w:tcW w:w="1854" w:type="dxa"/>
            <w:gridSpan w:val="2"/>
            <w:tcBorders>
              <w:top w:val="single" w:sz="4" w:space="0" w:color="auto"/>
              <w:left w:val="single" w:sz="4" w:space="0" w:color="auto"/>
              <w:bottom w:val="single" w:sz="4" w:space="0" w:color="auto"/>
              <w:right w:val="single" w:sz="4" w:space="0" w:color="auto"/>
            </w:tcBorders>
          </w:tcPr>
          <w:p w14:paraId="63B16A0A" w14:textId="77777777" w:rsidR="0026660E" w:rsidRPr="00370F64" w:rsidRDefault="0026660E" w:rsidP="0026660E">
            <w:pPr>
              <w:rPr>
                <w:rFonts w:asciiTheme="majorBidi" w:hAnsiTheme="majorBidi" w:cstheme="majorBidi"/>
                <w:i/>
                <w:iCs/>
                <w:sz w:val="22"/>
                <w:szCs w:val="22"/>
              </w:rPr>
            </w:pPr>
            <w:r w:rsidRPr="00370F64">
              <w:rPr>
                <w:rFonts w:asciiTheme="majorBidi" w:hAnsiTheme="majorBidi" w:cstheme="majorBidi"/>
              </w:rPr>
              <w:t xml:space="preserve">Unit </w:t>
            </w:r>
          </w:p>
        </w:tc>
        <w:tc>
          <w:tcPr>
            <w:tcW w:w="1854" w:type="dxa"/>
            <w:gridSpan w:val="2"/>
            <w:tcBorders>
              <w:top w:val="single" w:sz="4" w:space="0" w:color="auto"/>
              <w:left w:val="single" w:sz="4" w:space="0" w:color="auto"/>
              <w:bottom w:val="single" w:sz="4" w:space="0" w:color="auto"/>
              <w:right w:val="single" w:sz="4" w:space="0" w:color="auto"/>
            </w:tcBorders>
          </w:tcPr>
          <w:p w14:paraId="283DE7D6" w14:textId="77777777" w:rsidR="0026660E" w:rsidRPr="00370F64" w:rsidRDefault="0026660E" w:rsidP="0026660E">
            <w:pPr>
              <w:rPr>
                <w:rFonts w:asciiTheme="majorBidi" w:hAnsiTheme="majorBidi" w:cstheme="majorBidi"/>
                <w:sz w:val="22"/>
                <w:szCs w:val="22"/>
              </w:rPr>
            </w:pPr>
            <w:r w:rsidRPr="00370F64">
              <w:rPr>
                <w:rFonts w:asciiTheme="majorBidi" w:hAnsiTheme="majorBidi" w:cstheme="majorBidi"/>
                <w:sz w:val="22"/>
                <w:szCs w:val="22"/>
              </w:rPr>
              <w:t xml:space="preserve">ADN Laboratories, Djibouti </w:t>
            </w:r>
          </w:p>
        </w:tc>
        <w:tc>
          <w:tcPr>
            <w:tcW w:w="1854" w:type="dxa"/>
            <w:gridSpan w:val="2"/>
            <w:tcBorders>
              <w:left w:val="single" w:sz="4" w:space="0" w:color="auto"/>
              <w:right w:val="single" w:sz="4" w:space="0" w:color="auto"/>
            </w:tcBorders>
          </w:tcPr>
          <w:p w14:paraId="69F3CD4A" w14:textId="105EB27F" w:rsidR="0026660E" w:rsidRPr="00370F64" w:rsidRDefault="0026660E" w:rsidP="0026660E">
            <w:pPr>
              <w:rPr>
                <w:rFonts w:asciiTheme="majorBidi" w:hAnsiTheme="majorBidi" w:cstheme="majorBidi"/>
                <w:i/>
                <w:iCs/>
                <w:sz w:val="22"/>
                <w:szCs w:val="22"/>
                <w:highlight w:val="magenta"/>
              </w:rPr>
            </w:pPr>
            <w:r w:rsidRPr="00370F64">
              <w:rPr>
                <w:rFonts w:asciiTheme="majorBidi" w:hAnsiTheme="majorBidi" w:cstheme="majorBidi"/>
                <w:sz w:val="22"/>
                <w:szCs w:val="22"/>
              </w:rPr>
              <w:t xml:space="preserve">120 days </w:t>
            </w:r>
          </w:p>
        </w:tc>
        <w:tc>
          <w:tcPr>
            <w:tcW w:w="1854" w:type="dxa"/>
            <w:gridSpan w:val="2"/>
            <w:tcBorders>
              <w:left w:val="single" w:sz="4" w:space="0" w:color="auto"/>
              <w:right w:val="single" w:sz="4" w:space="0" w:color="auto"/>
            </w:tcBorders>
          </w:tcPr>
          <w:p w14:paraId="491773D6" w14:textId="3B95FC34" w:rsidR="0026660E" w:rsidRPr="00370F64" w:rsidRDefault="0026660E" w:rsidP="0026660E">
            <w:pPr>
              <w:rPr>
                <w:rFonts w:asciiTheme="majorBidi" w:hAnsiTheme="majorBidi" w:cstheme="majorBidi"/>
                <w:i/>
                <w:iCs/>
                <w:sz w:val="22"/>
                <w:szCs w:val="22"/>
                <w:highlight w:val="magenta"/>
              </w:rPr>
            </w:pPr>
            <w:r w:rsidRPr="00370F64">
              <w:rPr>
                <w:rFonts w:asciiTheme="majorBidi" w:hAnsiTheme="majorBidi" w:cstheme="majorBidi"/>
                <w:sz w:val="22"/>
                <w:szCs w:val="22"/>
              </w:rPr>
              <w:t xml:space="preserve">180 days </w:t>
            </w:r>
          </w:p>
        </w:tc>
        <w:tc>
          <w:tcPr>
            <w:tcW w:w="1099" w:type="dxa"/>
            <w:gridSpan w:val="2"/>
            <w:tcBorders>
              <w:left w:val="single" w:sz="4" w:space="0" w:color="auto"/>
              <w:right w:val="double" w:sz="4" w:space="0" w:color="auto"/>
            </w:tcBorders>
          </w:tcPr>
          <w:p w14:paraId="23C3BE6C" w14:textId="77777777" w:rsidR="0026660E" w:rsidRPr="00370F64" w:rsidRDefault="0026660E" w:rsidP="0026660E">
            <w:pPr>
              <w:rPr>
                <w:rFonts w:asciiTheme="majorBidi" w:hAnsiTheme="majorBidi" w:cstheme="majorBidi"/>
                <w:i/>
                <w:iCs/>
                <w:sz w:val="22"/>
                <w:szCs w:val="22"/>
              </w:rPr>
            </w:pPr>
          </w:p>
        </w:tc>
      </w:tr>
      <w:tr w:rsidR="0010074E" w:rsidRPr="00370F64" w14:paraId="6C9E8298" w14:textId="77777777" w:rsidTr="266789A4">
        <w:trPr>
          <w:cantSplit/>
          <w:trHeight w:val="300"/>
        </w:trPr>
        <w:tc>
          <w:tcPr>
            <w:tcW w:w="1276" w:type="dxa"/>
            <w:gridSpan w:val="2"/>
            <w:tcBorders>
              <w:top w:val="single" w:sz="4" w:space="0" w:color="auto"/>
              <w:left w:val="double" w:sz="4" w:space="0" w:color="auto"/>
              <w:bottom w:val="single" w:sz="4" w:space="0" w:color="auto"/>
              <w:right w:val="single" w:sz="4" w:space="0" w:color="auto"/>
            </w:tcBorders>
          </w:tcPr>
          <w:p w14:paraId="373AB94B" w14:textId="38E04FFC" w:rsidR="2AB795B6" w:rsidRPr="00370F64" w:rsidRDefault="2AB795B6" w:rsidP="00427366">
            <w:pPr>
              <w:pStyle w:val="ListParagraph"/>
              <w:numPr>
                <w:ilvl w:val="1"/>
                <w:numId w:val="70"/>
              </w:numPr>
              <w:jc w:val="both"/>
              <w:rPr>
                <w:rFonts w:asciiTheme="majorBidi" w:hAnsiTheme="majorBidi" w:cstheme="majorBidi"/>
                <w:sz w:val="22"/>
                <w:szCs w:val="22"/>
              </w:rPr>
            </w:pPr>
          </w:p>
        </w:tc>
        <w:tc>
          <w:tcPr>
            <w:tcW w:w="2570" w:type="dxa"/>
            <w:tcBorders>
              <w:top w:val="single" w:sz="4" w:space="0" w:color="auto"/>
              <w:left w:val="single" w:sz="4" w:space="0" w:color="auto"/>
              <w:bottom w:val="single" w:sz="4" w:space="0" w:color="auto"/>
              <w:right w:val="single" w:sz="4" w:space="0" w:color="auto"/>
            </w:tcBorders>
            <w:shd w:val="clear" w:color="auto" w:fill="auto"/>
          </w:tcPr>
          <w:p w14:paraId="3A6376B5" w14:textId="7E5A411C" w:rsidR="4AB5CBCE" w:rsidRPr="00370F64" w:rsidRDefault="4AB5CBCE" w:rsidP="2AB795B6">
            <w:pPr>
              <w:rPr>
                <w:rFonts w:asciiTheme="majorBidi" w:hAnsiTheme="majorBidi" w:cstheme="majorBidi"/>
                <w:szCs w:val="24"/>
              </w:rPr>
            </w:pPr>
            <w:r w:rsidRPr="00370F64">
              <w:rPr>
                <w:rFonts w:asciiTheme="majorBidi" w:hAnsiTheme="majorBidi" w:cstheme="majorBidi"/>
                <w:szCs w:val="24"/>
              </w:rPr>
              <w:t>Spectrophotometer HACH DR 3900</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67ED03DD" w14:textId="46D70AFB" w:rsidR="4AB5CBCE" w:rsidRPr="00370F64" w:rsidRDefault="4AB5CBCE" w:rsidP="2AB795B6">
            <w:pPr>
              <w:rPr>
                <w:rFonts w:asciiTheme="majorBidi" w:hAnsiTheme="majorBidi" w:cstheme="majorBidi"/>
                <w:szCs w:val="24"/>
              </w:rPr>
            </w:pPr>
            <w:r w:rsidRPr="00370F64">
              <w:rPr>
                <w:rFonts w:asciiTheme="majorBidi" w:hAnsiTheme="majorBidi" w:cstheme="majorBidi"/>
                <w:szCs w:val="24"/>
              </w:rPr>
              <w:t>2</w:t>
            </w:r>
          </w:p>
        </w:tc>
        <w:tc>
          <w:tcPr>
            <w:tcW w:w="1854" w:type="dxa"/>
            <w:gridSpan w:val="2"/>
            <w:tcBorders>
              <w:top w:val="single" w:sz="4" w:space="0" w:color="auto"/>
              <w:left w:val="single" w:sz="4" w:space="0" w:color="auto"/>
              <w:bottom w:val="single" w:sz="4" w:space="0" w:color="auto"/>
              <w:right w:val="single" w:sz="4" w:space="0" w:color="auto"/>
            </w:tcBorders>
            <w:shd w:val="clear" w:color="auto" w:fill="auto"/>
          </w:tcPr>
          <w:p w14:paraId="1FA8CB4E" w14:textId="0363C236" w:rsidR="4AB5CBCE" w:rsidRPr="00370F64" w:rsidRDefault="4AB5CBCE">
            <w:pPr>
              <w:rPr>
                <w:rFonts w:asciiTheme="majorBidi" w:hAnsiTheme="majorBidi" w:cstheme="majorBidi"/>
              </w:rPr>
            </w:pPr>
            <w:r w:rsidRPr="00370F64">
              <w:rPr>
                <w:rFonts w:asciiTheme="majorBidi" w:hAnsiTheme="majorBidi" w:cstheme="majorBidi"/>
                <w:szCs w:val="24"/>
              </w:rPr>
              <w:t>Unit</w:t>
            </w:r>
          </w:p>
        </w:tc>
        <w:tc>
          <w:tcPr>
            <w:tcW w:w="1854" w:type="dxa"/>
            <w:gridSpan w:val="2"/>
            <w:tcBorders>
              <w:top w:val="single" w:sz="4" w:space="0" w:color="auto"/>
              <w:left w:val="single" w:sz="4" w:space="0" w:color="auto"/>
              <w:bottom w:val="single" w:sz="4" w:space="0" w:color="auto"/>
              <w:right w:val="single" w:sz="4" w:space="0" w:color="auto"/>
            </w:tcBorders>
            <w:shd w:val="clear" w:color="auto" w:fill="auto"/>
          </w:tcPr>
          <w:p w14:paraId="1DC2298E" w14:textId="45DFDD9D" w:rsidR="4AB5CBCE" w:rsidRPr="00370F64" w:rsidRDefault="4AB5CBCE" w:rsidP="2AB795B6">
            <w:pPr>
              <w:rPr>
                <w:rFonts w:asciiTheme="majorBidi" w:hAnsiTheme="majorBidi" w:cstheme="majorBidi"/>
                <w:sz w:val="22"/>
                <w:szCs w:val="22"/>
              </w:rPr>
            </w:pPr>
            <w:r w:rsidRPr="00370F64">
              <w:rPr>
                <w:rFonts w:asciiTheme="majorBidi" w:hAnsiTheme="majorBidi" w:cstheme="majorBidi"/>
                <w:szCs w:val="24"/>
              </w:rPr>
              <w:t>ADN Laboratories, Djibouti City, Djibouti</w:t>
            </w:r>
          </w:p>
        </w:tc>
        <w:tc>
          <w:tcPr>
            <w:tcW w:w="1854" w:type="dxa"/>
            <w:gridSpan w:val="2"/>
            <w:tcBorders>
              <w:left w:val="single" w:sz="4" w:space="0" w:color="auto"/>
              <w:right w:val="single" w:sz="4" w:space="0" w:color="auto"/>
            </w:tcBorders>
            <w:shd w:val="clear" w:color="auto" w:fill="auto"/>
          </w:tcPr>
          <w:p w14:paraId="0DB6E693" w14:textId="54D73EC5" w:rsidR="4AB5CBCE" w:rsidRPr="00370F64" w:rsidRDefault="4AB5CBCE">
            <w:pPr>
              <w:rPr>
                <w:rFonts w:asciiTheme="majorBidi" w:hAnsiTheme="majorBidi" w:cstheme="majorBidi"/>
              </w:rPr>
            </w:pPr>
            <w:r w:rsidRPr="00370F64">
              <w:rPr>
                <w:rFonts w:asciiTheme="majorBidi" w:hAnsiTheme="majorBidi" w:cstheme="majorBidi"/>
                <w:szCs w:val="24"/>
              </w:rPr>
              <w:t>120 days</w:t>
            </w:r>
          </w:p>
        </w:tc>
        <w:tc>
          <w:tcPr>
            <w:tcW w:w="1854" w:type="dxa"/>
            <w:gridSpan w:val="2"/>
            <w:tcBorders>
              <w:left w:val="single" w:sz="4" w:space="0" w:color="auto"/>
              <w:right w:val="single" w:sz="4" w:space="0" w:color="auto"/>
            </w:tcBorders>
            <w:shd w:val="clear" w:color="auto" w:fill="auto"/>
          </w:tcPr>
          <w:p w14:paraId="2A2046C3" w14:textId="4B3D0DE8" w:rsidR="4AB5CBCE" w:rsidRPr="00370F64" w:rsidRDefault="4AB5CBCE" w:rsidP="2AB795B6">
            <w:pPr>
              <w:rPr>
                <w:rFonts w:asciiTheme="majorBidi" w:hAnsiTheme="majorBidi" w:cstheme="majorBidi"/>
                <w:i/>
                <w:iCs/>
                <w:sz w:val="22"/>
                <w:szCs w:val="22"/>
              </w:rPr>
            </w:pPr>
            <w:r w:rsidRPr="00370F64">
              <w:rPr>
                <w:rFonts w:asciiTheme="majorBidi" w:hAnsiTheme="majorBidi" w:cstheme="majorBidi"/>
                <w:sz w:val="22"/>
                <w:szCs w:val="22"/>
              </w:rPr>
              <w:t>180 days</w:t>
            </w:r>
          </w:p>
        </w:tc>
        <w:tc>
          <w:tcPr>
            <w:tcW w:w="1099" w:type="dxa"/>
            <w:gridSpan w:val="2"/>
            <w:tcBorders>
              <w:left w:val="single" w:sz="4" w:space="0" w:color="auto"/>
              <w:right w:val="double" w:sz="4" w:space="0" w:color="auto"/>
            </w:tcBorders>
          </w:tcPr>
          <w:p w14:paraId="69A92015" w14:textId="5A64A68D" w:rsidR="2AB795B6" w:rsidRPr="00370F64" w:rsidRDefault="2AB795B6" w:rsidP="2AB795B6">
            <w:pPr>
              <w:rPr>
                <w:rFonts w:asciiTheme="majorBidi" w:hAnsiTheme="majorBidi" w:cstheme="majorBidi"/>
                <w:i/>
                <w:iCs/>
                <w:sz w:val="22"/>
                <w:szCs w:val="22"/>
              </w:rPr>
            </w:pPr>
          </w:p>
        </w:tc>
      </w:tr>
      <w:tr w:rsidR="00D5731E" w:rsidRPr="00370F64" w14:paraId="6098368B" w14:textId="77777777" w:rsidTr="266789A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300"/>
        </w:trPr>
        <w:tc>
          <w:tcPr>
            <w:tcW w:w="13116" w:type="dxa"/>
            <w:gridSpan w:val="13"/>
            <w:tcBorders>
              <w:top w:val="nil"/>
              <w:left w:val="nil"/>
              <w:bottom w:val="double" w:sz="4" w:space="0" w:color="auto"/>
              <w:right w:val="nil"/>
            </w:tcBorders>
          </w:tcPr>
          <w:p w14:paraId="187055C7" w14:textId="215959E7" w:rsidR="00455149" w:rsidRPr="00370F64" w:rsidRDefault="00455149" w:rsidP="006940F8">
            <w:pPr>
              <w:pStyle w:val="SectionVIIHeader"/>
              <w:spacing w:before="0" w:after="0"/>
              <w:rPr>
                <w:rFonts w:asciiTheme="majorBidi" w:hAnsiTheme="majorBidi" w:cstheme="majorBidi"/>
              </w:rPr>
            </w:pPr>
            <w:r w:rsidRPr="00370F64">
              <w:rPr>
                <w:rFonts w:asciiTheme="majorBidi" w:hAnsiTheme="majorBidi" w:cstheme="majorBidi"/>
              </w:rPr>
              <w:lastRenderedPageBreak/>
              <w:br w:type="page"/>
            </w:r>
            <w:r w:rsidR="043DD841" w:rsidRPr="006940F8">
              <w:rPr>
                <w:rFonts w:asciiTheme="majorBidi" w:hAnsiTheme="majorBidi" w:cstheme="majorBidi"/>
                <w:bCs/>
                <w:sz w:val="24"/>
                <w:szCs w:val="24"/>
              </w:rPr>
              <w:t xml:space="preserve">LOT 8: ANALYTICAL PHYSICO-CHEMICAL TESTING EQUIPMENT </w:t>
            </w:r>
          </w:p>
          <w:p w14:paraId="21F58385" w14:textId="17A33B0F" w:rsidR="00455149" w:rsidRPr="00370F64" w:rsidRDefault="043DD841" w:rsidP="5530D2DB">
            <w:pPr>
              <w:rPr>
                <w:rFonts w:asciiTheme="majorBidi" w:hAnsiTheme="majorBidi" w:cstheme="majorBidi"/>
              </w:rPr>
            </w:pPr>
            <w:r w:rsidRPr="00370F64">
              <w:rPr>
                <w:rFonts w:asciiTheme="majorBidi" w:hAnsiTheme="majorBidi" w:cstheme="majorBidi"/>
                <w:b/>
                <w:bCs/>
                <w:color w:val="C00000"/>
                <w:sz w:val="14"/>
                <w:szCs w:val="14"/>
              </w:rPr>
              <w:t xml:space="preserve"> </w:t>
            </w:r>
          </w:p>
          <w:tbl>
            <w:tblPr>
              <w:tblW w:w="13914" w:type="dxa"/>
              <w:tblLayout w:type="fixed"/>
              <w:tblLook w:val="06A0" w:firstRow="1" w:lastRow="0" w:firstColumn="1" w:lastColumn="0" w:noHBand="1" w:noVBand="1"/>
            </w:tblPr>
            <w:tblGrid>
              <w:gridCol w:w="1425"/>
              <w:gridCol w:w="2566"/>
              <w:gridCol w:w="750"/>
              <w:gridCol w:w="977"/>
              <w:gridCol w:w="2667"/>
              <w:gridCol w:w="1418"/>
              <w:gridCol w:w="1559"/>
              <w:gridCol w:w="2552"/>
            </w:tblGrid>
            <w:tr w:rsidR="5530D2DB" w:rsidRPr="00370F64" w14:paraId="59BD67D2" w14:textId="77777777" w:rsidTr="00FB6DC2">
              <w:trPr>
                <w:trHeight w:val="195"/>
              </w:trPr>
              <w:tc>
                <w:tcPr>
                  <w:tcW w:w="1425" w:type="dxa"/>
                  <w:vMerge w:val="restart"/>
                  <w:tcBorders>
                    <w:top w:val="double" w:sz="4" w:space="0" w:color="auto"/>
                    <w:left w:val="double" w:sz="4" w:space="0" w:color="auto"/>
                    <w:bottom w:val="single" w:sz="8" w:space="0" w:color="auto"/>
                    <w:right w:val="single" w:sz="8" w:space="0" w:color="auto"/>
                  </w:tcBorders>
                  <w:shd w:val="clear" w:color="auto" w:fill="BDD6EE" w:themeFill="accent1" w:themeFillTint="66"/>
                  <w:tcMar>
                    <w:left w:w="108" w:type="dxa"/>
                    <w:right w:w="108" w:type="dxa"/>
                  </w:tcMar>
                </w:tcPr>
                <w:p w14:paraId="7EA8BEA9" w14:textId="54197139" w:rsidR="5530D2DB" w:rsidRPr="00370F64" w:rsidRDefault="5530D2DB" w:rsidP="5530D2DB">
                  <w:pPr>
                    <w:jc w:val="center"/>
                    <w:rPr>
                      <w:rFonts w:asciiTheme="majorBidi" w:hAnsiTheme="majorBidi" w:cstheme="majorBidi"/>
                    </w:rPr>
                  </w:pPr>
                  <w:r w:rsidRPr="00370F64">
                    <w:rPr>
                      <w:rFonts w:asciiTheme="majorBidi" w:hAnsiTheme="majorBidi" w:cstheme="majorBidi"/>
                      <w:b/>
                      <w:bCs/>
                      <w:color w:val="000000" w:themeColor="text1"/>
                      <w:sz w:val="22"/>
                      <w:szCs w:val="22"/>
                    </w:rPr>
                    <w:t>Line Item</w:t>
                  </w:r>
                </w:p>
                <w:p w14:paraId="053D4E89" w14:textId="6564941C" w:rsidR="5530D2DB" w:rsidRPr="00370F64" w:rsidRDefault="5530D2DB" w:rsidP="5530D2DB">
                  <w:pPr>
                    <w:jc w:val="center"/>
                    <w:rPr>
                      <w:rFonts w:asciiTheme="majorBidi" w:hAnsiTheme="majorBidi" w:cstheme="majorBidi"/>
                    </w:rPr>
                  </w:pPr>
                  <w:r w:rsidRPr="00370F64">
                    <w:rPr>
                      <w:rFonts w:asciiTheme="majorBidi" w:hAnsiTheme="majorBidi" w:cstheme="majorBidi"/>
                      <w:b/>
                      <w:bCs/>
                      <w:color w:val="000000" w:themeColor="text1"/>
                      <w:sz w:val="22"/>
                      <w:szCs w:val="22"/>
                    </w:rPr>
                    <w:t>N°</w:t>
                  </w:r>
                </w:p>
              </w:tc>
              <w:tc>
                <w:tcPr>
                  <w:tcW w:w="2566" w:type="dxa"/>
                  <w:vMerge w:val="restart"/>
                  <w:tcBorders>
                    <w:top w:val="double" w:sz="4" w:space="0" w:color="auto"/>
                    <w:left w:val="single" w:sz="8" w:space="0" w:color="auto"/>
                    <w:bottom w:val="single" w:sz="8" w:space="0" w:color="auto"/>
                    <w:right w:val="single" w:sz="8" w:space="0" w:color="auto"/>
                  </w:tcBorders>
                  <w:shd w:val="clear" w:color="auto" w:fill="BDD6EE" w:themeFill="accent1" w:themeFillTint="66"/>
                  <w:tcMar>
                    <w:left w:w="108" w:type="dxa"/>
                    <w:right w:w="108" w:type="dxa"/>
                  </w:tcMar>
                </w:tcPr>
                <w:p w14:paraId="71C9E300" w14:textId="62892AD3" w:rsidR="5530D2DB" w:rsidRPr="00370F64" w:rsidRDefault="5530D2DB" w:rsidP="5530D2DB">
                  <w:pPr>
                    <w:jc w:val="center"/>
                    <w:rPr>
                      <w:rFonts w:asciiTheme="majorBidi" w:hAnsiTheme="majorBidi" w:cstheme="majorBidi"/>
                    </w:rPr>
                  </w:pPr>
                  <w:r w:rsidRPr="00370F64">
                    <w:rPr>
                      <w:rFonts w:asciiTheme="majorBidi" w:hAnsiTheme="majorBidi" w:cstheme="majorBidi"/>
                      <w:b/>
                      <w:bCs/>
                      <w:color w:val="000000" w:themeColor="text1"/>
                      <w:sz w:val="22"/>
                      <w:szCs w:val="22"/>
                    </w:rPr>
                    <w:t xml:space="preserve">Description of Goods </w:t>
                  </w:r>
                </w:p>
              </w:tc>
              <w:tc>
                <w:tcPr>
                  <w:tcW w:w="750" w:type="dxa"/>
                  <w:vMerge w:val="restart"/>
                  <w:tcBorders>
                    <w:top w:val="double" w:sz="4" w:space="0" w:color="auto"/>
                    <w:left w:val="single" w:sz="8" w:space="0" w:color="auto"/>
                    <w:bottom w:val="single" w:sz="8" w:space="0" w:color="auto"/>
                    <w:right w:val="single" w:sz="8" w:space="0" w:color="auto"/>
                  </w:tcBorders>
                  <w:shd w:val="clear" w:color="auto" w:fill="BDD6EE" w:themeFill="accent1" w:themeFillTint="66"/>
                  <w:tcMar>
                    <w:left w:w="108" w:type="dxa"/>
                    <w:right w:w="108" w:type="dxa"/>
                  </w:tcMar>
                </w:tcPr>
                <w:p w14:paraId="6D76A90D" w14:textId="3147192C" w:rsidR="5530D2DB" w:rsidRPr="00370F64" w:rsidRDefault="5530D2DB" w:rsidP="5530D2DB">
                  <w:pPr>
                    <w:jc w:val="center"/>
                    <w:rPr>
                      <w:rFonts w:asciiTheme="majorBidi" w:hAnsiTheme="majorBidi" w:cstheme="majorBidi"/>
                    </w:rPr>
                  </w:pPr>
                  <w:r w:rsidRPr="00370F64">
                    <w:rPr>
                      <w:rFonts w:asciiTheme="majorBidi" w:hAnsiTheme="majorBidi" w:cstheme="majorBidi"/>
                      <w:b/>
                      <w:bCs/>
                      <w:color w:val="000000" w:themeColor="text1"/>
                      <w:sz w:val="22"/>
                      <w:szCs w:val="22"/>
                    </w:rPr>
                    <w:t>Quantity</w:t>
                  </w:r>
                </w:p>
              </w:tc>
              <w:tc>
                <w:tcPr>
                  <w:tcW w:w="977" w:type="dxa"/>
                  <w:vMerge w:val="restart"/>
                  <w:tcBorders>
                    <w:top w:val="double" w:sz="4" w:space="0" w:color="auto"/>
                    <w:left w:val="single" w:sz="8" w:space="0" w:color="auto"/>
                    <w:bottom w:val="single" w:sz="8" w:space="0" w:color="auto"/>
                    <w:right w:val="single" w:sz="8" w:space="0" w:color="auto"/>
                  </w:tcBorders>
                  <w:shd w:val="clear" w:color="auto" w:fill="BDD6EE" w:themeFill="accent1" w:themeFillTint="66"/>
                  <w:tcMar>
                    <w:left w:w="108" w:type="dxa"/>
                    <w:right w:w="108" w:type="dxa"/>
                  </w:tcMar>
                </w:tcPr>
                <w:p w14:paraId="1A08AAFA" w14:textId="427EEBE3" w:rsidR="5530D2DB" w:rsidRPr="00370F64" w:rsidRDefault="5530D2DB" w:rsidP="5530D2DB">
                  <w:pPr>
                    <w:jc w:val="center"/>
                    <w:rPr>
                      <w:rFonts w:asciiTheme="majorBidi" w:hAnsiTheme="majorBidi" w:cstheme="majorBidi"/>
                    </w:rPr>
                  </w:pPr>
                  <w:r w:rsidRPr="00370F64">
                    <w:rPr>
                      <w:rFonts w:asciiTheme="majorBidi" w:hAnsiTheme="majorBidi" w:cstheme="majorBidi"/>
                      <w:b/>
                      <w:bCs/>
                      <w:color w:val="000000" w:themeColor="text1"/>
                      <w:sz w:val="22"/>
                      <w:szCs w:val="22"/>
                    </w:rPr>
                    <w:t>Physical unit</w:t>
                  </w:r>
                </w:p>
              </w:tc>
              <w:tc>
                <w:tcPr>
                  <w:tcW w:w="2667" w:type="dxa"/>
                  <w:vMerge w:val="restart"/>
                  <w:tcBorders>
                    <w:top w:val="double" w:sz="4" w:space="0" w:color="auto"/>
                    <w:left w:val="single" w:sz="8" w:space="0" w:color="auto"/>
                    <w:bottom w:val="single" w:sz="8" w:space="0" w:color="auto"/>
                    <w:right w:val="single" w:sz="4" w:space="0" w:color="auto"/>
                  </w:tcBorders>
                  <w:shd w:val="clear" w:color="auto" w:fill="BDD6EE" w:themeFill="accent1" w:themeFillTint="66"/>
                  <w:tcMar>
                    <w:left w:w="108" w:type="dxa"/>
                    <w:right w:w="108" w:type="dxa"/>
                  </w:tcMar>
                </w:tcPr>
                <w:p w14:paraId="0EC7E103" w14:textId="5A3C4CBE" w:rsidR="5530D2DB" w:rsidRPr="00370F64" w:rsidRDefault="5530D2DB" w:rsidP="5530D2DB">
                  <w:pPr>
                    <w:jc w:val="center"/>
                    <w:rPr>
                      <w:rFonts w:asciiTheme="majorBidi" w:hAnsiTheme="majorBidi" w:cstheme="majorBidi"/>
                    </w:rPr>
                  </w:pPr>
                  <w:r w:rsidRPr="00370F64">
                    <w:rPr>
                      <w:rFonts w:asciiTheme="majorBidi" w:hAnsiTheme="majorBidi" w:cstheme="majorBidi"/>
                      <w:b/>
                      <w:bCs/>
                      <w:color w:val="000000" w:themeColor="text1"/>
                      <w:sz w:val="22"/>
                      <w:szCs w:val="22"/>
                    </w:rPr>
                    <w:t xml:space="preserve">Named place of Destination as specified in BDS </w:t>
                  </w:r>
                </w:p>
              </w:tc>
              <w:tc>
                <w:tcPr>
                  <w:tcW w:w="5529"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Mar>
                    <w:left w:w="108" w:type="dxa"/>
                    <w:right w:w="108" w:type="dxa"/>
                  </w:tcMar>
                </w:tcPr>
                <w:p w14:paraId="756A424A" w14:textId="3F480E72" w:rsidR="5530D2DB" w:rsidRPr="00370F64" w:rsidRDefault="5530D2DB" w:rsidP="5530D2DB">
                  <w:pPr>
                    <w:spacing w:after="60"/>
                    <w:jc w:val="center"/>
                    <w:rPr>
                      <w:rFonts w:asciiTheme="majorBidi" w:hAnsiTheme="majorBidi" w:cstheme="majorBidi"/>
                    </w:rPr>
                  </w:pPr>
                  <w:r w:rsidRPr="00370F64">
                    <w:rPr>
                      <w:rFonts w:asciiTheme="majorBidi" w:hAnsiTheme="majorBidi" w:cstheme="majorBidi"/>
                      <w:b/>
                      <w:bCs/>
                      <w:color w:val="000000" w:themeColor="text1"/>
                      <w:sz w:val="22"/>
                      <w:szCs w:val="22"/>
                    </w:rPr>
                    <w:t>Delivery (as per Incoterms) Date</w:t>
                  </w:r>
                </w:p>
              </w:tc>
            </w:tr>
            <w:tr w:rsidR="5530D2DB" w:rsidRPr="00370F64" w14:paraId="290F76CE" w14:textId="77777777" w:rsidTr="00FB6DC2">
              <w:trPr>
                <w:trHeight w:val="195"/>
              </w:trPr>
              <w:tc>
                <w:tcPr>
                  <w:tcW w:w="1425" w:type="dxa"/>
                  <w:vMerge/>
                  <w:vAlign w:val="center"/>
                </w:tcPr>
                <w:p w14:paraId="05FA5BFF" w14:textId="77777777" w:rsidR="00F769A2" w:rsidRPr="00370F64" w:rsidRDefault="00F769A2">
                  <w:pPr>
                    <w:rPr>
                      <w:rFonts w:asciiTheme="majorBidi" w:hAnsiTheme="majorBidi" w:cstheme="majorBidi"/>
                    </w:rPr>
                  </w:pPr>
                </w:p>
              </w:tc>
              <w:tc>
                <w:tcPr>
                  <w:tcW w:w="2566" w:type="dxa"/>
                  <w:vMerge/>
                  <w:vAlign w:val="center"/>
                </w:tcPr>
                <w:p w14:paraId="6B47140F" w14:textId="77777777" w:rsidR="00F769A2" w:rsidRPr="00370F64" w:rsidRDefault="00F769A2">
                  <w:pPr>
                    <w:rPr>
                      <w:rFonts w:asciiTheme="majorBidi" w:hAnsiTheme="majorBidi" w:cstheme="majorBidi"/>
                    </w:rPr>
                  </w:pPr>
                </w:p>
              </w:tc>
              <w:tc>
                <w:tcPr>
                  <w:tcW w:w="750" w:type="dxa"/>
                  <w:vMerge/>
                  <w:vAlign w:val="center"/>
                </w:tcPr>
                <w:p w14:paraId="5733C750" w14:textId="77777777" w:rsidR="00F769A2" w:rsidRPr="00370F64" w:rsidRDefault="00F769A2">
                  <w:pPr>
                    <w:rPr>
                      <w:rFonts w:asciiTheme="majorBidi" w:hAnsiTheme="majorBidi" w:cstheme="majorBidi"/>
                    </w:rPr>
                  </w:pPr>
                </w:p>
              </w:tc>
              <w:tc>
                <w:tcPr>
                  <w:tcW w:w="977" w:type="dxa"/>
                  <w:vMerge/>
                  <w:vAlign w:val="center"/>
                </w:tcPr>
                <w:p w14:paraId="03D2E034" w14:textId="77777777" w:rsidR="00F769A2" w:rsidRPr="00370F64" w:rsidRDefault="00F769A2">
                  <w:pPr>
                    <w:rPr>
                      <w:rFonts w:asciiTheme="majorBidi" w:hAnsiTheme="majorBidi" w:cstheme="majorBidi"/>
                    </w:rPr>
                  </w:pPr>
                </w:p>
              </w:tc>
              <w:tc>
                <w:tcPr>
                  <w:tcW w:w="2667" w:type="dxa"/>
                  <w:vMerge/>
                  <w:vAlign w:val="center"/>
                </w:tcPr>
                <w:p w14:paraId="45F9A639" w14:textId="77777777" w:rsidR="00F769A2" w:rsidRPr="00370F64" w:rsidRDefault="00F769A2">
                  <w:pPr>
                    <w:rPr>
                      <w:rFonts w:asciiTheme="majorBidi" w:hAnsiTheme="majorBidi" w:cstheme="majorBidi"/>
                    </w:rPr>
                  </w:pPr>
                </w:p>
              </w:tc>
              <w:tc>
                <w:tcPr>
                  <w:tcW w:w="1418" w:type="dxa"/>
                  <w:tcBorders>
                    <w:top w:val="single" w:sz="8" w:space="0" w:color="auto"/>
                    <w:left w:val="nil"/>
                    <w:bottom w:val="single" w:sz="8" w:space="0" w:color="auto"/>
                    <w:right w:val="single" w:sz="8" w:space="0" w:color="auto"/>
                  </w:tcBorders>
                  <w:shd w:val="clear" w:color="auto" w:fill="D5DCE4" w:themeFill="text2" w:themeFillTint="33"/>
                  <w:tcMar>
                    <w:left w:w="108" w:type="dxa"/>
                    <w:right w:w="108" w:type="dxa"/>
                  </w:tcMar>
                </w:tcPr>
                <w:p w14:paraId="4BBD3754" w14:textId="771E2804" w:rsidR="5530D2DB" w:rsidRPr="00370F64" w:rsidRDefault="5530D2DB" w:rsidP="5530D2DB">
                  <w:pPr>
                    <w:spacing w:after="60"/>
                    <w:jc w:val="center"/>
                    <w:rPr>
                      <w:rFonts w:asciiTheme="majorBidi" w:hAnsiTheme="majorBidi" w:cstheme="majorBidi"/>
                    </w:rPr>
                  </w:pPr>
                  <w:r w:rsidRPr="00370F64">
                    <w:rPr>
                      <w:rFonts w:asciiTheme="majorBidi" w:hAnsiTheme="majorBidi" w:cstheme="majorBidi"/>
                      <w:b/>
                      <w:bCs/>
                      <w:color w:val="000000" w:themeColor="text1"/>
                      <w:sz w:val="22"/>
                      <w:szCs w:val="22"/>
                    </w:rPr>
                    <w:t>Earliest Delivery Date at named place of destination</w:t>
                  </w:r>
                </w:p>
              </w:tc>
              <w:tc>
                <w:tcPr>
                  <w:tcW w:w="1559" w:type="dxa"/>
                  <w:tcBorders>
                    <w:top w:val="nil"/>
                    <w:left w:val="single" w:sz="8" w:space="0" w:color="auto"/>
                    <w:bottom w:val="single" w:sz="8" w:space="0" w:color="auto"/>
                    <w:right w:val="single" w:sz="4" w:space="0" w:color="auto"/>
                  </w:tcBorders>
                  <w:shd w:val="clear" w:color="auto" w:fill="D5DCE4" w:themeFill="text2" w:themeFillTint="33"/>
                  <w:tcMar>
                    <w:left w:w="108" w:type="dxa"/>
                    <w:right w:w="108" w:type="dxa"/>
                  </w:tcMar>
                </w:tcPr>
                <w:p w14:paraId="7FBFA674" w14:textId="10BA0F8F" w:rsidR="5530D2DB" w:rsidRPr="00370F64" w:rsidRDefault="5530D2DB" w:rsidP="5530D2DB">
                  <w:pPr>
                    <w:spacing w:after="60"/>
                    <w:jc w:val="center"/>
                    <w:rPr>
                      <w:rFonts w:asciiTheme="majorBidi" w:hAnsiTheme="majorBidi" w:cstheme="majorBidi"/>
                    </w:rPr>
                  </w:pPr>
                  <w:r w:rsidRPr="00370F64">
                    <w:rPr>
                      <w:rFonts w:asciiTheme="majorBidi" w:hAnsiTheme="majorBidi" w:cstheme="majorBidi"/>
                      <w:b/>
                      <w:bCs/>
                      <w:color w:val="000000" w:themeColor="text1"/>
                      <w:sz w:val="22"/>
                      <w:szCs w:val="22"/>
                    </w:rPr>
                    <w:t xml:space="preserve">Latest Delivery Date at named place of destination </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tcMar>
                    <w:left w:w="108" w:type="dxa"/>
                    <w:right w:w="108" w:type="dxa"/>
                  </w:tcMar>
                </w:tcPr>
                <w:p w14:paraId="750D9B1D" w14:textId="20B9D12A" w:rsidR="5530D2DB" w:rsidRPr="00370F64" w:rsidRDefault="5530D2DB" w:rsidP="006940F8">
                  <w:pPr>
                    <w:spacing w:after="60"/>
                    <w:rPr>
                      <w:rFonts w:asciiTheme="majorBidi" w:hAnsiTheme="majorBidi" w:cstheme="majorBidi"/>
                    </w:rPr>
                  </w:pPr>
                  <w:r w:rsidRPr="00370F64">
                    <w:rPr>
                      <w:rFonts w:asciiTheme="majorBidi" w:hAnsiTheme="majorBidi" w:cstheme="majorBidi"/>
                      <w:b/>
                      <w:bCs/>
                      <w:color w:val="000000" w:themeColor="text1"/>
                      <w:sz w:val="22"/>
                      <w:szCs w:val="22"/>
                    </w:rPr>
                    <w:t xml:space="preserve">Bidder’s offered Delivery date at named place of destination </w:t>
                  </w:r>
                </w:p>
              </w:tc>
            </w:tr>
            <w:tr w:rsidR="5530D2DB" w:rsidRPr="00370F64" w14:paraId="22514AA6" w14:textId="77777777" w:rsidTr="00FB6DC2">
              <w:trPr>
                <w:trHeight w:val="330"/>
              </w:trPr>
              <w:tc>
                <w:tcPr>
                  <w:tcW w:w="1425" w:type="dxa"/>
                  <w:tcBorders>
                    <w:top w:val="nil"/>
                    <w:left w:val="double" w:sz="4" w:space="0" w:color="auto"/>
                    <w:bottom w:val="single" w:sz="8" w:space="0" w:color="auto"/>
                    <w:right w:val="single" w:sz="8" w:space="0" w:color="auto"/>
                  </w:tcBorders>
                  <w:tcMar>
                    <w:left w:w="108" w:type="dxa"/>
                    <w:right w:w="108" w:type="dxa"/>
                  </w:tcMar>
                </w:tcPr>
                <w:p w14:paraId="0B4354D7" w14:textId="6E495597" w:rsidR="5530D2DB" w:rsidRPr="006940F8" w:rsidRDefault="5530D2DB" w:rsidP="00427366">
                  <w:pPr>
                    <w:pStyle w:val="ListParagraph"/>
                    <w:numPr>
                      <w:ilvl w:val="1"/>
                      <w:numId w:val="37"/>
                    </w:numPr>
                    <w:rPr>
                      <w:rFonts w:asciiTheme="majorBidi" w:hAnsiTheme="majorBidi" w:cstheme="majorBidi"/>
                    </w:rPr>
                  </w:pPr>
                </w:p>
              </w:tc>
              <w:tc>
                <w:tcPr>
                  <w:tcW w:w="2566" w:type="dxa"/>
                  <w:tcBorders>
                    <w:top w:val="nil"/>
                    <w:left w:val="single" w:sz="8" w:space="0" w:color="auto"/>
                    <w:bottom w:val="single" w:sz="8" w:space="0" w:color="auto"/>
                    <w:right w:val="single" w:sz="8" w:space="0" w:color="auto"/>
                  </w:tcBorders>
                  <w:tcMar>
                    <w:left w:w="108" w:type="dxa"/>
                    <w:right w:w="108" w:type="dxa"/>
                  </w:tcMar>
                </w:tcPr>
                <w:p w14:paraId="2885F502" w14:textId="518F3035" w:rsidR="5530D2DB" w:rsidRPr="00370F64" w:rsidRDefault="5530D2DB" w:rsidP="5530D2DB">
                  <w:pPr>
                    <w:rPr>
                      <w:rFonts w:asciiTheme="majorBidi" w:hAnsiTheme="majorBidi" w:cstheme="majorBidi"/>
                    </w:rPr>
                  </w:pPr>
                  <w:r w:rsidRPr="00370F64">
                    <w:rPr>
                      <w:rFonts w:asciiTheme="majorBidi" w:hAnsiTheme="majorBidi" w:cstheme="majorBidi"/>
                      <w:szCs w:val="24"/>
                    </w:rPr>
                    <w:t>Automatic Distillation Unit</w:t>
                  </w:r>
                </w:p>
              </w:tc>
              <w:tc>
                <w:tcPr>
                  <w:tcW w:w="750" w:type="dxa"/>
                  <w:tcBorders>
                    <w:top w:val="nil"/>
                    <w:left w:val="single" w:sz="8" w:space="0" w:color="auto"/>
                    <w:bottom w:val="single" w:sz="8" w:space="0" w:color="auto"/>
                    <w:right w:val="single" w:sz="8" w:space="0" w:color="auto"/>
                  </w:tcBorders>
                  <w:tcMar>
                    <w:left w:w="108" w:type="dxa"/>
                    <w:right w:w="108" w:type="dxa"/>
                  </w:tcMar>
                </w:tcPr>
                <w:p w14:paraId="3928D7DF" w14:textId="4FD1DF22"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977" w:type="dxa"/>
                  <w:tcBorders>
                    <w:top w:val="nil"/>
                    <w:left w:val="single" w:sz="8" w:space="0" w:color="auto"/>
                    <w:bottom w:val="single" w:sz="8" w:space="0" w:color="auto"/>
                    <w:right w:val="single" w:sz="8" w:space="0" w:color="auto"/>
                  </w:tcBorders>
                  <w:tcMar>
                    <w:left w:w="108" w:type="dxa"/>
                    <w:right w:w="108" w:type="dxa"/>
                  </w:tcMar>
                </w:tcPr>
                <w:p w14:paraId="6ACD82FF" w14:textId="7E011A6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667" w:type="dxa"/>
                  <w:tcBorders>
                    <w:top w:val="nil"/>
                    <w:left w:val="single" w:sz="8" w:space="0" w:color="auto"/>
                    <w:bottom w:val="single" w:sz="8" w:space="0" w:color="auto"/>
                    <w:right w:val="single" w:sz="8" w:space="0" w:color="auto"/>
                  </w:tcBorders>
                  <w:tcMar>
                    <w:left w:w="108" w:type="dxa"/>
                    <w:right w:w="108" w:type="dxa"/>
                  </w:tcMar>
                </w:tcPr>
                <w:p w14:paraId="2B74BFEF" w14:textId="3CC9AFE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54A99CF6" w14:textId="58E80072" w:rsidR="5530D2DB" w:rsidRPr="006940F8" w:rsidRDefault="006940F8" w:rsidP="006940F8">
                  <w:pPr>
                    <w:rPr>
                      <w:rFonts w:asciiTheme="majorBidi" w:hAnsiTheme="majorBidi" w:cstheme="majorBidi"/>
                    </w:rPr>
                  </w:pPr>
                  <w:r>
                    <w:rPr>
                      <w:rFonts w:asciiTheme="majorBidi" w:hAnsiTheme="majorBidi" w:cstheme="majorBidi"/>
                      <w:sz w:val="22"/>
                      <w:szCs w:val="22"/>
                    </w:rPr>
                    <w:t xml:space="preserve">120 </w:t>
                  </w:r>
                  <w:r w:rsidRPr="006940F8">
                    <w:rPr>
                      <w:rFonts w:asciiTheme="majorBidi" w:hAnsiTheme="majorBidi" w:cstheme="majorBidi"/>
                      <w:sz w:val="22"/>
                      <w:szCs w:val="22"/>
                    </w:rPr>
                    <w:t>da</w:t>
                  </w:r>
                  <w:r w:rsidR="5530D2DB" w:rsidRPr="006940F8">
                    <w:rPr>
                      <w:rFonts w:asciiTheme="majorBidi" w:hAnsiTheme="majorBidi" w:cstheme="majorBidi"/>
                      <w:sz w:val="22"/>
                      <w:szCs w:val="22"/>
                    </w:rPr>
                    <w:t xml:space="preserve">ys </w:t>
                  </w:r>
                </w:p>
              </w:tc>
              <w:tc>
                <w:tcPr>
                  <w:tcW w:w="1559" w:type="dxa"/>
                  <w:tcBorders>
                    <w:top w:val="single" w:sz="8" w:space="0" w:color="auto"/>
                    <w:left w:val="single" w:sz="8" w:space="0" w:color="auto"/>
                    <w:bottom w:val="single" w:sz="8" w:space="0" w:color="auto"/>
                    <w:right w:val="single" w:sz="4" w:space="0" w:color="auto"/>
                  </w:tcBorders>
                  <w:tcMar>
                    <w:left w:w="108" w:type="dxa"/>
                    <w:right w:w="108" w:type="dxa"/>
                  </w:tcMar>
                </w:tcPr>
                <w:p w14:paraId="2B581231" w14:textId="15DD7BE2" w:rsidR="5530D2DB" w:rsidRPr="006940F8" w:rsidRDefault="006940F8" w:rsidP="006940F8">
                  <w:pPr>
                    <w:rPr>
                      <w:rFonts w:asciiTheme="majorBidi" w:hAnsiTheme="majorBidi" w:cstheme="majorBidi"/>
                      <w:sz w:val="22"/>
                      <w:szCs w:val="22"/>
                    </w:rPr>
                  </w:pPr>
                  <w:r>
                    <w:rPr>
                      <w:rFonts w:asciiTheme="majorBidi" w:hAnsiTheme="majorBidi" w:cstheme="majorBidi"/>
                      <w:sz w:val="22"/>
                      <w:szCs w:val="22"/>
                    </w:rPr>
                    <w:t>180 da</w:t>
                  </w:r>
                  <w:r w:rsidR="5530D2DB" w:rsidRPr="006940F8">
                    <w:rPr>
                      <w:rFonts w:asciiTheme="majorBidi" w:hAnsiTheme="majorBidi" w:cstheme="majorBidi"/>
                      <w:sz w:val="22"/>
                      <w:szCs w:val="22"/>
                    </w:rPr>
                    <w:t xml:space="preserve">ys </w:t>
                  </w:r>
                </w:p>
              </w:tc>
              <w:tc>
                <w:tcPr>
                  <w:tcW w:w="2552" w:type="dxa"/>
                  <w:tcBorders>
                    <w:top w:val="single" w:sz="4" w:space="0" w:color="auto"/>
                    <w:left w:val="single" w:sz="4" w:space="0" w:color="auto"/>
                    <w:bottom w:val="single" w:sz="4" w:space="0" w:color="auto"/>
                    <w:right w:val="single" w:sz="4" w:space="0" w:color="auto"/>
                  </w:tcBorders>
                  <w:tcMar>
                    <w:left w:w="108" w:type="dxa"/>
                    <w:right w:w="108" w:type="dxa"/>
                  </w:tcMar>
                </w:tcPr>
                <w:p w14:paraId="454C81D4" w14:textId="3623BDD7" w:rsidR="5530D2DB" w:rsidRPr="00370F64" w:rsidRDefault="5530D2DB" w:rsidP="5530D2DB">
                  <w:pPr>
                    <w:rPr>
                      <w:rFonts w:asciiTheme="majorBidi" w:hAnsiTheme="majorBidi" w:cstheme="majorBidi"/>
                    </w:rPr>
                  </w:pPr>
                  <w:r w:rsidRPr="00370F64">
                    <w:rPr>
                      <w:rFonts w:asciiTheme="majorBidi" w:hAnsiTheme="majorBidi" w:cstheme="majorBidi"/>
                      <w:i/>
                      <w:iCs/>
                      <w:sz w:val="22"/>
                      <w:szCs w:val="22"/>
                    </w:rPr>
                    <w:t xml:space="preserve"> </w:t>
                  </w:r>
                  <w:r w:rsidR="006940F8">
                    <w:rPr>
                      <w:rFonts w:asciiTheme="majorBidi" w:hAnsiTheme="majorBidi" w:cstheme="majorBidi"/>
                      <w:i/>
                      <w:iCs/>
                      <w:sz w:val="22"/>
                      <w:szCs w:val="22"/>
                    </w:rPr>
                    <w:t xml:space="preserve"> </w:t>
                  </w:r>
                </w:p>
              </w:tc>
            </w:tr>
            <w:tr w:rsidR="5530D2DB" w:rsidRPr="00370F64" w14:paraId="3A184D63" w14:textId="77777777" w:rsidTr="00FB6DC2">
              <w:trPr>
                <w:trHeight w:val="840"/>
              </w:trPr>
              <w:tc>
                <w:tcPr>
                  <w:tcW w:w="1425" w:type="dxa"/>
                  <w:tcBorders>
                    <w:top w:val="single" w:sz="8" w:space="0" w:color="auto"/>
                    <w:left w:val="double" w:sz="4" w:space="0" w:color="auto"/>
                    <w:bottom w:val="single" w:sz="8" w:space="0" w:color="auto"/>
                    <w:right w:val="single" w:sz="8" w:space="0" w:color="auto"/>
                  </w:tcBorders>
                  <w:tcMar>
                    <w:left w:w="108" w:type="dxa"/>
                    <w:right w:w="108" w:type="dxa"/>
                  </w:tcMar>
                </w:tcPr>
                <w:p w14:paraId="0B6E77FB" w14:textId="4A7A497C" w:rsidR="5530D2DB" w:rsidRPr="006940F8" w:rsidRDefault="5530D2DB" w:rsidP="00427366">
                  <w:pPr>
                    <w:pStyle w:val="ListParagraph"/>
                    <w:numPr>
                      <w:ilvl w:val="1"/>
                      <w:numId w:val="37"/>
                    </w:numPr>
                    <w:rPr>
                      <w:rFonts w:asciiTheme="majorBidi" w:hAnsiTheme="majorBidi" w:cstheme="majorBidi"/>
                    </w:rPr>
                  </w:pPr>
                </w:p>
              </w:tc>
              <w:tc>
                <w:tcPr>
                  <w:tcW w:w="2566" w:type="dxa"/>
                  <w:tcBorders>
                    <w:top w:val="single" w:sz="8" w:space="0" w:color="auto"/>
                    <w:left w:val="single" w:sz="8" w:space="0" w:color="auto"/>
                    <w:bottom w:val="single" w:sz="8" w:space="0" w:color="auto"/>
                    <w:right w:val="single" w:sz="8" w:space="0" w:color="auto"/>
                  </w:tcBorders>
                  <w:tcMar>
                    <w:left w:w="108" w:type="dxa"/>
                    <w:right w:w="108" w:type="dxa"/>
                  </w:tcMar>
                </w:tcPr>
                <w:p w14:paraId="5AC3A1DB" w14:textId="5C1D5EB2" w:rsidR="5530D2DB" w:rsidRPr="00370F64" w:rsidRDefault="5530D2DB" w:rsidP="5530D2DB">
                  <w:pPr>
                    <w:rPr>
                      <w:rFonts w:asciiTheme="majorBidi" w:hAnsiTheme="majorBidi" w:cstheme="majorBidi"/>
                    </w:rPr>
                  </w:pPr>
                  <w:r w:rsidRPr="00370F64">
                    <w:rPr>
                      <w:rFonts w:asciiTheme="majorBidi" w:hAnsiTheme="majorBidi" w:cstheme="majorBidi"/>
                      <w:szCs w:val="24"/>
                    </w:rPr>
                    <w:t>Pensky-Martens Flash Point Tester</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7900211D" w14:textId="37E4F712"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977" w:type="dxa"/>
                  <w:tcBorders>
                    <w:top w:val="single" w:sz="8" w:space="0" w:color="auto"/>
                    <w:left w:val="single" w:sz="8" w:space="0" w:color="auto"/>
                    <w:bottom w:val="single" w:sz="8" w:space="0" w:color="auto"/>
                    <w:right w:val="single" w:sz="8" w:space="0" w:color="auto"/>
                  </w:tcBorders>
                  <w:tcMar>
                    <w:left w:w="108" w:type="dxa"/>
                    <w:right w:w="108" w:type="dxa"/>
                  </w:tcMar>
                </w:tcPr>
                <w:p w14:paraId="68EC1A98" w14:textId="41C148F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667" w:type="dxa"/>
                  <w:tcBorders>
                    <w:top w:val="single" w:sz="8" w:space="0" w:color="auto"/>
                    <w:left w:val="single" w:sz="8" w:space="0" w:color="auto"/>
                    <w:bottom w:val="single" w:sz="8" w:space="0" w:color="auto"/>
                    <w:right w:val="single" w:sz="8" w:space="0" w:color="auto"/>
                  </w:tcBorders>
                  <w:tcMar>
                    <w:left w:w="108" w:type="dxa"/>
                    <w:right w:w="108" w:type="dxa"/>
                  </w:tcMar>
                </w:tcPr>
                <w:p w14:paraId="6B1515F8" w14:textId="536F6A2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233DDD32" w14:textId="3363FCB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559" w:type="dxa"/>
                  <w:tcBorders>
                    <w:top w:val="single" w:sz="8" w:space="0" w:color="auto"/>
                    <w:left w:val="single" w:sz="8" w:space="0" w:color="auto"/>
                    <w:bottom w:val="single" w:sz="8" w:space="0" w:color="auto"/>
                    <w:right w:val="single" w:sz="4" w:space="0" w:color="auto"/>
                  </w:tcBorders>
                  <w:tcMar>
                    <w:left w:w="108" w:type="dxa"/>
                    <w:right w:w="108" w:type="dxa"/>
                  </w:tcMar>
                </w:tcPr>
                <w:p w14:paraId="7CB4F54C" w14:textId="10BEB56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552" w:type="dxa"/>
                  <w:tcBorders>
                    <w:top w:val="single" w:sz="4" w:space="0" w:color="auto"/>
                    <w:left w:val="single" w:sz="4" w:space="0" w:color="auto"/>
                    <w:bottom w:val="single" w:sz="4" w:space="0" w:color="auto"/>
                    <w:right w:val="single" w:sz="4" w:space="0" w:color="auto"/>
                  </w:tcBorders>
                  <w:tcMar>
                    <w:left w:w="108" w:type="dxa"/>
                    <w:right w:w="108" w:type="dxa"/>
                  </w:tcMar>
                </w:tcPr>
                <w:p w14:paraId="3D284B5C" w14:textId="456CA93D" w:rsidR="5530D2DB" w:rsidRPr="00370F64" w:rsidRDefault="5530D2DB" w:rsidP="5530D2DB">
                  <w:pPr>
                    <w:rPr>
                      <w:rFonts w:asciiTheme="majorBidi" w:hAnsiTheme="majorBidi" w:cstheme="majorBidi"/>
                    </w:rPr>
                  </w:pPr>
                  <w:r w:rsidRPr="00370F64">
                    <w:rPr>
                      <w:rFonts w:asciiTheme="majorBidi" w:hAnsiTheme="majorBidi" w:cstheme="majorBidi"/>
                      <w:i/>
                      <w:iCs/>
                      <w:sz w:val="22"/>
                      <w:szCs w:val="22"/>
                    </w:rPr>
                    <w:t xml:space="preserve"> </w:t>
                  </w:r>
                </w:p>
              </w:tc>
            </w:tr>
            <w:tr w:rsidR="5530D2DB" w:rsidRPr="00370F64" w14:paraId="33C1CE57" w14:textId="77777777" w:rsidTr="00FB6DC2">
              <w:trPr>
                <w:trHeight w:val="492"/>
              </w:trPr>
              <w:tc>
                <w:tcPr>
                  <w:tcW w:w="1425" w:type="dxa"/>
                  <w:tcBorders>
                    <w:top w:val="single" w:sz="8" w:space="0" w:color="auto"/>
                    <w:left w:val="double" w:sz="4" w:space="0" w:color="auto"/>
                    <w:bottom w:val="single" w:sz="8" w:space="0" w:color="auto"/>
                    <w:right w:val="single" w:sz="8" w:space="0" w:color="auto"/>
                  </w:tcBorders>
                  <w:tcMar>
                    <w:left w:w="108" w:type="dxa"/>
                    <w:right w:w="108" w:type="dxa"/>
                  </w:tcMar>
                </w:tcPr>
                <w:p w14:paraId="49CB6324" w14:textId="7FE1D3AA" w:rsidR="5530D2DB" w:rsidRPr="00370F64" w:rsidRDefault="5530D2DB" w:rsidP="00427366">
                  <w:pPr>
                    <w:pStyle w:val="ListParagraph"/>
                    <w:numPr>
                      <w:ilvl w:val="1"/>
                      <w:numId w:val="37"/>
                    </w:numPr>
                    <w:jc w:val="both"/>
                    <w:rPr>
                      <w:rFonts w:asciiTheme="majorBidi" w:hAnsiTheme="majorBidi" w:cstheme="majorBidi"/>
                      <w:sz w:val="22"/>
                      <w:szCs w:val="22"/>
                    </w:rPr>
                  </w:pPr>
                </w:p>
              </w:tc>
              <w:tc>
                <w:tcPr>
                  <w:tcW w:w="2566" w:type="dxa"/>
                  <w:tcBorders>
                    <w:top w:val="single" w:sz="8" w:space="0" w:color="auto"/>
                    <w:left w:val="single" w:sz="8" w:space="0" w:color="auto"/>
                    <w:bottom w:val="single" w:sz="8" w:space="0" w:color="auto"/>
                    <w:right w:val="single" w:sz="8" w:space="0" w:color="auto"/>
                  </w:tcBorders>
                  <w:tcMar>
                    <w:left w:w="108" w:type="dxa"/>
                    <w:right w:w="108" w:type="dxa"/>
                  </w:tcMar>
                </w:tcPr>
                <w:p w14:paraId="71DEF488" w14:textId="3C519EDF" w:rsidR="5530D2DB" w:rsidRPr="00370F64" w:rsidRDefault="5530D2DB" w:rsidP="5530D2DB">
                  <w:pPr>
                    <w:rPr>
                      <w:rFonts w:asciiTheme="majorBidi" w:hAnsiTheme="majorBidi" w:cstheme="majorBidi"/>
                    </w:rPr>
                  </w:pPr>
                  <w:r w:rsidRPr="00370F64">
                    <w:rPr>
                      <w:rFonts w:asciiTheme="majorBidi" w:hAnsiTheme="majorBidi" w:cstheme="majorBidi"/>
                      <w:szCs w:val="24"/>
                    </w:rPr>
                    <w:t>Total Sulfur Analyzer</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36033CF1" w14:textId="7174748C"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977" w:type="dxa"/>
                  <w:tcBorders>
                    <w:top w:val="single" w:sz="8" w:space="0" w:color="auto"/>
                    <w:left w:val="single" w:sz="8" w:space="0" w:color="auto"/>
                    <w:bottom w:val="single" w:sz="8" w:space="0" w:color="auto"/>
                    <w:right w:val="single" w:sz="8" w:space="0" w:color="auto"/>
                  </w:tcBorders>
                  <w:tcMar>
                    <w:left w:w="108" w:type="dxa"/>
                    <w:right w:w="108" w:type="dxa"/>
                  </w:tcMar>
                </w:tcPr>
                <w:p w14:paraId="302A3CA8" w14:textId="27C6F66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667" w:type="dxa"/>
                  <w:tcBorders>
                    <w:top w:val="single" w:sz="8" w:space="0" w:color="auto"/>
                    <w:left w:val="single" w:sz="8" w:space="0" w:color="auto"/>
                    <w:bottom w:val="single" w:sz="8" w:space="0" w:color="auto"/>
                    <w:right w:val="single" w:sz="8" w:space="0" w:color="auto"/>
                  </w:tcBorders>
                  <w:tcMar>
                    <w:left w:w="108" w:type="dxa"/>
                    <w:right w:w="108" w:type="dxa"/>
                  </w:tcMar>
                </w:tcPr>
                <w:p w14:paraId="464C6BFA" w14:textId="394EFD5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11F1C01D" w14:textId="2632C84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559" w:type="dxa"/>
                  <w:tcBorders>
                    <w:top w:val="single" w:sz="8" w:space="0" w:color="auto"/>
                    <w:left w:val="single" w:sz="8" w:space="0" w:color="auto"/>
                    <w:bottom w:val="single" w:sz="8" w:space="0" w:color="auto"/>
                    <w:right w:val="single" w:sz="4" w:space="0" w:color="auto"/>
                  </w:tcBorders>
                  <w:tcMar>
                    <w:left w:w="108" w:type="dxa"/>
                    <w:right w:w="108" w:type="dxa"/>
                  </w:tcMar>
                </w:tcPr>
                <w:p w14:paraId="0474C91B" w14:textId="46026E4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552" w:type="dxa"/>
                  <w:tcBorders>
                    <w:top w:val="single" w:sz="4" w:space="0" w:color="auto"/>
                    <w:left w:val="single" w:sz="4" w:space="0" w:color="auto"/>
                    <w:bottom w:val="single" w:sz="4" w:space="0" w:color="auto"/>
                    <w:right w:val="single" w:sz="4" w:space="0" w:color="auto"/>
                  </w:tcBorders>
                  <w:tcMar>
                    <w:left w:w="108" w:type="dxa"/>
                    <w:right w:w="108" w:type="dxa"/>
                  </w:tcMar>
                </w:tcPr>
                <w:p w14:paraId="678AAA23" w14:textId="63D9C81F" w:rsidR="5530D2DB" w:rsidRPr="00370F64" w:rsidRDefault="5530D2DB" w:rsidP="5530D2DB">
                  <w:pPr>
                    <w:rPr>
                      <w:rFonts w:asciiTheme="majorBidi" w:hAnsiTheme="majorBidi" w:cstheme="majorBidi"/>
                    </w:rPr>
                  </w:pPr>
                  <w:r w:rsidRPr="00370F64">
                    <w:rPr>
                      <w:rFonts w:asciiTheme="majorBidi" w:hAnsiTheme="majorBidi" w:cstheme="majorBidi"/>
                      <w:i/>
                      <w:iCs/>
                      <w:sz w:val="22"/>
                      <w:szCs w:val="22"/>
                    </w:rPr>
                    <w:t xml:space="preserve"> </w:t>
                  </w:r>
                </w:p>
              </w:tc>
            </w:tr>
            <w:tr w:rsidR="5530D2DB" w:rsidRPr="00370F64" w14:paraId="39FCFA60" w14:textId="77777777" w:rsidTr="00FB6DC2">
              <w:trPr>
                <w:trHeight w:val="670"/>
              </w:trPr>
              <w:tc>
                <w:tcPr>
                  <w:tcW w:w="1425" w:type="dxa"/>
                  <w:tcBorders>
                    <w:top w:val="single" w:sz="8" w:space="0" w:color="auto"/>
                    <w:left w:val="double" w:sz="4" w:space="0" w:color="auto"/>
                    <w:bottom w:val="single" w:sz="8" w:space="0" w:color="auto"/>
                    <w:right w:val="single" w:sz="8" w:space="0" w:color="auto"/>
                  </w:tcBorders>
                  <w:tcMar>
                    <w:left w:w="108" w:type="dxa"/>
                    <w:right w:w="108" w:type="dxa"/>
                  </w:tcMar>
                </w:tcPr>
                <w:p w14:paraId="18B453E8" w14:textId="2F9F8834" w:rsidR="5530D2DB" w:rsidRPr="00370F64" w:rsidRDefault="5530D2DB" w:rsidP="00427366">
                  <w:pPr>
                    <w:pStyle w:val="ListParagraph"/>
                    <w:numPr>
                      <w:ilvl w:val="1"/>
                      <w:numId w:val="37"/>
                    </w:numPr>
                    <w:jc w:val="both"/>
                    <w:rPr>
                      <w:rFonts w:asciiTheme="majorBidi" w:hAnsiTheme="majorBidi" w:cstheme="majorBidi"/>
                      <w:sz w:val="22"/>
                      <w:szCs w:val="22"/>
                    </w:rPr>
                  </w:pPr>
                </w:p>
              </w:tc>
              <w:tc>
                <w:tcPr>
                  <w:tcW w:w="2566" w:type="dxa"/>
                  <w:tcBorders>
                    <w:top w:val="single" w:sz="8" w:space="0" w:color="auto"/>
                    <w:left w:val="single" w:sz="8" w:space="0" w:color="auto"/>
                    <w:bottom w:val="single" w:sz="8" w:space="0" w:color="auto"/>
                    <w:right w:val="single" w:sz="8" w:space="0" w:color="auto"/>
                  </w:tcBorders>
                  <w:tcMar>
                    <w:left w:w="108" w:type="dxa"/>
                    <w:right w:w="108" w:type="dxa"/>
                  </w:tcMar>
                </w:tcPr>
                <w:p w14:paraId="2266E408" w14:textId="7E2DF58D" w:rsidR="5530D2DB" w:rsidRPr="00370F64" w:rsidRDefault="5530D2DB" w:rsidP="5530D2DB">
                  <w:pPr>
                    <w:rPr>
                      <w:rFonts w:asciiTheme="majorBidi" w:hAnsiTheme="majorBidi" w:cstheme="majorBidi"/>
                    </w:rPr>
                  </w:pPr>
                  <w:r w:rsidRPr="00370F64">
                    <w:rPr>
                      <w:rFonts w:asciiTheme="majorBidi" w:hAnsiTheme="majorBidi" w:cstheme="majorBidi"/>
                      <w:szCs w:val="24"/>
                    </w:rPr>
                    <w:t>For Point Apparatus</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7482A74E" w14:textId="59ACBD12"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977" w:type="dxa"/>
                  <w:tcBorders>
                    <w:top w:val="single" w:sz="8" w:space="0" w:color="auto"/>
                    <w:left w:val="single" w:sz="8" w:space="0" w:color="auto"/>
                    <w:bottom w:val="single" w:sz="8" w:space="0" w:color="auto"/>
                    <w:right w:val="single" w:sz="8" w:space="0" w:color="auto"/>
                  </w:tcBorders>
                  <w:tcMar>
                    <w:left w:w="108" w:type="dxa"/>
                    <w:right w:w="108" w:type="dxa"/>
                  </w:tcMar>
                </w:tcPr>
                <w:p w14:paraId="5C6ED6D6" w14:textId="6382907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667" w:type="dxa"/>
                  <w:tcBorders>
                    <w:top w:val="single" w:sz="8" w:space="0" w:color="auto"/>
                    <w:left w:val="single" w:sz="8" w:space="0" w:color="auto"/>
                    <w:bottom w:val="single" w:sz="8" w:space="0" w:color="auto"/>
                    <w:right w:val="single" w:sz="8" w:space="0" w:color="auto"/>
                  </w:tcBorders>
                  <w:tcMar>
                    <w:left w:w="108" w:type="dxa"/>
                    <w:right w:w="108" w:type="dxa"/>
                  </w:tcMar>
                </w:tcPr>
                <w:p w14:paraId="5D9EE594" w14:textId="297B69B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7E2AA4E1" w14:textId="5B80B11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559" w:type="dxa"/>
                  <w:tcBorders>
                    <w:top w:val="single" w:sz="8" w:space="0" w:color="auto"/>
                    <w:left w:val="single" w:sz="8" w:space="0" w:color="auto"/>
                    <w:bottom w:val="single" w:sz="8" w:space="0" w:color="auto"/>
                    <w:right w:val="single" w:sz="4" w:space="0" w:color="auto"/>
                  </w:tcBorders>
                  <w:tcMar>
                    <w:left w:w="108" w:type="dxa"/>
                    <w:right w:w="108" w:type="dxa"/>
                  </w:tcMar>
                </w:tcPr>
                <w:p w14:paraId="0929DF92" w14:textId="6FC36EF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552" w:type="dxa"/>
                  <w:tcBorders>
                    <w:top w:val="single" w:sz="4" w:space="0" w:color="auto"/>
                    <w:left w:val="single" w:sz="4" w:space="0" w:color="auto"/>
                    <w:bottom w:val="single" w:sz="4" w:space="0" w:color="auto"/>
                    <w:right w:val="single" w:sz="4" w:space="0" w:color="auto"/>
                  </w:tcBorders>
                  <w:tcMar>
                    <w:left w:w="108" w:type="dxa"/>
                    <w:right w:w="108" w:type="dxa"/>
                  </w:tcMar>
                </w:tcPr>
                <w:p w14:paraId="7A187BD3" w14:textId="6A43B073" w:rsidR="5530D2DB" w:rsidRPr="00370F64" w:rsidRDefault="5530D2DB" w:rsidP="5530D2DB">
                  <w:pPr>
                    <w:rPr>
                      <w:rFonts w:asciiTheme="majorBidi" w:hAnsiTheme="majorBidi" w:cstheme="majorBidi"/>
                    </w:rPr>
                  </w:pPr>
                  <w:r w:rsidRPr="00370F64">
                    <w:rPr>
                      <w:rFonts w:asciiTheme="majorBidi" w:hAnsiTheme="majorBidi" w:cstheme="majorBidi"/>
                      <w:i/>
                      <w:iCs/>
                      <w:sz w:val="22"/>
                      <w:szCs w:val="22"/>
                    </w:rPr>
                    <w:t xml:space="preserve"> </w:t>
                  </w:r>
                </w:p>
              </w:tc>
            </w:tr>
            <w:tr w:rsidR="5530D2DB" w:rsidRPr="00370F64" w14:paraId="4FA27F8B" w14:textId="77777777" w:rsidTr="00FB6DC2">
              <w:trPr>
                <w:trHeight w:val="693"/>
              </w:trPr>
              <w:tc>
                <w:tcPr>
                  <w:tcW w:w="1425" w:type="dxa"/>
                  <w:tcBorders>
                    <w:top w:val="single" w:sz="8" w:space="0" w:color="auto"/>
                    <w:left w:val="double" w:sz="4" w:space="0" w:color="auto"/>
                    <w:bottom w:val="single" w:sz="8" w:space="0" w:color="auto"/>
                    <w:right w:val="single" w:sz="8" w:space="0" w:color="auto"/>
                  </w:tcBorders>
                  <w:tcMar>
                    <w:left w:w="108" w:type="dxa"/>
                    <w:right w:w="108" w:type="dxa"/>
                  </w:tcMar>
                </w:tcPr>
                <w:p w14:paraId="5196B6DB" w14:textId="74A121C6" w:rsidR="5530D2DB" w:rsidRPr="00370F64" w:rsidRDefault="5530D2DB" w:rsidP="00427366">
                  <w:pPr>
                    <w:pStyle w:val="ListParagraph"/>
                    <w:numPr>
                      <w:ilvl w:val="1"/>
                      <w:numId w:val="37"/>
                    </w:numPr>
                    <w:jc w:val="both"/>
                    <w:rPr>
                      <w:rFonts w:asciiTheme="majorBidi" w:hAnsiTheme="majorBidi" w:cstheme="majorBidi"/>
                      <w:sz w:val="22"/>
                      <w:szCs w:val="22"/>
                    </w:rPr>
                  </w:pPr>
                </w:p>
              </w:tc>
              <w:tc>
                <w:tcPr>
                  <w:tcW w:w="2566" w:type="dxa"/>
                  <w:tcBorders>
                    <w:top w:val="single" w:sz="8" w:space="0" w:color="auto"/>
                    <w:left w:val="single" w:sz="8" w:space="0" w:color="auto"/>
                    <w:bottom w:val="single" w:sz="8" w:space="0" w:color="auto"/>
                    <w:right w:val="single" w:sz="8" w:space="0" w:color="auto"/>
                  </w:tcBorders>
                  <w:tcMar>
                    <w:left w:w="108" w:type="dxa"/>
                    <w:right w:w="108" w:type="dxa"/>
                  </w:tcMar>
                </w:tcPr>
                <w:p w14:paraId="2394A357" w14:textId="3D8E91CF" w:rsidR="5530D2DB" w:rsidRPr="00370F64" w:rsidRDefault="5530D2DB" w:rsidP="5530D2DB">
                  <w:pPr>
                    <w:rPr>
                      <w:rFonts w:asciiTheme="majorBidi" w:hAnsiTheme="majorBidi" w:cstheme="majorBidi"/>
                    </w:rPr>
                  </w:pPr>
                  <w:r w:rsidRPr="00370F64">
                    <w:rPr>
                      <w:rFonts w:asciiTheme="majorBidi" w:hAnsiTheme="majorBidi" w:cstheme="majorBidi"/>
                      <w:szCs w:val="24"/>
                    </w:rPr>
                    <w:t>Digital Electronic Densimeter</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7B46BA42" w14:textId="0E5BE598"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977" w:type="dxa"/>
                  <w:tcBorders>
                    <w:top w:val="single" w:sz="8" w:space="0" w:color="auto"/>
                    <w:left w:val="single" w:sz="8" w:space="0" w:color="auto"/>
                    <w:bottom w:val="single" w:sz="8" w:space="0" w:color="auto"/>
                    <w:right w:val="single" w:sz="8" w:space="0" w:color="auto"/>
                  </w:tcBorders>
                  <w:tcMar>
                    <w:left w:w="108" w:type="dxa"/>
                    <w:right w:w="108" w:type="dxa"/>
                  </w:tcMar>
                </w:tcPr>
                <w:p w14:paraId="51ACB971" w14:textId="201BFC6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667" w:type="dxa"/>
                  <w:tcBorders>
                    <w:top w:val="single" w:sz="8" w:space="0" w:color="auto"/>
                    <w:left w:val="single" w:sz="8" w:space="0" w:color="auto"/>
                    <w:bottom w:val="single" w:sz="8" w:space="0" w:color="auto"/>
                    <w:right w:val="single" w:sz="8" w:space="0" w:color="auto"/>
                  </w:tcBorders>
                  <w:tcMar>
                    <w:left w:w="108" w:type="dxa"/>
                    <w:right w:w="108" w:type="dxa"/>
                  </w:tcMar>
                </w:tcPr>
                <w:p w14:paraId="13F46176" w14:textId="4EBB309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152102D3" w14:textId="6C76A119"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559" w:type="dxa"/>
                  <w:tcBorders>
                    <w:top w:val="single" w:sz="8" w:space="0" w:color="auto"/>
                    <w:left w:val="single" w:sz="8" w:space="0" w:color="auto"/>
                    <w:bottom w:val="single" w:sz="8" w:space="0" w:color="auto"/>
                    <w:right w:val="single" w:sz="4" w:space="0" w:color="auto"/>
                  </w:tcBorders>
                  <w:tcMar>
                    <w:left w:w="108" w:type="dxa"/>
                    <w:right w:w="108" w:type="dxa"/>
                  </w:tcMar>
                </w:tcPr>
                <w:p w14:paraId="1A61AB56" w14:textId="4D00698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552" w:type="dxa"/>
                  <w:tcBorders>
                    <w:top w:val="single" w:sz="4" w:space="0" w:color="auto"/>
                    <w:left w:val="single" w:sz="4" w:space="0" w:color="auto"/>
                    <w:bottom w:val="single" w:sz="4" w:space="0" w:color="auto"/>
                    <w:right w:val="single" w:sz="4" w:space="0" w:color="auto"/>
                  </w:tcBorders>
                  <w:tcMar>
                    <w:left w:w="108" w:type="dxa"/>
                    <w:right w:w="108" w:type="dxa"/>
                  </w:tcMar>
                </w:tcPr>
                <w:p w14:paraId="17252DBA" w14:textId="2795B22F" w:rsidR="5530D2DB" w:rsidRPr="00370F64" w:rsidRDefault="5530D2DB" w:rsidP="5530D2DB">
                  <w:pPr>
                    <w:rPr>
                      <w:rFonts w:asciiTheme="majorBidi" w:hAnsiTheme="majorBidi" w:cstheme="majorBidi"/>
                    </w:rPr>
                  </w:pPr>
                  <w:r w:rsidRPr="00370F64">
                    <w:rPr>
                      <w:rFonts w:asciiTheme="majorBidi" w:hAnsiTheme="majorBidi" w:cstheme="majorBidi"/>
                      <w:i/>
                      <w:iCs/>
                      <w:sz w:val="22"/>
                      <w:szCs w:val="22"/>
                    </w:rPr>
                    <w:t xml:space="preserve"> </w:t>
                  </w:r>
                </w:p>
              </w:tc>
            </w:tr>
            <w:tr w:rsidR="5530D2DB" w:rsidRPr="00370F64" w14:paraId="11CDF7D0" w14:textId="77777777" w:rsidTr="00FB6DC2">
              <w:trPr>
                <w:trHeight w:val="690"/>
              </w:trPr>
              <w:tc>
                <w:tcPr>
                  <w:tcW w:w="1425" w:type="dxa"/>
                  <w:tcBorders>
                    <w:top w:val="single" w:sz="8" w:space="0" w:color="auto"/>
                    <w:left w:val="double" w:sz="4" w:space="0" w:color="auto"/>
                    <w:bottom w:val="single" w:sz="8" w:space="0" w:color="auto"/>
                    <w:right w:val="single" w:sz="8" w:space="0" w:color="auto"/>
                  </w:tcBorders>
                  <w:tcMar>
                    <w:left w:w="108" w:type="dxa"/>
                    <w:right w:w="108" w:type="dxa"/>
                  </w:tcMar>
                </w:tcPr>
                <w:p w14:paraId="79CBC06C" w14:textId="7B61868C" w:rsidR="5530D2DB" w:rsidRPr="00370F64" w:rsidRDefault="5530D2DB" w:rsidP="00427366">
                  <w:pPr>
                    <w:pStyle w:val="ListParagraph"/>
                    <w:numPr>
                      <w:ilvl w:val="1"/>
                      <w:numId w:val="37"/>
                    </w:numPr>
                    <w:jc w:val="both"/>
                    <w:rPr>
                      <w:rFonts w:asciiTheme="majorBidi" w:hAnsiTheme="majorBidi" w:cstheme="majorBidi"/>
                      <w:sz w:val="22"/>
                      <w:szCs w:val="22"/>
                    </w:rPr>
                  </w:pPr>
                </w:p>
              </w:tc>
              <w:tc>
                <w:tcPr>
                  <w:tcW w:w="2566" w:type="dxa"/>
                  <w:tcBorders>
                    <w:top w:val="single" w:sz="8" w:space="0" w:color="auto"/>
                    <w:left w:val="single" w:sz="8" w:space="0" w:color="auto"/>
                    <w:bottom w:val="single" w:sz="8" w:space="0" w:color="auto"/>
                    <w:right w:val="single" w:sz="8" w:space="0" w:color="auto"/>
                  </w:tcBorders>
                  <w:tcMar>
                    <w:left w:w="108" w:type="dxa"/>
                    <w:right w:w="108" w:type="dxa"/>
                  </w:tcMar>
                </w:tcPr>
                <w:p w14:paraId="0EE9FAA6" w14:textId="20177702" w:rsidR="5530D2DB" w:rsidRPr="00370F64" w:rsidRDefault="5530D2DB" w:rsidP="5530D2DB">
                  <w:pPr>
                    <w:rPr>
                      <w:rFonts w:asciiTheme="majorBidi" w:hAnsiTheme="majorBidi" w:cstheme="majorBidi"/>
                    </w:rPr>
                  </w:pPr>
                  <w:r w:rsidRPr="00370F64">
                    <w:rPr>
                      <w:rFonts w:asciiTheme="majorBidi" w:hAnsiTheme="majorBidi" w:cstheme="majorBidi"/>
                      <w:szCs w:val="24"/>
                    </w:rPr>
                    <w:t>Thermostatic Bath for Viscosity</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3D415E3B" w14:textId="50591B99"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977" w:type="dxa"/>
                  <w:tcBorders>
                    <w:top w:val="single" w:sz="8" w:space="0" w:color="auto"/>
                    <w:left w:val="single" w:sz="8" w:space="0" w:color="auto"/>
                    <w:bottom w:val="single" w:sz="8" w:space="0" w:color="auto"/>
                    <w:right w:val="single" w:sz="8" w:space="0" w:color="auto"/>
                  </w:tcBorders>
                  <w:tcMar>
                    <w:left w:w="108" w:type="dxa"/>
                    <w:right w:w="108" w:type="dxa"/>
                  </w:tcMar>
                </w:tcPr>
                <w:p w14:paraId="4CD12381" w14:textId="12FC5A89"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667" w:type="dxa"/>
                  <w:tcBorders>
                    <w:top w:val="single" w:sz="8" w:space="0" w:color="auto"/>
                    <w:left w:val="single" w:sz="8" w:space="0" w:color="auto"/>
                    <w:bottom w:val="single" w:sz="8" w:space="0" w:color="auto"/>
                    <w:right w:val="single" w:sz="8" w:space="0" w:color="auto"/>
                  </w:tcBorders>
                  <w:tcMar>
                    <w:left w:w="108" w:type="dxa"/>
                    <w:right w:w="108" w:type="dxa"/>
                  </w:tcMar>
                </w:tcPr>
                <w:p w14:paraId="644D8002" w14:textId="2DD25D8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3934BF9F" w14:textId="0CE48C4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559" w:type="dxa"/>
                  <w:tcBorders>
                    <w:top w:val="single" w:sz="8" w:space="0" w:color="auto"/>
                    <w:left w:val="single" w:sz="8" w:space="0" w:color="auto"/>
                    <w:bottom w:val="single" w:sz="8" w:space="0" w:color="auto"/>
                    <w:right w:val="single" w:sz="4" w:space="0" w:color="auto"/>
                  </w:tcBorders>
                  <w:tcMar>
                    <w:left w:w="108" w:type="dxa"/>
                    <w:right w:w="108" w:type="dxa"/>
                  </w:tcMar>
                </w:tcPr>
                <w:p w14:paraId="056958CC" w14:textId="3F712E5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552" w:type="dxa"/>
                  <w:tcBorders>
                    <w:top w:val="single" w:sz="4" w:space="0" w:color="auto"/>
                    <w:left w:val="single" w:sz="4" w:space="0" w:color="auto"/>
                    <w:bottom w:val="single" w:sz="4" w:space="0" w:color="auto"/>
                    <w:right w:val="single" w:sz="4" w:space="0" w:color="auto"/>
                  </w:tcBorders>
                  <w:tcMar>
                    <w:left w:w="108" w:type="dxa"/>
                    <w:right w:w="108" w:type="dxa"/>
                  </w:tcMar>
                </w:tcPr>
                <w:p w14:paraId="438AB1CE" w14:textId="0251D5A6" w:rsidR="5530D2DB" w:rsidRPr="00370F64" w:rsidRDefault="5530D2DB" w:rsidP="5530D2DB">
                  <w:pPr>
                    <w:rPr>
                      <w:rFonts w:asciiTheme="majorBidi" w:hAnsiTheme="majorBidi" w:cstheme="majorBidi"/>
                    </w:rPr>
                  </w:pPr>
                  <w:r w:rsidRPr="00370F64">
                    <w:rPr>
                      <w:rFonts w:asciiTheme="majorBidi" w:hAnsiTheme="majorBidi" w:cstheme="majorBidi"/>
                      <w:i/>
                      <w:iCs/>
                      <w:sz w:val="22"/>
                      <w:szCs w:val="22"/>
                    </w:rPr>
                    <w:t xml:space="preserve"> </w:t>
                  </w:r>
                </w:p>
              </w:tc>
            </w:tr>
            <w:tr w:rsidR="5530D2DB" w:rsidRPr="00370F64" w14:paraId="346B23D4" w14:textId="77777777" w:rsidTr="00FB6DC2">
              <w:trPr>
                <w:trHeight w:val="544"/>
              </w:trPr>
              <w:tc>
                <w:tcPr>
                  <w:tcW w:w="1425" w:type="dxa"/>
                  <w:tcBorders>
                    <w:top w:val="single" w:sz="8" w:space="0" w:color="auto"/>
                    <w:left w:val="double" w:sz="4" w:space="0" w:color="auto"/>
                    <w:bottom w:val="single" w:sz="8" w:space="0" w:color="auto"/>
                    <w:right w:val="single" w:sz="8" w:space="0" w:color="auto"/>
                  </w:tcBorders>
                  <w:tcMar>
                    <w:left w:w="108" w:type="dxa"/>
                    <w:right w:w="108" w:type="dxa"/>
                  </w:tcMar>
                </w:tcPr>
                <w:p w14:paraId="670BECA4" w14:textId="40AF3C97" w:rsidR="5530D2DB" w:rsidRPr="006940F8" w:rsidRDefault="5530D2DB" w:rsidP="00427366">
                  <w:pPr>
                    <w:pStyle w:val="ListParagraph"/>
                    <w:numPr>
                      <w:ilvl w:val="1"/>
                      <w:numId w:val="37"/>
                    </w:numPr>
                    <w:jc w:val="both"/>
                    <w:rPr>
                      <w:rFonts w:asciiTheme="majorBidi" w:hAnsiTheme="majorBidi" w:cstheme="majorBidi"/>
                      <w:sz w:val="22"/>
                      <w:szCs w:val="22"/>
                    </w:rPr>
                  </w:pPr>
                </w:p>
              </w:tc>
              <w:tc>
                <w:tcPr>
                  <w:tcW w:w="2566" w:type="dxa"/>
                  <w:tcBorders>
                    <w:top w:val="single" w:sz="8" w:space="0" w:color="auto"/>
                    <w:left w:val="single" w:sz="8" w:space="0" w:color="auto"/>
                    <w:bottom w:val="single" w:sz="8" w:space="0" w:color="auto"/>
                    <w:right w:val="single" w:sz="8" w:space="0" w:color="auto"/>
                  </w:tcBorders>
                  <w:tcMar>
                    <w:left w:w="108" w:type="dxa"/>
                    <w:right w:w="108" w:type="dxa"/>
                  </w:tcMar>
                </w:tcPr>
                <w:p w14:paraId="22021218" w14:textId="402A33D9" w:rsidR="5530D2DB" w:rsidRPr="00370F64" w:rsidRDefault="5530D2DB" w:rsidP="5530D2DB">
                  <w:pPr>
                    <w:rPr>
                      <w:rFonts w:asciiTheme="majorBidi" w:hAnsiTheme="majorBidi" w:cstheme="majorBidi"/>
                    </w:rPr>
                  </w:pPr>
                  <w:r w:rsidRPr="00370F64">
                    <w:rPr>
                      <w:rFonts w:asciiTheme="majorBidi" w:hAnsiTheme="majorBidi" w:cstheme="majorBidi"/>
                      <w:szCs w:val="24"/>
                    </w:rPr>
                    <w:t>Set of Capillary Viscometers</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74745BC" w14:textId="754F9D09"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977" w:type="dxa"/>
                  <w:tcBorders>
                    <w:top w:val="single" w:sz="8" w:space="0" w:color="auto"/>
                    <w:left w:val="single" w:sz="8" w:space="0" w:color="auto"/>
                    <w:bottom w:val="single" w:sz="8" w:space="0" w:color="auto"/>
                    <w:right w:val="single" w:sz="8" w:space="0" w:color="auto"/>
                  </w:tcBorders>
                  <w:tcMar>
                    <w:left w:w="108" w:type="dxa"/>
                    <w:right w:w="108" w:type="dxa"/>
                  </w:tcMar>
                </w:tcPr>
                <w:p w14:paraId="6F793CDA" w14:textId="49A6300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667" w:type="dxa"/>
                  <w:tcBorders>
                    <w:top w:val="single" w:sz="8" w:space="0" w:color="auto"/>
                    <w:left w:val="single" w:sz="8" w:space="0" w:color="auto"/>
                    <w:bottom w:val="single" w:sz="8" w:space="0" w:color="auto"/>
                    <w:right w:val="single" w:sz="8" w:space="0" w:color="auto"/>
                  </w:tcBorders>
                  <w:tcMar>
                    <w:left w:w="108" w:type="dxa"/>
                    <w:right w:w="108" w:type="dxa"/>
                  </w:tcMar>
                </w:tcPr>
                <w:p w14:paraId="12B19778" w14:textId="2E36530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53CD5442" w14:textId="34F8266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559" w:type="dxa"/>
                  <w:tcBorders>
                    <w:top w:val="single" w:sz="8" w:space="0" w:color="auto"/>
                    <w:left w:val="single" w:sz="8" w:space="0" w:color="auto"/>
                    <w:bottom w:val="single" w:sz="8" w:space="0" w:color="auto"/>
                    <w:right w:val="single" w:sz="4" w:space="0" w:color="auto"/>
                  </w:tcBorders>
                  <w:tcMar>
                    <w:left w:w="108" w:type="dxa"/>
                    <w:right w:w="108" w:type="dxa"/>
                  </w:tcMar>
                </w:tcPr>
                <w:p w14:paraId="33C0517A" w14:textId="4697AFD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552" w:type="dxa"/>
                  <w:tcBorders>
                    <w:top w:val="single" w:sz="4" w:space="0" w:color="auto"/>
                    <w:left w:val="single" w:sz="4" w:space="0" w:color="auto"/>
                    <w:bottom w:val="single" w:sz="4" w:space="0" w:color="auto"/>
                    <w:right w:val="single" w:sz="4" w:space="0" w:color="auto"/>
                  </w:tcBorders>
                  <w:tcMar>
                    <w:left w:w="108" w:type="dxa"/>
                    <w:right w:w="108" w:type="dxa"/>
                  </w:tcMar>
                </w:tcPr>
                <w:p w14:paraId="37EE6244" w14:textId="2913A13C" w:rsidR="5530D2DB" w:rsidRPr="00370F64" w:rsidRDefault="5530D2DB" w:rsidP="5530D2DB">
                  <w:pPr>
                    <w:rPr>
                      <w:rFonts w:asciiTheme="majorBidi" w:hAnsiTheme="majorBidi" w:cstheme="majorBidi"/>
                    </w:rPr>
                  </w:pPr>
                  <w:r w:rsidRPr="00370F64">
                    <w:rPr>
                      <w:rFonts w:asciiTheme="majorBidi" w:hAnsiTheme="majorBidi" w:cstheme="majorBidi"/>
                      <w:i/>
                      <w:iCs/>
                      <w:sz w:val="22"/>
                      <w:szCs w:val="22"/>
                    </w:rPr>
                    <w:t xml:space="preserve"> </w:t>
                  </w:r>
                </w:p>
              </w:tc>
            </w:tr>
            <w:tr w:rsidR="5530D2DB" w:rsidRPr="00370F64" w14:paraId="0D211E51" w14:textId="77777777" w:rsidTr="00FB6DC2">
              <w:trPr>
                <w:trHeight w:val="840"/>
              </w:trPr>
              <w:tc>
                <w:tcPr>
                  <w:tcW w:w="1425" w:type="dxa"/>
                  <w:tcBorders>
                    <w:top w:val="single" w:sz="8" w:space="0" w:color="auto"/>
                    <w:left w:val="double" w:sz="4" w:space="0" w:color="auto"/>
                    <w:bottom w:val="single" w:sz="8" w:space="0" w:color="auto"/>
                    <w:right w:val="single" w:sz="8" w:space="0" w:color="auto"/>
                  </w:tcBorders>
                  <w:tcMar>
                    <w:left w:w="108" w:type="dxa"/>
                    <w:right w:w="108" w:type="dxa"/>
                  </w:tcMar>
                </w:tcPr>
                <w:p w14:paraId="286FBFAC" w14:textId="7DB83770" w:rsidR="5530D2DB" w:rsidRPr="006940F8" w:rsidRDefault="5530D2DB" w:rsidP="00427366">
                  <w:pPr>
                    <w:pStyle w:val="ListParagraph"/>
                    <w:numPr>
                      <w:ilvl w:val="1"/>
                      <w:numId w:val="37"/>
                    </w:numPr>
                    <w:jc w:val="both"/>
                    <w:rPr>
                      <w:rFonts w:asciiTheme="majorBidi" w:hAnsiTheme="majorBidi" w:cstheme="majorBidi"/>
                      <w:sz w:val="22"/>
                      <w:szCs w:val="22"/>
                    </w:rPr>
                  </w:pPr>
                </w:p>
              </w:tc>
              <w:tc>
                <w:tcPr>
                  <w:tcW w:w="2566" w:type="dxa"/>
                  <w:tcBorders>
                    <w:top w:val="single" w:sz="8" w:space="0" w:color="auto"/>
                    <w:left w:val="single" w:sz="8" w:space="0" w:color="auto"/>
                    <w:bottom w:val="single" w:sz="8" w:space="0" w:color="auto"/>
                    <w:right w:val="single" w:sz="8" w:space="0" w:color="auto"/>
                  </w:tcBorders>
                  <w:tcMar>
                    <w:left w:w="108" w:type="dxa"/>
                    <w:right w:w="108" w:type="dxa"/>
                  </w:tcMar>
                </w:tcPr>
                <w:p w14:paraId="2FF2CD5A" w14:textId="4E452DFB" w:rsidR="5530D2DB" w:rsidRPr="00370F64" w:rsidRDefault="5530D2DB" w:rsidP="5530D2DB">
                  <w:pPr>
                    <w:rPr>
                      <w:rFonts w:asciiTheme="majorBidi" w:hAnsiTheme="majorBidi" w:cstheme="majorBidi"/>
                    </w:rPr>
                  </w:pPr>
                  <w:r w:rsidRPr="00370F64">
                    <w:rPr>
                      <w:rFonts w:asciiTheme="majorBidi" w:hAnsiTheme="majorBidi" w:cstheme="majorBidi"/>
                      <w:szCs w:val="24"/>
                    </w:rPr>
                    <w:t>Conductivity Meter for Jet A1 Kerosene</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3C60539" w14:textId="1618C463" w:rsidR="5530D2DB" w:rsidRPr="00370F64" w:rsidRDefault="5530D2DB" w:rsidP="5530D2DB">
                  <w:pPr>
                    <w:rPr>
                      <w:rFonts w:asciiTheme="majorBidi" w:hAnsiTheme="majorBidi" w:cstheme="majorBidi"/>
                    </w:rPr>
                  </w:pPr>
                  <w:r w:rsidRPr="00370F64">
                    <w:rPr>
                      <w:rFonts w:asciiTheme="majorBidi" w:hAnsiTheme="majorBidi" w:cstheme="majorBidi"/>
                      <w:szCs w:val="24"/>
                    </w:rPr>
                    <w:t>1</w:t>
                  </w:r>
                </w:p>
              </w:tc>
              <w:tc>
                <w:tcPr>
                  <w:tcW w:w="977" w:type="dxa"/>
                  <w:tcBorders>
                    <w:top w:val="single" w:sz="8" w:space="0" w:color="auto"/>
                    <w:left w:val="single" w:sz="8" w:space="0" w:color="auto"/>
                    <w:bottom w:val="single" w:sz="8" w:space="0" w:color="auto"/>
                    <w:right w:val="single" w:sz="8" w:space="0" w:color="auto"/>
                  </w:tcBorders>
                  <w:tcMar>
                    <w:left w:w="108" w:type="dxa"/>
                    <w:right w:w="108" w:type="dxa"/>
                  </w:tcMar>
                </w:tcPr>
                <w:p w14:paraId="0E1120AA" w14:textId="4222617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Unit </w:t>
                  </w:r>
                </w:p>
              </w:tc>
              <w:tc>
                <w:tcPr>
                  <w:tcW w:w="2667" w:type="dxa"/>
                  <w:tcBorders>
                    <w:top w:val="single" w:sz="8" w:space="0" w:color="auto"/>
                    <w:left w:val="single" w:sz="8" w:space="0" w:color="auto"/>
                    <w:bottom w:val="single" w:sz="8" w:space="0" w:color="auto"/>
                    <w:right w:val="single" w:sz="8" w:space="0" w:color="auto"/>
                  </w:tcBorders>
                  <w:tcMar>
                    <w:left w:w="108" w:type="dxa"/>
                    <w:right w:w="108" w:type="dxa"/>
                  </w:tcMar>
                </w:tcPr>
                <w:p w14:paraId="39BEA97B" w14:textId="7342796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ADN Laboratories, Djibouti City, Djibouti</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06E54F8D" w14:textId="58B43D4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120 days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4CF7622A" w14:textId="5FAE394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180 days </w:t>
                  </w:r>
                </w:p>
              </w:tc>
              <w:tc>
                <w:tcPr>
                  <w:tcW w:w="2552" w:type="dxa"/>
                  <w:tcBorders>
                    <w:top w:val="single" w:sz="4" w:space="0" w:color="auto"/>
                    <w:left w:val="single" w:sz="8" w:space="0" w:color="auto"/>
                    <w:bottom w:val="single" w:sz="8" w:space="0" w:color="auto"/>
                    <w:right w:val="double" w:sz="4" w:space="0" w:color="auto"/>
                  </w:tcBorders>
                  <w:tcMar>
                    <w:left w:w="108" w:type="dxa"/>
                    <w:right w:w="108" w:type="dxa"/>
                  </w:tcMar>
                </w:tcPr>
                <w:p w14:paraId="43D28159" w14:textId="71A52A7F" w:rsidR="5530D2DB" w:rsidRPr="00370F64" w:rsidRDefault="5530D2DB" w:rsidP="5530D2DB">
                  <w:pPr>
                    <w:rPr>
                      <w:rFonts w:asciiTheme="majorBidi" w:hAnsiTheme="majorBidi" w:cstheme="majorBidi"/>
                      <w:i/>
                      <w:iCs/>
                      <w:sz w:val="22"/>
                      <w:szCs w:val="22"/>
                    </w:rPr>
                  </w:pPr>
                </w:p>
              </w:tc>
            </w:tr>
            <w:tr w:rsidR="4D43217B" w14:paraId="7E9E22AF" w14:textId="77777777" w:rsidTr="00FB6DC2">
              <w:trPr>
                <w:trHeight w:val="840"/>
              </w:trPr>
              <w:tc>
                <w:tcPr>
                  <w:tcW w:w="1425" w:type="dxa"/>
                  <w:tcBorders>
                    <w:top w:val="single" w:sz="8" w:space="0" w:color="auto"/>
                    <w:left w:val="double" w:sz="4" w:space="0" w:color="auto"/>
                    <w:bottom w:val="single" w:sz="8" w:space="0" w:color="auto"/>
                    <w:right w:val="single" w:sz="8" w:space="0" w:color="auto"/>
                  </w:tcBorders>
                  <w:tcMar>
                    <w:left w:w="108" w:type="dxa"/>
                    <w:right w:w="108" w:type="dxa"/>
                  </w:tcMar>
                </w:tcPr>
                <w:p w14:paraId="6EE1E882" w14:textId="2023E685" w:rsidR="4D43217B" w:rsidRDefault="5BB515D7" w:rsidP="00FB6DC2">
                  <w:pPr>
                    <w:pStyle w:val="ListParagraph"/>
                    <w:spacing w:line="259" w:lineRule="auto"/>
                    <w:jc w:val="both"/>
                    <w:rPr>
                      <w:rFonts w:asciiTheme="majorBidi" w:hAnsiTheme="majorBidi" w:cstheme="majorBidi"/>
                      <w:sz w:val="22"/>
                      <w:szCs w:val="22"/>
                    </w:rPr>
                  </w:pPr>
                  <w:r w:rsidRPr="6059FCFC">
                    <w:rPr>
                      <w:rFonts w:asciiTheme="majorBidi" w:hAnsiTheme="majorBidi" w:cstheme="majorBidi"/>
                      <w:sz w:val="22"/>
                      <w:szCs w:val="22"/>
                    </w:rPr>
                    <w:t>9.</w:t>
                  </w:r>
                </w:p>
              </w:tc>
              <w:tc>
                <w:tcPr>
                  <w:tcW w:w="2566" w:type="dxa"/>
                  <w:tcBorders>
                    <w:top w:val="single" w:sz="8" w:space="0" w:color="auto"/>
                    <w:left w:val="single" w:sz="8" w:space="0" w:color="auto"/>
                    <w:bottom w:val="single" w:sz="8" w:space="0" w:color="auto"/>
                    <w:right w:val="single" w:sz="8" w:space="0" w:color="auto"/>
                  </w:tcBorders>
                  <w:tcMar>
                    <w:left w:w="108" w:type="dxa"/>
                    <w:right w:w="108" w:type="dxa"/>
                  </w:tcMar>
                </w:tcPr>
                <w:p w14:paraId="4A385B36" w14:textId="368AFE97" w:rsidR="4D43217B" w:rsidRDefault="5BB515D7">
                  <w:pPr>
                    <w:rPr>
                      <w:rFonts w:ascii="Aptos" w:eastAsia="Aptos" w:hAnsi="Aptos" w:cs="Aptos"/>
                      <w:szCs w:val="24"/>
                      <w:lang w:val="en-GB"/>
                    </w:rPr>
                  </w:pPr>
                  <w:r w:rsidRPr="2BA9E764">
                    <w:rPr>
                      <w:rFonts w:ascii="Aptos" w:eastAsia="Aptos" w:hAnsi="Aptos" w:cs="Aptos"/>
                      <w:szCs w:val="24"/>
                      <w:lang w:val="en-GB"/>
                    </w:rPr>
                    <w:t>Automatic Colorimeter</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387EDE3D" w14:textId="5F006BBC" w:rsidR="4D43217B" w:rsidRDefault="5BB515D7" w:rsidP="3274DA49">
                  <w:pPr>
                    <w:rPr>
                      <w:rFonts w:asciiTheme="majorBidi" w:hAnsiTheme="majorBidi" w:cstheme="majorBidi"/>
                    </w:rPr>
                  </w:pPr>
                  <w:r w:rsidRPr="3274DA49">
                    <w:rPr>
                      <w:rFonts w:asciiTheme="majorBidi" w:hAnsiTheme="majorBidi" w:cstheme="majorBidi"/>
                    </w:rPr>
                    <w:t>1</w:t>
                  </w:r>
                </w:p>
              </w:tc>
              <w:tc>
                <w:tcPr>
                  <w:tcW w:w="977" w:type="dxa"/>
                  <w:tcBorders>
                    <w:top w:val="single" w:sz="8" w:space="0" w:color="auto"/>
                    <w:left w:val="single" w:sz="8" w:space="0" w:color="auto"/>
                    <w:bottom w:val="single" w:sz="8" w:space="0" w:color="auto"/>
                    <w:right w:val="single" w:sz="8" w:space="0" w:color="auto"/>
                  </w:tcBorders>
                  <w:tcMar>
                    <w:left w:w="108" w:type="dxa"/>
                    <w:right w:w="108" w:type="dxa"/>
                  </w:tcMar>
                </w:tcPr>
                <w:p w14:paraId="4803F782" w14:textId="252BC181" w:rsidR="4D43217B" w:rsidRDefault="5BB515D7" w:rsidP="74413272">
                  <w:pPr>
                    <w:rPr>
                      <w:rFonts w:asciiTheme="majorBidi" w:hAnsiTheme="majorBidi" w:cstheme="majorBidi"/>
                    </w:rPr>
                  </w:pPr>
                  <w:r w:rsidRPr="74413272">
                    <w:rPr>
                      <w:rFonts w:asciiTheme="majorBidi" w:hAnsiTheme="majorBidi" w:cstheme="majorBidi"/>
                      <w:sz w:val="22"/>
                      <w:szCs w:val="22"/>
                    </w:rPr>
                    <w:t>Unit</w:t>
                  </w:r>
                </w:p>
                <w:p w14:paraId="60BFAB81" w14:textId="74F04F8B" w:rsidR="4D43217B" w:rsidRDefault="4D43217B" w:rsidP="74413272">
                  <w:pPr>
                    <w:rPr>
                      <w:rFonts w:asciiTheme="majorBidi" w:hAnsiTheme="majorBidi" w:cstheme="majorBidi"/>
                      <w:sz w:val="22"/>
                      <w:szCs w:val="22"/>
                    </w:rPr>
                  </w:pPr>
                </w:p>
              </w:tc>
              <w:tc>
                <w:tcPr>
                  <w:tcW w:w="2667" w:type="dxa"/>
                  <w:tcBorders>
                    <w:top w:val="single" w:sz="8" w:space="0" w:color="auto"/>
                    <w:left w:val="single" w:sz="8" w:space="0" w:color="auto"/>
                    <w:bottom w:val="single" w:sz="8" w:space="0" w:color="auto"/>
                    <w:right w:val="single" w:sz="8" w:space="0" w:color="auto"/>
                  </w:tcBorders>
                  <w:tcMar>
                    <w:left w:w="108" w:type="dxa"/>
                    <w:right w:w="108" w:type="dxa"/>
                  </w:tcMar>
                </w:tcPr>
                <w:p w14:paraId="1AB6393A" w14:textId="5F6BEFEC" w:rsidR="4D43217B" w:rsidRDefault="5BB515D7" w:rsidP="410582E3">
                  <w:pPr>
                    <w:rPr>
                      <w:rFonts w:asciiTheme="majorBidi" w:hAnsiTheme="majorBidi" w:cstheme="majorBidi"/>
                    </w:rPr>
                  </w:pPr>
                  <w:r w:rsidRPr="410582E3">
                    <w:rPr>
                      <w:rFonts w:asciiTheme="majorBidi" w:hAnsiTheme="majorBidi" w:cstheme="majorBidi"/>
                      <w:sz w:val="22"/>
                      <w:szCs w:val="22"/>
                    </w:rPr>
                    <w:t>ADN Laboratories, Djibouti City, Djibout</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19F20E11" w14:textId="1CCED754" w:rsidR="4D43217B" w:rsidRDefault="5BB515D7" w:rsidP="266789A4">
                  <w:pPr>
                    <w:rPr>
                      <w:rFonts w:asciiTheme="majorBidi" w:hAnsiTheme="majorBidi" w:cstheme="majorBidi"/>
                      <w:sz w:val="22"/>
                      <w:szCs w:val="22"/>
                    </w:rPr>
                  </w:pPr>
                  <w:r w:rsidRPr="266789A4">
                    <w:rPr>
                      <w:rFonts w:asciiTheme="majorBidi" w:hAnsiTheme="majorBidi" w:cstheme="majorBidi"/>
                      <w:sz w:val="22"/>
                      <w:szCs w:val="22"/>
                    </w:rPr>
                    <w:t xml:space="preserve">120  days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4984506D" w14:textId="0A0F8FA6" w:rsidR="4D43217B" w:rsidRDefault="5BB515D7" w:rsidP="266789A4">
                  <w:pPr>
                    <w:rPr>
                      <w:rFonts w:asciiTheme="majorBidi" w:hAnsiTheme="majorBidi" w:cstheme="majorBidi"/>
                      <w:sz w:val="22"/>
                      <w:szCs w:val="22"/>
                    </w:rPr>
                  </w:pPr>
                  <w:r w:rsidRPr="266789A4">
                    <w:rPr>
                      <w:rFonts w:asciiTheme="majorBidi" w:hAnsiTheme="majorBidi" w:cstheme="majorBidi"/>
                      <w:sz w:val="22"/>
                      <w:szCs w:val="22"/>
                    </w:rPr>
                    <w:t xml:space="preserve">180 days </w:t>
                  </w:r>
                </w:p>
              </w:tc>
              <w:tc>
                <w:tcPr>
                  <w:tcW w:w="2552" w:type="dxa"/>
                  <w:tcBorders>
                    <w:top w:val="single" w:sz="4" w:space="0" w:color="auto"/>
                    <w:left w:val="single" w:sz="8" w:space="0" w:color="auto"/>
                    <w:bottom w:val="single" w:sz="8" w:space="0" w:color="auto"/>
                    <w:right w:val="double" w:sz="4" w:space="0" w:color="auto"/>
                  </w:tcBorders>
                  <w:tcMar>
                    <w:left w:w="108" w:type="dxa"/>
                    <w:right w:w="108" w:type="dxa"/>
                  </w:tcMar>
                </w:tcPr>
                <w:p w14:paraId="329787FF" w14:textId="2517101D" w:rsidR="4D43217B" w:rsidRDefault="4D43217B" w:rsidP="4D43217B">
                  <w:pPr>
                    <w:rPr>
                      <w:rFonts w:asciiTheme="majorBidi" w:hAnsiTheme="majorBidi" w:cstheme="majorBidi"/>
                      <w:i/>
                      <w:iCs/>
                      <w:sz w:val="22"/>
                      <w:szCs w:val="22"/>
                    </w:rPr>
                  </w:pPr>
                </w:p>
              </w:tc>
            </w:tr>
          </w:tbl>
          <w:p w14:paraId="16D492CF" w14:textId="4461B5F4" w:rsidR="00455149" w:rsidRPr="00370F64" w:rsidRDefault="00455149" w:rsidP="5530D2DB">
            <w:pPr>
              <w:pStyle w:val="SectionVIIHeader"/>
              <w:rPr>
                <w:rFonts w:asciiTheme="majorBidi" w:hAnsiTheme="majorBidi" w:cstheme="majorBidi"/>
              </w:rPr>
            </w:pPr>
          </w:p>
          <w:p w14:paraId="4F0404D7" w14:textId="396B025B" w:rsidR="00455149" w:rsidRPr="00370F64" w:rsidRDefault="00455149" w:rsidP="5530D2DB">
            <w:pPr>
              <w:pStyle w:val="SectionVIIHeader"/>
              <w:rPr>
                <w:rFonts w:asciiTheme="majorBidi" w:hAnsiTheme="majorBidi" w:cstheme="majorBidi"/>
              </w:rPr>
            </w:pPr>
          </w:p>
          <w:p w14:paraId="7140DE2C" w14:textId="5DDDCE75" w:rsidR="00455149" w:rsidRPr="00370F64" w:rsidRDefault="5467319A" w:rsidP="5530D2DB">
            <w:pPr>
              <w:pStyle w:val="SectionVIIHeader"/>
              <w:rPr>
                <w:rFonts w:asciiTheme="majorBidi" w:hAnsiTheme="majorBidi" w:cstheme="majorBidi"/>
              </w:rPr>
            </w:pPr>
            <w:bookmarkStart w:id="236" w:name="_Toc475090403"/>
            <w:r w:rsidRPr="00370F64">
              <w:rPr>
                <w:rFonts w:asciiTheme="majorBidi" w:hAnsiTheme="majorBidi" w:cstheme="majorBidi"/>
              </w:rPr>
              <w:t>2.</w:t>
            </w:r>
            <w:r w:rsidR="00455149" w:rsidRPr="00370F64">
              <w:rPr>
                <w:rFonts w:asciiTheme="majorBidi" w:hAnsiTheme="majorBidi" w:cstheme="majorBidi"/>
              </w:rPr>
              <w:tab/>
            </w:r>
            <w:r w:rsidRPr="00370F64">
              <w:rPr>
                <w:rFonts w:asciiTheme="majorBidi" w:hAnsiTheme="majorBidi" w:cstheme="majorBidi"/>
              </w:rPr>
              <w:t>List of Related Services and Completion Schedule</w:t>
            </w:r>
            <w:bookmarkEnd w:id="236"/>
            <w:r w:rsidRPr="00370F64">
              <w:rPr>
                <w:rFonts w:asciiTheme="majorBidi" w:hAnsiTheme="majorBidi" w:cstheme="majorBidi"/>
              </w:rPr>
              <w:t xml:space="preserve"> </w:t>
            </w:r>
          </w:p>
        </w:tc>
      </w:tr>
      <w:tr w:rsidR="00D5731E" w:rsidRPr="00370F64" w14:paraId="1E5E05AC" w14:textId="77777777" w:rsidTr="266789A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300"/>
        </w:trPr>
        <w:tc>
          <w:tcPr>
            <w:tcW w:w="993" w:type="dxa"/>
            <w:vMerge w:val="restart"/>
            <w:tcBorders>
              <w:top w:val="single" w:sz="6" w:space="0" w:color="auto"/>
              <w:left w:val="double" w:sz="4" w:space="0" w:color="auto"/>
              <w:bottom w:val="single" w:sz="6" w:space="0" w:color="auto"/>
              <w:right w:val="double" w:sz="4" w:space="0" w:color="auto"/>
            </w:tcBorders>
          </w:tcPr>
          <w:p w14:paraId="4A715660" w14:textId="77777777" w:rsidR="00455149" w:rsidRPr="00370F64" w:rsidRDefault="00455149">
            <w:pPr>
              <w:spacing w:before="120"/>
              <w:jc w:val="center"/>
              <w:rPr>
                <w:rFonts w:asciiTheme="majorBidi" w:hAnsiTheme="majorBidi" w:cstheme="majorBidi"/>
                <w:b/>
                <w:bCs/>
                <w:sz w:val="22"/>
                <w:szCs w:val="22"/>
              </w:rPr>
            </w:pPr>
          </w:p>
          <w:p w14:paraId="790B7F95" w14:textId="77777777" w:rsidR="00455149" w:rsidRPr="00370F64" w:rsidRDefault="00455149">
            <w:pPr>
              <w:spacing w:before="120"/>
              <w:jc w:val="center"/>
              <w:rPr>
                <w:rFonts w:asciiTheme="majorBidi" w:hAnsiTheme="majorBidi" w:cstheme="majorBidi"/>
                <w:b/>
                <w:bCs/>
                <w:sz w:val="22"/>
                <w:szCs w:val="22"/>
              </w:rPr>
            </w:pPr>
            <w:r w:rsidRPr="00370F64">
              <w:rPr>
                <w:rFonts w:asciiTheme="majorBidi" w:hAnsiTheme="majorBidi" w:cstheme="majorBidi"/>
                <w:b/>
                <w:bCs/>
                <w:sz w:val="22"/>
                <w:szCs w:val="22"/>
              </w:rPr>
              <w:t>Service</w:t>
            </w:r>
          </w:p>
        </w:tc>
        <w:tc>
          <w:tcPr>
            <w:tcW w:w="4707" w:type="dxa"/>
            <w:gridSpan w:val="4"/>
            <w:vMerge w:val="restart"/>
            <w:tcBorders>
              <w:top w:val="single" w:sz="6" w:space="0" w:color="auto"/>
              <w:left w:val="double" w:sz="4" w:space="0" w:color="auto"/>
              <w:bottom w:val="single" w:sz="6" w:space="0" w:color="auto"/>
              <w:right w:val="double" w:sz="4" w:space="0" w:color="auto"/>
            </w:tcBorders>
          </w:tcPr>
          <w:p w14:paraId="492A67BF" w14:textId="77777777" w:rsidR="00455149" w:rsidRPr="00370F64" w:rsidRDefault="00455149">
            <w:pPr>
              <w:spacing w:before="120"/>
              <w:jc w:val="center"/>
              <w:rPr>
                <w:rFonts w:asciiTheme="majorBidi" w:hAnsiTheme="majorBidi" w:cstheme="majorBidi"/>
                <w:b/>
                <w:bCs/>
                <w:sz w:val="22"/>
                <w:szCs w:val="22"/>
              </w:rPr>
            </w:pPr>
          </w:p>
          <w:p w14:paraId="7ADAE486" w14:textId="77777777" w:rsidR="00455149" w:rsidRPr="00370F64" w:rsidRDefault="00455149">
            <w:pPr>
              <w:spacing w:before="120"/>
              <w:jc w:val="center"/>
              <w:rPr>
                <w:rFonts w:asciiTheme="majorBidi" w:hAnsiTheme="majorBidi" w:cstheme="majorBidi"/>
                <w:b/>
                <w:bCs/>
                <w:sz w:val="22"/>
                <w:szCs w:val="22"/>
              </w:rPr>
            </w:pPr>
            <w:r w:rsidRPr="00370F64">
              <w:rPr>
                <w:rFonts w:asciiTheme="majorBidi" w:hAnsiTheme="majorBidi" w:cstheme="majorBidi"/>
                <w:b/>
                <w:bCs/>
                <w:sz w:val="22"/>
                <w:szCs w:val="22"/>
              </w:rPr>
              <w:t>Description of Service</w:t>
            </w:r>
          </w:p>
        </w:tc>
        <w:tc>
          <w:tcPr>
            <w:tcW w:w="1246" w:type="dxa"/>
            <w:gridSpan w:val="2"/>
            <w:vMerge w:val="restart"/>
            <w:tcBorders>
              <w:top w:val="single" w:sz="6" w:space="0" w:color="auto"/>
              <w:left w:val="double" w:sz="4" w:space="0" w:color="auto"/>
              <w:bottom w:val="single" w:sz="6" w:space="0" w:color="auto"/>
              <w:right w:val="double" w:sz="4" w:space="0" w:color="auto"/>
            </w:tcBorders>
          </w:tcPr>
          <w:p w14:paraId="3A7DD63A" w14:textId="77777777" w:rsidR="00455149" w:rsidRPr="00370F64" w:rsidRDefault="00455149">
            <w:pPr>
              <w:spacing w:before="120"/>
              <w:jc w:val="center"/>
              <w:rPr>
                <w:rFonts w:asciiTheme="majorBidi" w:hAnsiTheme="majorBidi" w:cstheme="majorBidi"/>
                <w:b/>
                <w:bCs/>
                <w:sz w:val="22"/>
                <w:szCs w:val="22"/>
              </w:rPr>
            </w:pPr>
          </w:p>
          <w:p w14:paraId="08903821" w14:textId="23875D43" w:rsidR="00455149" w:rsidRPr="00370F64" w:rsidRDefault="00455149">
            <w:pPr>
              <w:spacing w:before="120"/>
              <w:jc w:val="center"/>
              <w:rPr>
                <w:rFonts w:asciiTheme="majorBidi" w:hAnsiTheme="majorBidi" w:cstheme="majorBidi"/>
                <w:b/>
                <w:bCs/>
                <w:sz w:val="22"/>
                <w:szCs w:val="22"/>
              </w:rPr>
            </w:pPr>
            <w:r w:rsidRPr="00370F64">
              <w:rPr>
                <w:rFonts w:asciiTheme="majorBidi" w:hAnsiTheme="majorBidi" w:cstheme="majorBidi"/>
                <w:b/>
                <w:bCs/>
                <w:sz w:val="22"/>
                <w:szCs w:val="22"/>
              </w:rPr>
              <w:t>Quantit</w:t>
            </w:r>
            <w:r w:rsidR="00F4381C">
              <w:rPr>
                <w:rFonts w:asciiTheme="majorBidi" w:hAnsiTheme="majorBidi" w:cstheme="majorBidi"/>
                <w:b/>
                <w:bCs/>
                <w:sz w:val="22"/>
                <w:szCs w:val="22"/>
              </w:rPr>
              <w:t>y</w:t>
            </w:r>
          </w:p>
        </w:tc>
        <w:tc>
          <w:tcPr>
            <w:tcW w:w="1559" w:type="dxa"/>
            <w:gridSpan w:val="2"/>
            <w:vMerge w:val="restart"/>
            <w:tcBorders>
              <w:top w:val="single" w:sz="6" w:space="0" w:color="auto"/>
              <w:left w:val="double" w:sz="4" w:space="0" w:color="auto"/>
              <w:bottom w:val="single" w:sz="6" w:space="0" w:color="auto"/>
              <w:right w:val="double" w:sz="4" w:space="0" w:color="auto"/>
            </w:tcBorders>
          </w:tcPr>
          <w:p w14:paraId="1FC6014A" w14:textId="77777777" w:rsidR="00455149" w:rsidRPr="00370F64" w:rsidRDefault="00455149">
            <w:pPr>
              <w:spacing w:before="120"/>
              <w:jc w:val="center"/>
              <w:rPr>
                <w:rFonts w:asciiTheme="majorBidi" w:hAnsiTheme="majorBidi" w:cstheme="majorBidi"/>
                <w:b/>
                <w:bCs/>
                <w:sz w:val="22"/>
                <w:szCs w:val="22"/>
              </w:rPr>
            </w:pPr>
          </w:p>
          <w:p w14:paraId="0A2C294F" w14:textId="77777777" w:rsidR="00455149" w:rsidRPr="00370F64" w:rsidRDefault="00455149">
            <w:pPr>
              <w:spacing w:before="120"/>
              <w:jc w:val="center"/>
              <w:rPr>
                <w:rFonts w:asciiTheme="majorBidi" w:hAnsiTheme="majorBidi" w:cstheme="majorBidi"/>
                <w:b/>
                <w:bCs/>
                <w:sz w:val="22"/>
                <w:szCs w:val="22"/>
              </w:rPr>
            </w:pPr>
            <w:r w:rsidRPr="00370F64">
              <w:rPr>
                <w:rFonts w:asciiTheme="majorBidi" w:hAnsiTheme="majorBidi" w:cstheme="majorBidi"/>
                <w:b/>
                <w:bCs/>
                <w:sz w:val="22"/>
                <w:szCs w:val="22"/>
              </w:rPr>
              <w:t>Physical Unit</w:t>
            </w:r>
          </w:p>
        </w:tc>
        <w:tc>
          <w:tcPr>
            <w:tcW w:w="2757" w:type="dxa"/>
            <w:gridSpan w:val="2"/>
            <w:vMerge w:val="restart"/>
            <w:tcBorders>
              <w:top w:val="single" w:sz="6" w:space="0" w:color="auto"/>
              <w:left w:val="double" w:sz="4" w:space="0" w:color="auto"/>
              <w:bottom w:val="single" w:sz="6" w:space="0" w:color="auto"/>
              <w:right w:val="double" w:sz="4" w:space="0" w:color="auto"/>
            </w:tcBorders>
          </w:tcPr>
          <w:p w14:paraId="5B3982BB" w14:textId="77777777" w:rsidR="00455149" w:rsidRPr="00370F64" w:rsidRDefault="00455149">
            <w:pPr>
              <w:spacing w:before="120"/>
              <w:jc w:val="center"/>
              <w:rPr>
                <w:rFonts w:asciiTheme="majorBidi" w:hAnsiTheme="majorBidi" w:cstheme="majorBidi"/>
                <w:b/>
                <w:bCs/>
                <w:sz w:val="22"/>
                <w:szCs w:val="22"/>
              </w:rPr>
            </w:pPr>
            <w:r w:rsidRPr="00370F64">
              <w:rPr>
                <w:rFonts w:asciiTheme="majorBidi" w:hAnsiTheme="majorBidi" w:cstheme="majorBidi"/>
                <w:b/>
                <w:bCs/>
                <w:sz w:val="22"/>
                <w:szCs w:val="22"/>
              </w:rPr>
              <w:t>Place where Services shall be performed</w:t>
            </w:r>
          </w:p>
        </w:tc>
        <w:tc>
          <w:tcPr>
            <w:tcW w:w="1854" w:type="dxa"/>
            <w:gridSpan w:val="2"/>
            <w:vMerge w:val="restart"/>
            <w:tcBorders>
              <w:top w:val="single" w:sz="6" w:space="0" w:color="auto"/>
              <w:left w:val="double" w:sz="4" w:space="0" w:color="auto"/>
              <w:bottom w:val="single" w:sz="6" w:space="0" w:color="auto"/>
              <w:right w:val="double" w:sz="4" w:space="0" w:color="auto"/>
            </w:tcBorders>
          </w:tcPr>
          <w:p w14:paraId="48592144" w14:textId="77777777" w:rsidR="00455149" w:rsidRPr="00370F64" w:rsidRDefault="00455149">
            <w:pPr>
              <w:spacing w:before="120"/>
              <w:ind w:left="-18"/>
              <w:jc w:val="center"/>
              <w:rPr>
                <w:rFonts w:asciiTheme="majorBidi" w:hAnsiTheme="majorBidi" w:cstheme="majorBidi"/>
                <w:b/>
                <w:bCs/>
                <w:sz w:val="22"/>
                <w:szCs w:val="22"/>
              </w:rPr>
            </w:pPr>
            <w:r w:rsidRPr="00370F64">
              <w:rPr>
                <w:rFonts w:asciiTheme="majorBidi" w:hAnsiTheme="majorBidi" w:cstheme="majorBidi"/>
                <w:b/>
                <w:bCs/>
                <w:sz w:val="22"/>
                <w:szCs w:val="22"/>
              </w:rPr>
              <w:t>Final Completion Date(s) of Services</w:t>
            </w:r>
          </w:p>
        </w:tc>
      </w:tr>
      <w:tr w:rsidR="00D5731E" w:rsidRPr="00370F64" w14:paraId="0FF2CDBC" w14:textId="77777777" w:rsidTr="266789A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300"/>
        </w:trPr>
        <w:tc>
          <w:tcPr>
            <w:tcW w:w="993" w:type="dxa"/>
            <w:vMerge/>
          </w:tcPr>
          <w:p w14:paraId="180C5467" w14:textId="77777777" w:rsidR="00455149" w:rsidRPr="00370F64" w:rsidRDefault="00455149">
            <w:pPr>
              <w:jc w:val="center"/>
              <w:rPr>
                <w:rFonts w:asciiTheme="majorBidi" w:hAnsiTheme="majorBidi" w:cstheme="majorBidi"/>
                <w:sz w:val="22"/>
                <w:szCs w:val="22"/>
              </w:rPr>
            </w:pPr>
          </w:p>
        </w:tc>
        <w:tc>
          <w:tcPr>
            <w:tcW w:w="4707" w:type="dxa"/>
            <w:gridSpan w:val="4"/>
            <w:vMerge/>
          </w:tcPr>
          <w:p w14:paraId="2C0EC0BF" w14:textId="77777777" w:rsidR="00455149" w:rsidRPr="00370F64" w:rsidRDefault="00455149">
            <w:pPr>
              <w:jc w:val="center"/>
              <w:rPr>
                <w:rFonts w:asciiTheme="majorBidi" w:hAnsiTheme="majorBidi" w:cstheme="majorBidi"/>
                <w:sz w:val="22"/>
                <w:szCs w:val="22"/>
              </w:rPr>
            </w:pPr>
          </w:p>
        </w:tc>
        <w:tc>
          <w:tcPr>
            <w:tcW w:w="1246" w:type="dxa"/>
            <w:gridSpan w:val="2"/>
            <w:vMerge/>
          </w:tcPr>
          <w:p w14:paraId="4D05243F" w14:textId="77777777" w:rsidR="00455149" w:rsidRPr="00370F64" w:rsidRDefault="00455149">
            <w:pPr>
              <w:jc w:val="center"/>
              <w:rPr>
                <w:rFonts w:asciiTheme="majorBidi" w:hAnsiTheme="majorBidi" w:cstheme="majorBidi"/>
                <w:sz w:val="22"/>
                <w:szCs w:val="22"/>
              </w:rPr>
            </w:pPr>
          </w:p>
        </w:tc>
        <w:tc>
          <w:tcPr>
            <w:tcW w:w="1559" w:type="dxa"/>
            <w:gridSpan w:val="2"/>
            <w:vMerge/>
          </w:tcPr>
          <w:p w14:paraId="594C5BF4" w14:textId="77777777" w:rsidR="00455149" w:rsidRPr="00370F64" w:rsidRDefault="00455149">
            <w:pPr>
              <w:jc w:val="center"/>
              <w:rPr>
                <w:rFonts w:asciiTheme="majorBidi" w:hAnsiTheme="majorBidi" w:cstheme="majorBidi"/>
                <w:sz w:val="22"/>
                <w:szCs w:val="22"/>
              </w:rPr>
            </w:pPr>
          </w:p>
        </w:tc>
        <w:tc>
          <w:tcPr>
            <w:tcW w:w="2757" w:type="dxa"/>
            <w:gridSpan w:val="2"/>
            <w:vMerge/>
          </w:tcPr>
          <w:p w14:paraId="61707C07" w14:textId="77777777" w:rsidR="00455149" w:rsidRPr="00370F64" w:rsidRDefault="00455149">
            <w:pPr>
              <w:jc w:val="center"/>
              <w:rPr>
                <w:rFonts w:asciiTheme="majorBidi" w:hAnsiTheme="majorBidi" w:cstheme="majorBidi"/>
                <w:sz w:val="22"/>
                <w:szCs w:val="22"/>
              </w:rPr>
            </w:pPr>
          </w:p>
        </w:tc>
        <w:tc>
          <w:tcPr>
            <w:tcW w:w="1854" w:type="dxa"/>
            <w:gridSpan w:val="2"/>
            <w:vMerge/>
          </w:tcPr>
          <w:p w14:paraId="3352F0F6" w14:textId="77777777" w:rsidR="00455149" w:rsidRPr="00370F64" w:rsidRDefault="00455149">
            <w:pPr>
              <w:jc w:val="center"/>
              <w:rPr>
                <w:rFonts w:asciiTheme="majorBidi" w:hAnsiTheme="majorBidi" w:cstheme="majorBidi"/>
                <w:sz w:val="22"/>
                <w:szCs w:val="22"/>
              </w:rPr>
            </w:pPr>
          </w:p>
        </w:tc>
      </w:tr>
      <w:tr w:rsidR="00D5731E" w:rsidRPr="00370F64" w14:paraId="55D72FDB" w14:textId="77777777" w:rsidTr="266789A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2786EE7F" w14:textId="15A838C1" w:rsidR="00247911" w:rsidRPr="00370F64" w:rsidRDefault="00247911"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7E785234" w14:textId="3D50B188" w:rsidR="00247911" w:rsidRPr="00370F64" w:rsidRDefault="00247911" w:rsidP="00247911">
            <w:pPr>
              <w:pStyle w:val="Outline"/>
              <w:spacing w:before="120"/>
              <w:rPr>
                <w:rFonts w:asciiTheme="majorBidi" w:hAnsiTheme="majorBidi" w:cstheme="majorBidi"/>
                <w:sz w:val="22"/>
                <w:szCs w:val="22"/>
              </w:rPr>
            </w:pPr>
            <w:r w:rsidRPr="00370F64">
              <w:rPr>
                <w:rFonts w:asciiTheme="majorBidi" w:hAnsiTheme="majorBidi" w:cstheme="majorBidi"/>
                <w:sz w:val="22"/>
                <w:szCs w:val="22"/>
              </w:rPr>
              <w:t>Installation and Commissioning of Lot 1 equipment</w:t>
            </w:r>
          </w:p>
        </w:tc>
        <w:tc>
          <w:tcPr>
            <w:tcW w:w="1246" w:type="dxa"/>
            <w:gridSpan w:val="2"/>
            <w:tcBorders>
              <w:top w:val="single" w:sz="6" w:space="0" w:color="auto"/>
              <w:left w:val="double" w:sz="4" w:space="0" w:color="auto"/>
              <w:bottom w:val="single" w:sz="6" w:space="0" w:color="auto"/>
              <w:right w:val="double" w:sz="4" w:space="0" w:color="auto"/>
            </w:tcBorders>
          </w:tcPr>
          <w:p w14:paraId="68F68D73" w14:textId="5BB770CB" w:rsidR="00247911" w:rsidRPr="00370F64" w:rsidRDefault="00247911">
            <w:pPr>
              <w:pStyle w:val="Outline"/>
              <w:spacing w:before="120"/>
              <w:rPr>
                <w:rFonts w:asciiTheme="majorBidi" w:hAnsiTheme="majorBidi" w:cstheme="majorBidi"/>
                <w:sz w:val="22"/>
                <w:szCs w:val="22"/>
              </w:rPr>
            </w:pPr>
            <w:r w:rsidRPr="00370F64">
              <w:rPr>
                <w:rFonts w:asciiTheme="majorBidi" w:hAnsiTheme="majorBidi" w:cstheme="majorBidi"/>
                <w:sz w:val="22"/>
                <w:szCs w:val="22"/>
              </w:rPr>
              <w:t>1</w:t>
            </w:r>
          </w:p>
        </w:tc>
        <w:tc>
          <w:tcPr>
            <w:tcW w:w="1559" w:type="dxa"/>
            <w:gridSpan w:val="2"/>
            <w:tcBorders>
              <w:top w:val="single" w:sz="6" w:space="0" w:color="auto"/>
              <w:left w:val="double" w:sz="4" w:space="0" w:color="auto"/>
              <w:bottom w:val="single" w:sz="6" w:space="0" w:color="auto"/>
              <w:right w:val="double" w:sz="4" w:space="0" w:color="auto"/>
            </w:tcBorders>
          </w:tcPr>
          <w:p w14:paraId="559D58A8" w14:textId="3AD30D5E" w:rsidR="00247911" w:rsidRPr="00370F64" w:rsidRDefault="00247911">
            <w:pPr>
              <w:pStyle w:val="Outline"/>
              <w:spacing w:before="120"/>
              <w:jc w:val="center"/>
              <w:rPr>
                <w:rFonts w:asciiTheme="majorBidi" w:hAnsiTheme="majorBidi" w:cstheme="majorBidi"/>
                <w:sz w:val="22"/>
                <w:szCs w:val="22"/>
              </w:rPr>
            </w:pPr>
            <w:r w:rsidRPr="00370F64">
              <w:rPr>
                <w:rFonts w:asciiTheme="majorBidi" w:hAnsiTheme="majorBidi" w:cstheme="majorBidi"/>
                <w:sz w:val="22"/>
                <w:szCs w:val="22"/>
              </w:rPr>
              <w:t>Lot</w:t>
            </w:r>
          </w:p>
        </w:tc>
        <w:tc>
          <w:tcPr>
            <w:tcW w:w="2757" w:type="dxa"/>
            <w:gridSpan w:val="2"/>
            <w:tcBorders>
              <w:top w:val="single" w:sz="6" w:space="0" w:color="auto"/>
              <w:left w:val="double" w:sz="4" w:space="0" w:color="auto"/>
              <w:bottom w:val="single" w:sz="6" w:space="0" w:color="auto"/>
              <w:right w:val="double" w:sz="4" w:space="0" w:color="auto"/>
            </w:tcBorders>
          </w:tcPr>
          <w:p w14:paraId="105F03BE" w14:textId="60D6DE0F" w:rsidR="00247911" w:rsidRPr="00370F64" w:rsidRDefault="00247911">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3B0286F1" w14:textId="3739DBB8" w:rsidR="00247911" w:rsidRPr="00370F64" w:rsidRDefault="00C93218" w:rsidP="00247911">
            <w:pPr>
              <w:pStyle w:val="Outline"/>
              <w:spacing w:before="120"/>
              <w:jc w:val="center"/>
              <w:rPr>
                <w:rFonts w:asciiTheme="majorBidi" w:hAnsiTheme="majorBidi" w:cstheme="majorBidi"/>
                <w:sz w:val="22"/>
                <w:szCs w:val="22"/>
              </w:rPr>
            </w:pPr>
            <w:r w:rsidRPr="00370F64">
              <w:rPr>
                <w:rFonts w:asciiTheme="majorBidi" w:hAnsiTheme="majorBidi" w:cstheme="majorBidi"/>
                <w:sz w:val="22"/>
                <w:szCs w:val="22"/>
              </w:rPr>
              <w:t>180 days</w:t>
            </w:r>
          </w:p>
          <w:p w14:paraId="281F5A47" w14:textId="77777777" w:rsidR="00247911" w:rsidRPr="00370F64" w:rsidRDefault="00247911">
            <w:pPr>
              <w:pStyle w:val="Outline"/>
              <w:spacing w:before="120"/>
              <w:jc w:val="center"/>
              <w:rPr>
                <w:rFonts w:asciiTheme="majorBidi" w:hAnsiTheme="majorBidi" w:cstheme="majorBidi"/>
                <w:kern w:val="0"/>
                <w:sz w:val="22"/>
                <w:szCs w:val="22"/>
              </w:rPr>
            </w:pPr>
          </w:p>
        </w:tc>
      </w:tr>
      <w:tr w:rsidR="00247911" w:rsidRPr="00370F64" w14:paraId="4077205C" w14:textId="77777777" w:rsidTr="266789A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57F6B54B" w14:textId="77777777" w:rsidR="00247911" w:rsidRPr="00370F64" w:rsidRDefault="00247911"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2E95E01B" w14:textId="7D4F8279" w:rsidR="00247911" w:rsidRPr="00370F64" w:rsidRDefault="00247911" w:rsidP="00247911">
            <w:pPr>
              <w:pStyle w:val="Outline"/>
              <w:spacing w:before="120"/>
              <w:rPr>
                <w:rFonts w:asciiTheme="majorBidi" w:hAnsiTheme="majorBidi" w:cstheme="majorBidi"/>
                <w:sz w:val="22"/>
                <w:szCs w:val="22"/>
              </w:rPr>
            </w:pPr>
            <w:r w:rsidRPr="00370F64">
              <w:rPr>
                <w:rFonts w:asciiTheme="majorBidi" w:hAnsiTheme="majorBidi" w:cstheme="majorBidi"/>
                <w:sz w:val="22"/>
                <w:szCs w:val="22"/>
              </w:rPr>
              <w:t>Training on Lot 1 equipment use</w:t>
            </w:r>
          </w:p>
        </w:tc>
        <w:tc>
          <w:tcPr>
            <w:tcW w:w="1246" w:type="dxa"/>
            <w:gridSpan w:val="2"/>
            <w:tcBorders>
              <w:top w:val="single" w:sz="6" w:space="0" w:color="auto"/>
              <w:left w:val="double" w:sz="4" w:space="0" w:color="auto"/>
              <w:bottom w:val="single" w:sz="6" w:space="0" w:color="auto"/>
              <w:right w:val="double" w:sz="4" w:space="0" w:color="auto"/>
            </w:tcBorders>
          </w:tcPr>
          <w:p w14:paraId="46C327D3" w14:textId="41AF0473" w:rsidR="00247911" w:rsidRPr="00370F64" w:rsidRDefault="007129F0">
            <w:pPr>
              <w:pStyle w:val="Outline"/>
              <w:spacing w:before="120"/>
              <w:rPr>
                <w:rFonts w:asciiTheme="majorBidi" w:hAnsiTheme="majorBidi" w:cstheme="majorBidi"/>
                <w:sz w:val="22"/>
                <w:szCs w:val="22"/>
              </w:rPr>
            </w:pPr>
            <w:r w:rsidRPr="00370F64">
              <w:rPr>
                <w:rFonts w:asciiTheme="majorBidi" w:hAnsiTheme="majorBidi" w:cstheme="majorBidi"/>
                <w:sz w:val="22"/>
                <w:szCs w:val="22"/>
              </w:rPr>
              <w:t>5</w:t>
            </w:r>
          </w:p>
        </w:tc>
        <w:tc>
          <w:tcPr>
            <w:tcW w:w="1559" w:type="dxa"/>
            <w:gridSpan w:val="2"/>
            <w:tcBorders>
              <w:top w:val="single" w:sz="6" w:space="0" w:color="auto"/>
              <w:left w:val="double" w:sz="4" w:space="0" w:color="auto"/>
              <w:bottom w:val="single" w:sz="6" w:space="0" w:color="auto"/>
              <w:right w:val="double" w:sz="4" w:space="0" w:color="auto"/>
            </w:tcBorders>
          </w:tcPr>
          <w:p w14:paraId="47DBB673" w14:textId="52CF9305" w:rsidR="00247911" w:rsidRPr="00370F64" w:rsidRDefault="00247911">
            <w:pPr>
              <w:pStyle w:val="Outline"/>
              <w:spacing w:before="120"/>
              <w:jc w:val="center"/>
              <w:rPr>
                <w:rFonts w:asciiTheme="majorBidi" w:hAnsiTheme="majorBidi" w:cstheme="majorBidi"/>
                <w:sz w:val="22"/>
                <w:szCs w:val="22"/>
              </w:rPr>
            </w:pPr>
            <w:r w:rsidRPr="00370F64">
              <w:rPr>
                <w:rFonts w:asciiTheme="majorBidi" w:hAnsiTheme="majorBidi" w:cstheme="majorBidi"/>
                <w:sz w:val="22"/>
                <w:szCs w:val="22"/>
              </w:rPr>
              <w:t>Staff</w:t>
            </w:r>
          </w:p>
        </w:tc>
        <w:tc>
          <w:tcPr>
            <w:tcW w:w="2757" w:type="dxa"/>
            <w:gridSpan w:val="2"/>
            <w:tcBorders>
              <w:top w:val="single" w:sz="6" w:space="0" w:color="auto"/>
              <w:left w:val="double" w:sz="4" w:space="0" w:color="auto"/>
              <w:bottom w:val="single" w:sz="6" w:space="0" w:color="auto"/>
              <w:right w:val="double" w:sz="4" w:space="0" w:color="auto"/>
            </w:tcBorders>
          </w:tcPr>
          <w:p w14:paraId="52F329BA" w14:textId="38C20EA1" w:rsidR="00247911" w:rsidRPr="00370F64" w:rsidRDefault="000A1BB5">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55949724" w14:textId="336BCFDA" w:rsidR="00247911" w:rsidRPr="00370F64" w:rsidRDefault="00C93218">
            <w:pPr>
              <w:pStyle w:val="Outline"/>
              <w:spacing w:before="120"/>
              <w:jc w:val="center"/>
              <w:rPr>
                <w:rFonts w:asciiTheme="majorBidi" w:hAnsiTheme="majorBidi" w:cstheme="majorBidi"/>
                <w:kern w:val="0"/>
                <w:sz w:val="22"/>
                <w:szCs w:val="22"/>
              </w:rPr>
            </w:pPr>
            <w:r w:rsidRPr="00370F64">
              <w:rPr>
                <w:rFonts w:asciiTheme="majorBidi" w:hAnsiTheme="majorBidi" w:cstheme="majorBidi"/>
                <w:kern w:val="0"/>
                <w:sz w:val="22"/>
                <w:szCs w:val="22"/>
              </w:rPr>
              <w:t xml:space="preserve">180 days </w:t>
            </w:r>
          </w:p>
        </w:tc>
      </w:tr>
      <w:tr w:rsidR="00C93218" w:rsidRPr="00370F64" w14:paraId="1DBB23B2" w14:textId="77777777" w:rsidTr="266789A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7740811D" w14:textId="77777777" w:rsidR="00C93218" w:rsidRPr="00370F64" w:rsidRDefault="00C93218"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00A61BF7" w14:textId="31392048"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Installation and Commissioning of Lot 2 equipment</w:t>
            </w:r>
          </w:p>
        </w:tc>
        <w:tc>
          <w:tcPr>
            <w:tcW w:w="1246" w:type="dxa"/>
            <w:gridSpan w:val="2"/>
            <w:tcBorders>
              <w:top w:val="single" w:sz="6" w:space="0" w:color="auto"/>
              <w:left w:val="double" w:sz="4" w:space="0" w:color="auto"/>
              <w:bottom w:val="single" w:sz="6" w:space="0" w:color="auto"/>
              <w:right w:val="double" w:sz="4" w:space="0" w:color="auto"/>
            </w:tcBorders>
          </w:tcPr>
          <w:p w14:paraId="7F8B91E4" w14:textId="7798475D"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1</w:t>
            </w:r>
          </w:p>
        </w:tc>
        <w:tc>
          <w:tcPr>
            <w:tcW w:w="1559" w:type="dxa"/>
            <w:gridSpan w:val="2"/>
            <w:tcBorders>
              <w:top w:val="single" w:sz="6" w:space="0" w:color="auto"/>
              <w:left w:val="double" w:sz="4" w:space="0" w:color="auto"/>
              <w:bottom w:val="single" w:sz="6" w:space="0" w:color="auto"/>
              <w:right w:val="double" w:sz="4" w:space="0" w:color="auto"/>
            </w:tcBorders>
          </w:tcPr>
          <w:p w14:paraId="2868DCC1" w14:textId="34DFC094" w:rsidR="00C93218" w:rsidRPr="00370F64" w:rsidRDefault="00C93218" w:rsidP="00C93218">
            <w:pPr>
              <w:pStyle w:val="Outline"/>
              <w:spacing w:before="120"/>
              <w:jc w:val="center"/>
              <w:rPr>
                <w:rFonts w:asciiTheme="majorBidi" w:hAnsiTheme="majorBidi" w:cstheme="majorBidi"/>
                <w:sz w:val="22"/>
                <w:szCs w:val="22"/>
              </w:rPr>
            </w:pPr>
            <w:r w:rsidRPr="00370F64">
              <w:rPr>
                <w:rFonts w:asciiTheme="majorBidi" w:hAnsiTheme="majorBidi" w:cstheme="majorBidi"/>
                <w:sz w:val="22"/>
                <w:szCs w:val="22"/>
              </w:rPr>
              <w:t>Lot</w:t>
            </w:r>
          </w:p>
        </w:tc>
        <w:tc>
          <w:tcPr>
            <w:tcW w:w="2757" w:type="dxa"/>
            <w:gridSpan w:val="2"/>
            <w:tcBorders>
              <w:top w:val="single" w:sz="6" w:space="0" w:color="auto"/>
              <w:left w:val="double" w:sz="4" w:space="0" w:color="auto"/>
              <w:bottom w:val="single" w:sz="6" w:space="0" w:color="auto"/>
              <w:right w:val="double" w:sz="4" w:space="0" w:color="auto"/>
            </w:tcBorders>
          </w:tcPr>
          <w:p w14:paraId="59E99FF8" w14:textId="07B80EC2" w:rsidR="00C93218" w:rsidRPr="00370F64" w:rsidRDefault="00C93218" w:rsidP="00C93218">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72AACE59" w14:textId="188679AC" w:rsidR="00C93218" w:rsidRPr="00370F64" w:rsidRDefault="00C93218" w:rsidP="00C93218">
            <w:pPr>
              <w:pStyle w:val="Outline"/>
              <w:spacing w:before="120"/>
              <w:jc w:val="center"/>
              <w:rPr>
                <w:rFonts w:asciiTheme="majorBidi" w:hAnsiTheme="majorBidi" w:cstheme="majorBidi"/>
                <w:kern w:val="0"/>
                <w:sz w:val="22"/>
                <w:szCs w:val="22"/>
              </w:rPr>
            </w:pPr>
            <w:r w:rsidRPr="00370F64">
              <w:rPr>
                <w:rFonts w:asciiTheme="majorBidi" w:hAnsiTheme="majorBidi" w:cstheme="majorBidi"/>
                <w:kern w:val="0"/>
                <w:sz w:val="22"/>
                <w:szCs w:val="22"/>
              </w:rPr>
              <w:t xml:space="preserve">180 days </w:t>
            </w:r>
          </w:p>
        </w:tc>
      </w:tr>
      <w:tr w:rsidR="00C93218" w:rsidRPr="00370F64" w14:paraId="264A2FEC" w14:textId="77777777" w:rsidTr="266789A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15137F5C" w14:textId="77777777" w:rsidR="00C93218" w:rsidRPr="00370F64" w:rsidRDefault="00C93218"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2809B255" w14:textId="77111AC4"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Training on Lot 2 equipment use</w:t>
            </w:r>
          </w:p>
        </w:tc>
        <w:tc>
          <w:tcPr>
            <w:tcW w:w="1246" w:type="dxa"/>
            <w:gridSpan w:val="2"/>
            <w:tcBorders>
              <w:top w:val="single" w:sz="6" w:space="0" w:color="auto"/>
              <w:left w:val="double" w:sz="4" w:space="0" w:color="auto"/>
              <w:bottom w:val="single" w:sz="6" w:space="0" w:color="auto"/>
              <w:right w:val="double" w:sz="4" w:space="0" w:color="auto"/>
            </w:tcBorders>
          </w:tcPr>
          <w:p w14:paraId="170B2C6A" w14:textId="724A8B1D"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5</w:t>
            </w:r>
          </w:p>
        </w:tc>
        <w:tc>
          <w:tcPr>
            <w:tcW w:w="1559" w:type="dxa"/>
            <w:gridSpan w:val="2"/>
            <w:tcBorders>
              <w:top w:val="single" w:sz="6" w:space="0" w:color="auto"/>
              <w:left w:val="double" w:sz="4" w:space="0" w:color="auto"/>
              <w:bottom w:val="single" w:sz="6" w:space="0" w:color="auto"/>
              <w:right w:val="double" w:sz="4" w:space="0" w:color="auto"/>
            </w:tcBorders>
          </w:tcPr>
          <w:p w14:paraId="22B3A791" w14:textId="7DA3D5DF" w:rsidR="00C93218" w:rsidRPr="00370F64" w:rsidRDefault="00C93218" w:rsidP="00C93218">
            <w:pPr>
              <w:pStyle w:val="Outline"/>
              <w:spacing w:before="120"/>
              <w:jc w:val="center"/>
              <w:rPr>
                <w:rFonts w:asciiTheme="majorBidi" w:hAnsiTheme="majorBidi" w:cstheme="majorBidi"/>
                <w:sz w:val="22"/>
                <w:szCs w:val="22"/>
              </w:rPr>
            </w:pPr>
            <w:r w:rsidRPr="00370F64">
              <w:rPr>
                <w:rFonts w:asciiTheme="majorBidi" w:hAnsiTheme="majorBidi" w:cstheme="majorBidi"/>
                <w:sz w:val="22"/>
                <w:szCs w:val="22"/>
              </w:rPr>
              <w:t>Staff</w:t>
            </w:r>
          </w:p>
        </w:tc>
        <w:tc>
          <w:tcPr>
            <w:tcW w:w="2757" w:type="dxa"/>
            <w:gridSpan w:val="2"/>
            <w:tcBorders>
              <w:top w:val="single" w:sz="6" w:space="0" w:color="auto"/>
              <w:left w:val="double" w:sz="4" w:space="0" w:color="auto"/>
              <w:bottom w:val="single" w:sz="6" w:space="0" w:color="auto"/>
              <w:right w:val="double" w:sz="4" w:space="0" w:color="auto"/>
            </w:tcBorders>
          </w:tcPr>
          <w:p w14:paraId="61301CF9" w14:textId="3B1ADAE7" w:rsidR="00C93218" w:rsidRPr="00370F64" w:rsidRDefault="00C93218" w:rsidP="00C93218">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0DD4583F" w14:textId="79F67BEB" w:rsidR="00C93218" w:rsidRPr="00370F64" w:rsidRDefault="00C93218" w:rsidP="00C93218">
            <w:pPr>
              <w:pStyle w:val="Outline"/>
              <w:spacing w:before="120"/>
              <w:jc w:val="center"/>
              <w:rPr>
                <w:rFonts w:asciiTheme="majorBidi" w:hAnsiTheme="majorBidi" w:cstheme="majorBidi"/>
                <w:kern w:val="0"/>
                <w:sz w:val="22"/>
                <w:szCs w:val="22"/>
              </w:rPr>
            </w:pPr>
            <w:r w:rsidRPr="00370F64">
              <w:rPr>
                <w:rFonts w:asciiTheme="majorBidi" w:hAnsiTheme="majorBidi" w:cstheme="majorBidi"/>
                <w:kern w:val="0"/>
                <w:sz w:val="22"/>
                <w:szCs w:val="22"/>
              </w:rPr>
              <w:t xml:space="preserve">180 days </w:t>
            </w:r>
          </w:p>
        </w:tc>
      </w:tr>
      <w:tr w:rsidR="00C93218" w:rsidRPr="00370F64" w14:paraId="7EB79752" w14:textId="77777777" w:rsidTr="266789A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35B6DDB3" w14:textId="77777777" w:rsidR="00C93218" w:rsidRPr="00370F64" w:rsidRDefault="00C93218"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4363E921" w14:textId="635F0689"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Installation and Commissioning of Lot 3 equipment</w:t>
            </w:r>
          </w:p>
        </w:tc>
        <w:tc>
          <w:tcPr>
            <w:tcW w:w="1246" w:type="dxa"/>
            <w:gridSpan w:val="2"/>
            <w:tcBorders>
              <w:top w:val="single" w:sz="6" w:space="0" w:color="auto"/>
              <w:left w:val="double" w:sz="4" w:space="0" w:color="auto"/>
              <w:bottom w:val="single" w:sz="6" w:space="0" w:color="auto"/>
              <w:right w:val="double" w:sz="4" w:space="0" w:color="auto"/>
            </w:tcBorders>
          </w:tcPr>
          <w:p w14:paraId="6AF36D4E" w14:textId="347E2284"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1</w:t>
            </w:r>
          </w:p>
        </w:tc>
        <w:tc>
          <w:tcPr>
            <w:tcW w:w="1559" w:type="dxa"/>
            <w:gridSpan w:val="2"/>
            <w:tcBorders>
              <w:top w:val="single" w:sz="6" w:space="0" w:color="auto"/>
              <w:left w:val="double" w:sz="4" w:space="0" w:color="auto"/>
              <w:bottom w:val="single" w:sz="6" w:space="0" w:color="auto"/>
              <w:right w:val="double" w:sz="4" w:space="0" w:color="auto"/>
            </w:tcBorders>
          </w:tcPr>
          <w:p w14:paraId="17B52CC5" w14:textId="0072CAB5" w:rsidR="00C93218" w:rsidRPr="00370F64" w:rsidRDefault="00C93218" w:rsidP="00C93218">
            <w:pPr>
              <w:pStyle w:val="Outline"/>
              <w:spacing w:before="120"/>
              <w:jc w:val="center"/>
              <w:rPr>
                <w:rFonts w:asciiTheme="majorBidi" w:hAnsiTheme="majorBidi" w:cstheme="majorBidi"/>
                <w:sz w:val="22"/>
                <w:szCs w:val="22"/>
              </w:rPr>
            </w:pPr>
            <w:r w:rsidRPr="00370F64">
              <w:rPr>
                <w:rFonts w:asciiTheme="majorBidi" w:hAnsiTheme="majorBidi" w:cstheme="majorBidi"/>
                <w:sz w:val="22"/>
                <w:szCs w:val="22"/>
              </w:rPr>
              <w:t>Lot</w:t>
            </w:r>
          </w:p>
        </w:tc>
        <w:tc>
          <w:tcPr>
            <w:tcW w:w="2757" w:type="dxa"/>
            <w:gridSpan w:val="2"/>
            <w:tcBorders>
              <w:top w:val="single" w:sz="6" w:space="0" w:color="auto"/>
              <w:left w:val="double" w:sz="4" w:space="0" w:color="auto"/>
              <w:bottom w:val="single" w:sz="6" w:space="0" w:color="auto"/>
              <w:right w:val="double" w:sz="4" w:space="0" w:color="auto"/>
            </w:tcBorders>
          </w:tcPr>
          <w:p w14:paraId="1C83368B" w14:textId="512C8060" w:rsidR="00C93218" w:rsidRPr="00370F64" w:rsidRDefault="00C93218" w:rsidP="00C93218">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70D03614" w14:textId="7FFCEEA9" w:rsidR="00C93218" w:rsidRPr="00370F64" w:rsidRDefault="00C93218" w:rsidP="00C93218">
            <w:pPr>
              <w:pStyle w:val="Outline"/>
              <w:spacing w:before="120"/>
              <w:jc w:val="center"/>
              <w:rPr>
                <w:rFonts w:asciiTheme="majorBidi" w:hAnsiTheme="majorBidi" w:cstheme="majorBidi"/>
                <w:kern w:val="0"/>
                <w:sz w:val="22"/>
                <w:szCs w:val="22"/>
              </w:rPr>
            </w:pPr>
            <w:r w:rsidRPr="00370F64">
              <w:rPr>
                <w:rFonts w:asciiTheme="majorBidi" w:hAnsiTheme="majorBidi" w:cstheme="majorBidi"/>
                <w:kern w:val="0"/>
                <w:sz w:val="22"/>
                <w:szCs w:val="22"/>
              </w:rPr>
              <w:t xml:space="preserve">180 days </w:t>
            </w:r>
          </w:p>
        </w:tc>
      </w:tr>
      <w:tr w:rsidR="00C93218" w:rsidRPr="00370F64" w14:paraId="1F0C098A" w14:textId="77777777" w:rsidTr="266789A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53FE1287" w14:textId="77777777" w:rsidR="00C93218" w:rsidRPr="00370F64" w:rsidRDefault="00C93218"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5519AF84" w14:textId="26105F79"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Training on Lot 3 equipment use</w:t>
            </w:r>
          </w:p>
        </w:tc>
        <w:tc>
          <w:tcPr>
            <w:tcW w:w="1246" w:type="dxa"/>
            <w:gridSpan w:val="2"/>
            <w:tcBorders>
              <w:top w:val="single" w:sz="6" w:space="0" w:color="auto"/>
              <w:left w:val="double" w:sz="4" w:space="0" w:color="auto"/>
              <w:bottom w:val="single" w:sz="6" w:space="0" w:color="auto"/>
              <w:right w:val="double" w:sz="4" w:space="0" w:color="auto"/>
            </w:tcBorders>
          </w:tcPr>
          <w:p w14:paraId="556F3910" w14:textId="30C7C17C"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5</w:t>
            </w:r>
          </w:p>
        </w:tc>
        <w:tc>
          <w:tcPr>
            <w:tcW w:w="1559" w:type="dxa"/>
            <w:gridSpan w:val="2"/>
            <w:tcBorders>
              <w:top w:val="single" w:sz="6" w:space="0" w:color="auto"/>
              <w:left w:val="double" w:sz="4" w:space="0" w:color="auto"/>
              <w:bottom w:val="single" w:sz="6" w:space="0" w:color="auto"/>
              <w:right w:val="double" w:sz="4" w:space="0" w:color="auto"/>
            </w:tcBorders>
          </w:tcPr>
          <w:p w14:paraId="26ECFA0C" w14:textId="4ED744D0" w:rsidR="00C93218" w:rsidRPr="00370F64" w:rsidRDefault="00C93218" w:rsidP="00C93218">
            <w:pPr>
              <w:pStyle w:val="Outline"/>
              <w:spacing w:before="120"/>
              <w:jc w:val="center"/>
              <w:rPr>
                <w:rFonts w:asciiTheme="majorBidi" w:hAnsiTheme="majorBidi" w:cstheme="majorBidi"/>
                <w:sz w:val="22"/>
                <w:szCs w:val="22"/>
              </w:rPr>
            </w:pPr>
            <w:r w:rsidRPr="00370F64">
              <w:rPr>
                <w:rFonts w:asciiTheme="majorBidi" w:hAnsiTheme="majorBidi" w:cstheme="majorBidi"/>
                <w:sz w:val="22"/>
                <w:szCs w:val="22"/>
              </w:rPr>
              <w:t>Staff</w:t>
            </w:r>
          </w:p>
        </w:tc>
        <w:tc>
          <w:tcPr>
            <w:tcW w:w="2757" w:type="dxa"/>
            <w:gridSpan w:val="2"/>
            <w:tcBorders>
              <w:top w:val="single" w:sz="6" w:space="0" w:color="auto"/>
              <w:left w:val="double" w:sz="4" w:space="0" w:color="auto"/>
              <w:bottom w:val="single" w:sz="6" w:space="0" w:color="auto"/>
              <w:right w:val="double" w:sz="4" w:space="0" w:color="auto"/>
            </w:tcBorders>
          </w:tcPr>
          <w:p w14:paraId="6C417307" w14:textId="3345CEFF" w:rsidR="00C93218" w:rsidRPr="00370F64" w:rsidRDefault="00C93218" w:rsidP="00C93218">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25E6B720" w14:textId="255CD92F" w:rsidR="00C93218" w:rsidRPr="00370F64" w:rsidRDefault="00C93218" w:rsidP="00C93218">
            <w:pPr>
              <w:pStyle w:val="Outline"/>
              <w:spacing w:before="120"/>
              <w:jc w:val="center"/>
              <w:rPr>
                <w:rFonts w:asciiTheme="majorBidi" w:hAnsiTheme="majorBidi" w:cstheme="majorBidi"/>
                <w:kern w:val="0"/>
                <w:sz w:val="22"/>
                <w:szCs w:val="22"/>
              </w:rPr>
            </w:pPr>
            <w:r w:rsidRPr="00370F64">
              <w:rPr>
                <w:rFonts w:asciiTheme="majorBidi" w:hAnsiTheme="majorBidi" w:cstheme="majorBidi"/>
                <w:kern w:val="0"/>
                <w:sz w:val="22"/>
                <w:szCs w:val="22"/>
              </w:rPr>
              <w:t xml:space="preserve">180 days </w:t>
            </w:r>
          </w:p>
        </w:tc>
      </w:tr>
      <w:tr w:rsidR="00C93218" w:rsidRPr="00370F64" w14:paraId="0EF105DC" w14:textId="77777777" w:rsidTr="266789A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1A02537B" w14:textId="77777777" w:rsidR="00C93218" w:rsidRPr="00370F64" w:rsidRDefault="00C93218"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66495140" w14:textId="2DD576AA"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Installation and Commissioning of Lot 4 equipment</w:t>
            </w:r>
          </w:p>
        </w:tc>
        <w:tc>
          <w:tcPr>
            <w:tcW w:w="1246" w:type="dxa"/>
            <w:gridSpan w:val="2"/>
            <w:tcBorders>
              <w:top w:val="single" w:sz="6" w:space="0" w:color="auto"/>
              <w:left w:val="double" w:sz="4" w:space="0" w:color="auto"/>
              <w:bottom w:val="single" w:sz="6" w:space="0" w:color="auto"/>
              <w:right w:val="double" w:sz="4" w:space="0" w:color="auto"/>
            </w:tcBorders>
          </w:tcPr>
          <w:p w14:paraId="25BEED9A" w14:textId="47DEF883"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1</w:t>
            </w:r>
          </w:p>
        </w:tc>
        <w:tc>
          <w:tcPr>
            <w:tcW w:w="1559" w:type="dxa"/>
            <w:gridSpan w:val="2"/>
            <w:tcBorders>
              <w:top w:val="single" w:sz="6" w:space="0" w:color="auto"/>
              <w:left w:val="double" w:sz="4" w:space="0" w:color="auto"/>
              <w:bottom w:val="single" w:sz="6" w:space="0" w:color="auto"/>
              <w:right w:val="double" w:sz="4" w:space="0" w:color="auto"/>
            </w:tcBorders>
          </w:tcPr>
          <w:p w14:paraId="28ADEF42" w14:textId="0D5F3CF1" w:rsidR="00C93218" w:rsidRPr="00370F64" w:rsidRDefault="00C93218" w:rsidP="00C93218">
            <w:pPr>
              <w:pStyle w:val="Outline"/>
              <w:spacing w:before="120"/>
              <w:jc w:val="center"/>
              <w:rPr>
                <w:rFonts w:asciiTheme="majorBidi" w:hAnsiTheme="majorBidi" w:cstheme="majorBidi"/>
                <w:sz w:val="22"/>
                <w:szCs w:val="22"/>
              </w:rPr>
            </w:pPr>
            <w:r w:rsidRPr="00370F64">
              <w:rPr>
                <w:rFonts w:asciiTheme="majorBidi" w:hAnsiTheme="majorBidi" w:cstheme="majorBidi"/>
                <w:sz w:val="22"/>
                <w:szCs w:val="22"/>
              </w:rPr>
              <w:t>Lot</w:t>
            </w:r>
          </w:p>
        </w:tc>
        <w:tc>
          <w:tcPr>
            <w:tcW w:w="2757" w:type="dxa"/>
            <w:gridSpan w:val="2"/>
            <w:tcBorders>
              <w:top w:val="single" w:sz="6" w:space="0" w:color="auto"/>
              <w:left w:val="double" w:sz="4" w:space="0" w:color="auto"/>
              <w:bottom w:val="single" w:sz="6" w:space="0" w:color="auto"/>
              <w:right w:val="double" w:sz="4" w:space="0" w:color="auto"/>
            </w:tcBorders>
          </w:tcPr>
          <w:p w14:paraId="33C0874D" w14:textId="1822EA99" w:rsidR="00C93218" w:rsidRPr="00370F64" w:rsidRDefault="00C93218" w:rsidP="00C93218">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7C136405" w14:textId="7604A96D" w:rsidR="00C93218" w:rsidRPr="00370F64" w:rsidRDefault="00C93218" w:rsidP="00C93218">
            <w:pPr>
              <w:pStyle w:val="Outline"/>
              <w:spacing w:before="120"/>
              <w:jc w:val="center"/>
              <w:rPr>
                <w:rFonts w:asciiTheme="majorBidi" w:hAnsiTheme="majorBidi" w:cstheme="majorBidi"/>
                <w:kern w:val="0"/>
                <w:sz w:val="22"/>
                <w:szCs w:val="22"/>
              </w:rPr>
            </w:pPr>
            <w:r w:rsidRPr="00370F64">
              <w:rPr>
                <w:rFonts w:asciiTheme="majorBidi" w:hAnsiTheme="majorBidi" w:cstheme="majorBidi"/>
                <w:kern w:val="0"/>
                <w:sz w:val="22"/>
                <w:szCs w:val="22"/>
              </w:rPr>
              <w:t xml:space="preserve">180 days </w:t>
            </w:r>
          </w:p>
        </w:tc>
      </w:tr>
      <w:tr w:rsidR="00C93218" w:rsidRPr="00370F64" w14:paraId="6C3200FE" w14:textId="77777777" w:rsidTr="266789A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3CFEB0C1" w14:textId="77777777" w:rsidR="00C93218" w:rsidRPr="00370F64" w:rsidRDefault="00C93218"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11CFAB77" w14:textId="37080900"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Training on Lot 4 equipment use</w:t>
            </w:r>
          </w:p>
        </w:tc>
        <w:tc>
          <w:tcPr>
            <w:tcW w:w="1246" w:type="dxa"/>
            <w:gridSpan w:val="2"/>
            <w:tcBorders>
              <w:top w:val="single" w:sz="6" w:space="0" w:color="auto"/>
              <w:left w:val="double" w:sz="4" w:space="0" w:color="auto"/>
              <w:bottom w:val="single" w:sz="6" w:space="0" w:color="auto"/>
              <w:right w:val="double" w:sz="4" w:space="0" w:color="auto"/>
            </w:tcBorders>
          </w:tcPr>
          <w:p w14:paraId="66F1B56B" w14:textId="7A5685E3"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5</w:t>
            </w:r>
          </w:p>
        </w:tc>
        <w:tc>
          <w:tcPr>
            <w:tcW w:w="1559" w:type="dxa"/>
            <w:gridSpan w:val="2"/>
            <w:tcBorders>
              <w:top w:val="single" w:sz="6" w:space="0" w:color="auto"/>
              <w:left w:val="double" w:sz="4" w:space="0" w:color="auto"/>
              <w:bottom w:val="single" w:sz="6" w:space="0" w:color="auto"/>
              <w:right w:val="double" w:sz="4" w:space="0" w:color="auto"/>
            </w:tcBorders>
          </w:tcPr>
          <w:p w14:paraId="61C9A4C2" w14:textId="19B1941D" w:rsidR="00C93218" w:rsidRPr="00370F64" w:rsidRDefault="00C93218" w:rsidP="00C93218">
            <w:pPr>
              <w:pStyle w:val="Outline"/>
              <w:spacing w:before="120"/>
              <w:jc w:val="center"/>
              <w:rPr>
                <w:rFonts w:asciiTheme="majorBidi" w:hAnsiTheme="majorBidi" w:cstheme="majorBidi"/>
                <w:sz w:val="22"/>
                <w:szCs w:val="22"/>
              </w:rPr>
            </w:pPr>
            <w:r w:rsidRPr="00370F64">
              <w:rPr>
                <w:rFonts w:asciiTheme="majorBidi" w:hAnsiTheme="majorBidi" w:cstheme="majorBidi"/>
                <w:sz w:val="22"/>
                <w:szCs w:val="22"/>
              </w:rPr>
              <w:t>Staff</w:t>
            </w:r>
          </w:p>
        </w:tc>
        <w:tc>
          <w:tcPr>
            <w:tcW w:w="2757" w:type="dxa"/>
            <w:gridSpan w:val="2"/>
            <w:tcBorders>
              <w:top w:val="single" w:sz="6" w:space="0" w:color="auto"/>
              <w:left w:val="double" w:sz="4" w:space="0" w:color="auto"/>
              <w:bottom w:val="single" w:sz="6" w:space="0" w:color="auto"/>
              <w:right w:val="double" w:sz="4" w:space="0" w:color="auto"/>
            </w:tcBorders>
          </w:tcPr>
          <w:p w14:paraId="0FC28CFB" w14:textId="0E8EC0E2" w:rsidR="00C93218" w:rsidRPr="00370F64" w:rsidRDefault="00C93218" w:rsidP="00C93218">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35A73F3E" w14:textId="595C8ED2" w:rsidR="00C93218" w:rsidRPr="00370F64" w:rsidRDefault="00C93218" w:rsidP="00C93218">
            <w:pPr>
              <w:pStyle w:val="Outline"/>
              <w:spacing w:before="120"/>
              <w:jc w:val="center"/>
              <w:rPr>
                <w:rFonts w:asciiTheme="majorBidi" w:hAnsiTheme="majorBidi" w:cstheme="majorBidi"/>
                <w:kern w:val="0"/>
                <w:sz w:val="22"/>
                <w:szCs w:val="22"/>
              </w:rPr>
            </w:pPr>
            <w:r w:rsidRPr="00370F64">
              <w:rPr>
                <w:rFonts w:asciiTheme="majorBidi" w:hAnsiTheme="majorBidi" w:cstheme="majorBidi"/>
                <w:kern w:val="0"/>
                <w:sz w:val="22"/>
                <w:szCs w:val="22"/>
              </w:rPr>
              <w:t xml:space="preserve">180 days </w:t>
            </w:r>
          </w:p>
        </w:tc>
      </w:tr>
      <w:tr w:rsidR="00C93218" w:rsidRPr="00370F64" w14:paraId="4A682DC4" w14:textId="77777777" w:rsidTr="266789A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25D2E582" w14:textId="77777777" w:rsidR="00C93218" w:rsidRPr="00370F64" w:rsidRDefault="00C93218"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26BB7057" w14:textId="6883958F"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Installation and Commissioning of Lot 5 equipment</w:t>
            </w:r>
          </w:p>
        </w:tc>
        <w:tc>
          <w:tcPr>
            <w:tcW w:w="1246" w:type="dxa"/>
            <w:gridSpan w:val="2"/>
            <w:tcBorders>
              <w:top w:val="single" w:sz="6" w:space="0" w:color="auto"/>
              <w:left w:val="double" w:sz="4" w:space="0" w:color="auto"/>
              <w:bottom w:val="single" w:sz="6" w:space="0" w:color="auto"/>
              <w:right w:val="double" w:sz="4" w:space="0" w:color="auto"/>
            </w:tcBorders>
          </w:tcPr>
          <w:p w14:paraId="7FD17159" w14:textId="71713C64"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1</w:t>
            </w:r>
          </w:p>
        </w:tc>
        <w:tc>
          <w:tcPr>
            <w:tcW w:w="1559" w:type="dxa"/>
            <w:gridSpan w:val="2"/>
            <w:tcBorders>
              <w:top w:val="single" w:sz="6" w:space="0" w:color="auto"/>
              <w:left w:val="double" w:sz="4" w:space="0" w:color="auto"/>
              <w:bottom w:val="single" w:sz="6" w:space="0" w:color="auto"/>
              <w:right w:val="double" w:sz="4" w:space="0" w:color="auto"/>
            </w:tcBorders>
          </w:tcPr>
          <w:p w14:paraId="20F668EE" w14:textId="032DD649" w:rsidR="00C93218" w:rsidRPr="00370F64" w:rsidRDefault="00C93218" w:rsidP="00C93218">
            <w:pPr>
              <w:pStyle w:val="Outline"/>
              <w:spacing w:before="120"/>
              <w:jc w:val="center"/>
              <w:rPr>
                <w:rFonts w:asciiTheme="majorBidi" w:hAnsiTheme="majorBidi" w:cstheme="majorBidi"/>
                <w:sz w:val="22"/>
                <w:szCs w:val="22"/>
              </w:rPr>
            </w:pPr>
            <w:r w:rsidRPr="00370F64">
              <w:rPr>
                <w:rFonts w:asciiTheme="majorBidi" w:hAnsiTheme="majorBidi" w:cstheme="majorBidi"/>
                <w:sz w:val="22"/>
                <w:szCs w:val="22"/>
              </w:rPr>
              <w:t>Lot</w:t>
            </w:r>
          </w:p>
        </w:tc>
        <w:tc>
          <w:tcPr>
            <w:tcW w:w="2757" w:type="dxa"/>
            <w:gridSpan w:val="2"/>
            <w:tcBorders>
              <w:top w:val="single" w:sz="6" w:space="0" w:color="auto"/>
              <w:left w:val="double" w:sz="4" w:space="0" w:color="auto"/>
              <w:bottom w:val="single" w:sz="6" w:space="0" w:color="auto"/>
              <w:right w:val="double" w:sz="4" w:space="0" w:color="auto"/>
            </w:tcBorders>
          </w:tcPr>
          <w:p w14:paraId="28244735" w14:textId="4A6BB7E4" w:rsidR="00C93218" w:rsidRPr="00370F64" w:rsidRDefault="00C93218" w:rsidP="00C93218">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12CC8071" w14:textId="4EE003ED" w:rsidR="00C93218" w:rsidRPr="00370F64" w:rsidRDefault="00C93218" w:rsidP="00C93218">
            <w:pPr>
              <w:pStyle w:val="Outline"/>
              <w:spacing w:before="120"/>
              <w:jc w:val="center"/>
              <w:rPr>
                <w:rFonts w:asciiTheme="majorBidi" w:hAnsiTheme="majorBidi" w:cstheme="majorBidi"/>
                <w:kern w:val="0"/>
                <w:sz w:val="22"/>
                <w:szCs w:val="22"/>
              </w:rPr>
            </w:pPr>
            <w:r w:rsidRPr="00370F64">
              <w:rPr>
                <w:rFonts w:asciiTheme="majorBidi" w:hAnsiTheme="majorBidi" w:cstheme="majorBidi"/>
                <w:kern w:val="0"/>
                <w:sz w:val="22"/>
                <w:szCs w:val="22"/>
              </w:rPr>
              <w:t xml:space="preserve">180 days </w:t>
            </w:r>
          </w:p>
        </w:tc>
      </w:tr>
      <w:tr w:rsidR="00C93218" w:rsidRPr="00370F64" w14:paraId="7E55BBB1" w14:textId="77777777" w:rsidTr="266789A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4FFEB1D9" w14:textId="77777777" w:rsidR="00C93218" w:rsidRPr="00370F64" w:rsidRDefault="00C93218"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78F9BED9" w14:textId="527D3A12"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Training on Lot 5 equipment use</w:t>
            </w:r>
          </w:p>
        </w:tc>
        <w:tc>
          <w:tcPr>
            <w:tcW w:w="1246" w:type="dxa"/>
            <w:gridSpan w:val="2"/>
            <w:tcBorders>
              <w:top w:val="single" w:sz="6" w:space="0" w:color="auto"/>
              <w:left w:val="double" w:sz="4" w:space="0" w:color="auto"/>
              <w:bottom w:val="single" w:sz="6" w:space="0" w:color="auto"/>
              <w:right w:val="double" w:sz="4" w:space="0" w:color="auto"/>
            </w:tcBorders>
          </w:tcPr>
          <w:p w14:paraId="201B960D" w14:textId="645B5F7B"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5</w:t>
            </w:r>
          </w:p>
        </w:tc>
        <w:tc>
          <w:tcPr>
            <w:tcW w:w="1559" w:type="dxa"/>
            <w:gridSpan w:val="2"/>
            <w:tcBorders>
              <w:top w:val="single" w:sz="6" w:space="0" w:color="auto"/>
              <w:left w:val="double" w:sz="4" w:space="0" w:color="auto"/>
              <w:bottom w:val="single" w:sz="6" w:space="0" w:color="auto"/>
              <w:right w:val="double" w:sz="4" w:space="0" w:color="auto"/>
            </w:tcBorders>
          </w:tcPr>
          <w:p w14:paraId="5D583714" w14:textId="10825BB4" w:rsidR="00C93218" w:rsidRPr="00370F64" w:rsidRDefault="00C93218" w:rsidP="00C93218">
            <w:pPr>
              <w:pStyle w:val="Outline"/>
              <w:spacing w:before="120"/>
              <w:jc w:val="center"/>
              <w:rPr>
                <w:rFonts w:asciiTheme="majorBidi" w:hAnsiTheme="majorBidi" w:cstheme="majorBidi"/>
                <w:sz w:val="22"/>
                <w:szCs w:val="22"/>
              </w:rPr>
            </w:pPr>
            <w:r w:rsidRPr="00370F64">
              <w:rPr>
                <w:rFonts w:asciiTheme="majorBidi" w:hAnsiTheme="majorBidi" w:cstheme="majorBidi"/>
                <w:sz w:val="22"/>
                <w:szCs w:val="22"/>
              </w:rPr>
              <w:t>Staff</w:t>
            </w:r>
          </w:p>
        </w:tc>
        <w:tc>
          <w:tcPr>
            <w:tcW w:w="2757" w:type="dxa"/>
            <w:gridSpan w:val="2"/>
            <w:tcBorders>
              <w:top w:val="single" w:sz="6" w:space="0" w:color="auto"/>
              <w:left w:val="double" w:sz="4" w:space="0" w:color="auto"/>
              <w:bottom w:val="single" w:sz="6" w:space="0" w:color="auto"/>
              <w:right w:val="double" w:sz="4" w:space="0" w:color="auto"/>
            </w:tcBorders>
          </w:tcPr>
          <w:p w14:paraId="1C45E99D" w14:textId="217A8FDB" w:rsidR="00C93218" w:rsidRPr="00370F64" w:rsidRDefault="00C93218" w:rsidP="00C93218">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411FDC5D" w14:textId="03037BAF" w:rsidR="00C93218" w:rsidRPr="00370F64" w:rsidRDefault="00C93218" w:rsidP="00C93218">
            <w:pPr>
              <w:pStyle w:val="Outline"/>
              <w:spacing w:before="120"/>
              <w:jc w:val="center"/>
              <w:rPr>
                <w:rFonts w:asciiTheme="majorBidi" w:hAnsiTheme="majorBidi" w:cstheme="majorBidi"/>
                <w:kern w:val="0"/>
                <w:sz w:val="22"/>
                <w:szCs w:val="22"/>
              </w:rPr>
            </w:pPr>
            <w:r w:rsidRPr="00370F64">
              <w:rPr>
                <w:rFonts w:asciiTheme="majorBidi" w:hAnsiTheme="majorBidi" w:cstheme="majorBidi"/>
                <w:kern w:val="0"/>
                <w:sz w:val="22"/>
                <w:szCs w:val="22"/>
              </w:rPr>
              <w:t xml:space="preserve">180 days </w:t>
            </w:r>
          </w:p>
        </w:tc>
      </w:tr>
      <w:tr w:rsidR="00C93218" w:rsidRPr="00370F64" w14:paraId="1D822498" w14:textId="77777777" w:rsidTr="266789A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1CE88957" w14:textId="77777777" w:rsidR="00C93218" w:rsidRPr="00370F64" w:rsidRDefault="00C93218"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1FE9A201" w14:textId="1FCF662A"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Installation and Commissioning of Lot 6 equipment</w:t>
            </w:r>
          </w:p>
        </w:tc>
        <w:tc>
          <w:tcPr>
            <w:tcW w:w="1246" w:type="dxa"/>
            <w:gridSpan w:val="2"/>
            <w:tcBorders>
              <w:top w:val="single" w:sz="6" w:space="0" w:color="auto"/>
              <w:left w:val="double" w:sz="4" w:space="0" w:color="auto"/>
              <w:bottom w:val="single" w:sz="6" w:space="0" w:color="auto"/>
              <w:right w:val="double" w:sz="4" w:space="0" w:color="auto"/>
            </w:tcBorders>
          </w:tcPr>
          <w:p w14:paraId="60F8BA35" w14:textId="532EB77A"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1</w:t>
            </w:r>
          </w:p>
        </w:tc>
        <w:tc>
          <w:tcPr>
            <w:tcW w:w="1559" w:type="dxa"/>
            <w:gridSpan w:val="2"/>
            <w:tcBorders>
              <w:top w:val="single" w:sz="6" w:space="0" w:color="auto"/>
              <w:left w:val="double" w:sz="4" w:space="0" w:color="auto"/>
              <w:bottom w:val="single" w:sz="6" w:space="0" w:color="auto"/>
              <w:right w:val="double" w:sz="4" w:space="0" w:color="auto"/>
            </w:tcBorders>
          </w:tcPr>
          <w:p w14:paraId="410C65C9" w14:textId="7C29B756" w:rsidR="00C93218" w:rsidRPr="00370F64" w:rsidRDefault="00C93218" w:rsidP="00C93218">
            <w:pPr>
              <w:pStyle w:val="Outline"/>
              <w:spacing w:before="120"/>
              <w:jc w:val="center"/>
              <w:rPr>
                <w:rFonts w:asciiTheme="majorBidi" w:hAnsiTheme="majorBidi" w:cstheme="majorBidi"/>
                <w:sz w:val="22"/>
                <w:szCs w:val="22"/>
              </w:rPr>
            </w:pPr>
            <w:r w:rsidRPr="00370F64">
              <w:rPr>
                <w:rFonts w:asciiTheme="majorBidi" w:hAnsiTheme="majorBidi" w:cstheme="majorBidi"/>
                <w:sz w:val="22"/>
                <w:szCs w:val="22"/>
              </w:rPr>
              <w:t>Lot</w:t>
            </w:r>
          </w:p>
        </w:tc>
        <w:tc>
          <w:tcPr>
            <w:tcW w:w="2757" w:type="dxa"/>
            <w:gridSpan w:val="2"/>
            <w:tcBorders>
              <w:top w:val="single" w:sz="6" w:space="0" w:color="auto"/>
              <w:left w:val="double" w:sz="4" w:space="0" w:color="auto"/>
              <w:bottom w:val="single" w:sz="6" w:space="0" w:color="auto"/>
              <w:right w:val="double" w:sz="4" w:space="0" w:color="auto"/>
            </w:tcBorders>
          </w:tcPr>
          <w:p w14:paraId="13A9A464" w14:textId="75ED78DB" w:rsidR="00C93218" w:rsidRPr="00370F64" w:rsidRDefault="00C93218" w:rsidP="00C93218">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6E145808" w14:textId="37ACA139" w:rsidR="00C93218" w:rsidRPr="00370F64" w:rsidRDefault="00C93218" w:rsidP="00C93218">
            <w:pPr>
              <w:pStyle w:val="Outline"/>
              <w:spacing w:before="120"/>
              <w:jc w:val="center"/>
              <w:rPr>
                <w:rFonts w:asciiTheme="majorBidi" w:hAnsiTheme="majorBidi" w:cstheme="majorBidi"/>
                <w:kern w:val="0"/>
                <w:sz w:val="22"/>
                <w:szCs w:val="22"/>
              </w:rPr>
            </w:pPr>
            <w:r w:rsidRPr="00370F64">
              <w:rPr>
                <w:rFonts w:asciiTheme="majorBidi" w:hAnsiTheme="majorBidi" w:cstheme="majorBidi"/>
                <w:kern w:val="0"/>
                <w:sz w:val="22"/>
                <w:szCs w:val="22"/>
              </w:rPr>
              <w:t xml:space="preserve">180 days </w:t>
            </w:r>
          </w:p>
        </w:tc>
      </w:tr>
      <w:tr w:rsidR="00C93218" w:rsidRPr="00370F64" w14:paraId="24304B9F" w14:textId="77777777" w:rsidTr="266789A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7E949E67" w14:textId="77777777" w:rsidR="00C93218" w:rsidRPr="00370F64" w:rsidRDefault="00C93218"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268DD94B" w14:textId="3AA1FB50"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Training on Lot 6 equipment use</w:t>
            </w:r>
          </w:p>
        </w:tc>
        <w:tc>
          <w:tcPr>
            <w:tcW w:w="1246" w:type="dxa"/>
            <w:gridSpan w:val="2"/>
            <w:tcBorders>
              <w:top w:val="single" w:sz="6" w:space="0" w:color="auto"/>
              <w:left w:val="double" w:sz="4" w:space="0" w:color="auto"/>
              <w:bottom w:val="single" w:sz="6" w:space="0" w:color="auto"/>
              <w:right w:val="double" w:sz="4" w:space="0" w:color="auto"/>
            </w:tcBorders>
          </w:tcPr>
          <w:p w14:paraId="2AD5E019" w14:textId="206AE201"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5</w:t>
            </w:r>
          </w:p>
        </w:tc>
        <w:tc>
          <w:tcPr>
            <w:tcW w:w="1559" w:type="dxa"/>
            <w:gridSpan w:val="2"/>
            <w:tcBorders>
              <w:top w:val="single" w:sz="6" w:space="0" w:color="auto"/>
              <w:left w:val="double" w:sz="4" w:space="0" w:color="auto"/>
              <w:bottom w:val="single" w:sz="6" w:space="0" w:color="auto"/>
              <w:right w:val="double" w:sz="4" w:space="0" w:color="auto"/>
            </w:tcBorders>
          </w:tcPr>
          <w:p w14:paraId="6A02EE5B" w14:textId="676B4D6F" w:rsidR="00C93218" w:rsidRPr="00370F64" w:rsidRDefault="00C93218" w:rsidP="00C93218">
            <w:pPr>
              <w:pStyle w:val="Outline"/>
              <w:spacing w:before="120"/>
              <w:jc w:val="center"/>
              <w:rPr>
                <w:rFonts w:asciiTheme="majorBidi" w:hAnsiTheme="majorBidi" w:cstheme="majorBidi"/>
                <w:sz w:val="22"/>
                <w:szCs w:val="22"/>
              </w:rPr>
            </w:pPr>
            <w:r w:rsidRPr="00370F64">
              <w:rPr>
                <w:rFonts w:asciiTheme="majorBidi" w:hAnsiTheme="majorBidi" w:cstheme="majorBidi"/>
                <w:sz w:val="22"/>
                <w:szCs w:val="22"/>
              </w:rPr>
              <w:t>Staff</w:t>
            </w:r>
          </w:p>
        </w:tc>
        <w:tc>
          <w:tcPr>
            <w:tcW w:w="2757" w:type="dxa"/>
            <w:gridSpan w:val="2"/>
            <w:tcBorders>
              <w:top w:val="single" w:sz="6" w:space="0" w:color="auto"/>
              <w:left w:val="double" w:sz="4" w:space="0" w:color="auto"/>
              <w:bottom w:val="single" w:sz="6" w:space="0" w:color="auto"/>
              <w:right w:val="double" w:sz="4" w:space="0" w:color="auto"/>
            </w:tcBorders>
          </w:tcPr>
          <w:p w14:paraId="0D7EF9A5" w14:textId="32426185" w:rsidR="00C93218" w:rsidRPr="00370F64" w:rsidRDefault="00C93218" w:rsidP="00C93218">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5B3BE796" w14:textId="74B1C778" w:rsidR="00C93218" w:rsidRPr="00370F64" w:rsidRDefault="00C93218" w:rsidP="00C93218">
            <w:pPr>
              <w:pStyle w:val="Outline"/>
              <w:spacing w:before="120"/>
              <w:jc w:val="center"/>
              <w:rPr>
                <w:rFonts w:asciiTheme="majorBidi" w:hAnsiTheme="majorBidi" w:cstheme="majorBidi"/>
                <w:kern w:val="0"/>
                <w:sz w:val="22"/>
                <w:szCs w:val="22"/>
              </w:rPr>
            </w:pPr>
            <w:r w:rsidRPr="00370F64">
              <w:rPr>
                <w:rFonts w:asciiTheme="majorBidi" w:hAnsiTheme="majorBidi" w:cstheme="majorBidi"/>
                <w:kern w:val="0"/>
                <w:sz w:val="22"/>
                <w:szCs w:val="22"/>
              </w:rPr>
              <w:t xml:space="preserve">180 days </w:t>
            </w:r>
          </w:p>
        </w:tc>
      </w:tr>
      <w:tr w:rsidR="00C93218" w:rsidRPr="00370F64" w14:paraId="745F674F" w14:textId="77777777" w:rsidTr="266789A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568EA5CE" w14:textId="77777777" w:rsidR="00C93218" w:rsidRPr="00370F64" w:rsidRDefault="00C93218"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397BB25E" w14:textId="72F2C26C"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Installation and Commissioning of Lot 7 equipment</w:t>
            </w:r>
          </w:p>
        </w:tc>
        <w:tc>
          <w:tcPr>
            <w:tcW w:w="1246" w:type="dxa"/>
            <w:gridSpan w:val="2"/>
            <w:tcBorders>
              <w:top w:val="single" w:sz="6" w:space="0" w:color="auto"/>
              <w:left w:val="double" w:sz="4" w:space="0" w:color="auto"/>
              <w:bottom w:val="single" w:sz="6" w:space="0" w:color="auto"/>
              <w:right w:val="double" w:sz="4" w:space="0" w:color="auto"/>
            </w:tcBorders>
          </w:tcPr>
          <w:p w14:paraId="59769484" w14:textId="15DE9A9E"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1</w:t>
            </w:r>
          </w:p>
        </w:tc>
        <w:tc>
          <w:tcPr>
            <w:tcW w:w="1559" w:type="dxa"/>
            <w:gridSpan w:val="2"/>
            <w:tcBorders>
              <w:top w:val="single" w:sz="6" w:space="0" w:color="auto"/>
              <w:left w:val="double" w:sz="4" w:space="0" w:color="auto"/>
              <w:bottom w:val="single" w:sz="6" w:space="0" w:color="auto"/>
              <w:right w:val="double" w:sz="4" w:space="0" w:color="auto"/>
            </w:tcBorders>
          </w:tcPr>
          <w:p w14:paraId="352C7A06" w14:textId="6624F46E" w:rsidR="00C93218" w:rsidRPr="00370F64" w:rsidRDefault="00C93218" w:rsidP="00C93218">
            <w:pPr>
              <w:pStyle w:val="Outline"/>
              <w:spacing w:before="120"/>
              <w:jc w:val="center"/>
              <w:rPr>
                <w:rFonts w:asciiTheme="majorBidi" w:hAnsiTheme="majorBidi" w:cstheme="majorBidi"/>
                <w:sz w:val="22"/>
                <w:szCs w:val="22"/>
              </w:rPr>
            </w:pPr>
            <w:r w:rsidRPr="00370F64">
              <w:rPr>
                <w:rFonts w:asciiTheme="majorBidi" w:hAnsiTheme="majorBidi" w:cstheme="majorBidi"/>
                <w:sz w:val="22"/>
                <w:szCs w:val="22"/>
              </w:rPr>
              <w:t>Lot</w:t>
            </w:r>
          </w:p>
        </w:tc>
        <w:tc>
          <w:tcPr>
            <w:tcW w:w="2757" w:type="dxa"/>
            <w:gridSpan w:val="2"/>
            <w:tcBorders>
              <w:top w:val="single" w:sz="6" w:space="0" w:color="auto"/>
              <w:left w:val="double" w:sz="4" w:space="0" w:color="auto"/>
              <w:bottom w:val="single" w:sz="6" w:space="0" w:color="auto"/>
              <w:right w:val="double" w:sz="4" w:space="0" w:color="auto"/>
            </w:tcBorders>
          </w:tcPr>
          <w:p w14:paraId="06520B81" w14:textId="37A3FDD0" w:rsidR="00C93218" w:rsidRPr="00370F64" w:rsidRDefault="00C93218" w:rsidP="00C93218">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149006BE" w14:textId="633E4D8A" w:rsidR="00C93218" w:rsidRPr="00370F64" w:rsidRDefault="00C93218" w:rsidP="00C93218">
            <w:pPr>
              <w:pStyle w:val="Outline"/>
              <w:spacing w:before="120"/>
              <w:jc w:val="center"/>
              <w:rPr>
                <w:rFonts w:asciiTheme="majorBidi" w:hAnsiTheme="majorBidi" w:cstheme="majorBidi"/>
                <w:kern w:val="0"/>
                <w:sz w:val="22"/>
                <w:szCs w:val="22"/>
              </w:rPr>
            </w:pPr>
            <w:r w:rsidRPr="00370F64">
              <w:rPr>
                <w:rFonts w:asciiTheme="majorBidi" w:hAnsiTheme="majorBidi" w:cstheme="majorBidi"/>
                <w:kern w:val="0"/>
                <w:sz w:val="22"/>
                <w:szCs w:val="22"/>
              </w:rPr>
              <w:t xml:space="preserve">180 days </w:t>
            </w:r>
          </w:p>
        </w:tc>
      </w:tr>
      <w:tr w:rsidR="00C93218" w:rsidRPr="00370F64" w14:paraId="434DCDCD" w14:textId="77777777" w:rsidTr="266789A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126CC218" w14:textId="77777777" w:rsidR="00C93218" w:rsidRPr="00370F64" w:rsidRDefault="00C93218"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715ECA03" w14:textId="0238376C"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Training on Lot 7 equipment use</w:t>
            </w:r>
          </w:p>
        </w:tc>
        <w:tc>
          <w:tcPr>
            <w:tcW w:w="1246" w:type="dxa"/>
            <w:gridSpan w:val="2"/>
            <w:tcBorders>
              <w:top w:val="single" w:sz="6" w:space="0" w:color="auto"/>
              <w:left w:val="double" w:sz="4" w:space="0" w:color="auto"/>
              <w:bottom w:val="single" w:sz="6" w:space="0" w:color="auto"/>
              <w:right w:val="double" w:sz="4" w:space="0" w:color="auto"/>
            </w:tcBorders>
          </w:tcPr>
          <w:p w14:paraId="5C78D73D" w14:textId="3F6CFE8E" w:rsidR="00C93218" w:rsidRPr="00370F64" w:rsidRDefault="00C93218"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5</w:t>
            </w:r>
          </w:p>
        </w:tc>
        <w:tc>
          <w:tcPr>
            <w:tcW w:w="1559" w:type="dxa"/>
            <w:gridSpan w:val="2"/>
            <w:tcBorders>
              <w:top w:val="single" w:sz="6" w:space="0" w:color="auto"/>
              <w:left w:val="double" w:sz="4" w:space="0" w:color="auto"/>
              <w:bottom w:val="single" w:sz="6" w:space="0" w:color="auto"/>
              <w:right w:val="double" w:sz="4" w:space="0" w:color="auto"/>
            </w:tcBorders>
          </w:tcPr>
          <w:p w14:paraId="22E62CA2" w14:textId="32C21E84" w:rsidR="00C93218" w:rsidRPr="00370F64" w:rsidRDefault="00C93218" w:rsidP="00C93218">
            <w:pPr>
              <w:pStyle w:val="Outline"/>
              <w:spacing w:before="120"/>
              <w:jc w:val="center"/>
              <w:rPr>
                <w:rFonts w:asciiTheme="majorBidi" w:hAnsiTheme="majorBidi" w:cstheme="majorBidi"/>
                <w:sz w:val="22"/>
                <w:szCs w:val="22"/>
              </w:rPr>
            </w:pPr>
            <w:r w:rsidRPr="00370F64">
              <w:rPr>
                <w:rFonts w:asciiTheme="majorBidi" w:hAnsiTheme="majorBidi" w:cstheme="majorBidi"/>
                <w:sz w:val="22"/>
                <w:szCs w:val="22"/>
              </w:rPr>
              <w:t>Staff</w:t>
            </w:r>
          </w:p>
        </w:tc>
        <w:tc>
          <w:tcPr>
            <w:tcW w:w="2757" w:type="dxa"/>
            <w:gridSpan w:val="2"/>
            <w:tcBorders>
              <w:top w:val="single" w:sz="6" w:space="0" w:color="auto"/>
              <w:left w:val="double" w:sz="4" w:space="0" w:color="auto"/>
              <w:bottom w:val="single" w:sz="6" w:space="0" w:color="auto"/>
              <w:right w:val="double" w:sz="4" w:space="0" w:color="auto"/>
            </w:tcBorders>
          </w:tcPr>
          <w:p w14:paraId="734B04C9" w14:textId="294CEDE1" w:rsidR="00C93218" w:rsidRPr="00370F64" w:rsidRDefault="00C93218" w:rsidP="00C93218">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20038D3B" w14:textId="68318637" w:rsidR="00C93218" w:rsidRPr="00370F64" w:rsidRDefault="00C93218" w:rsidP="00C93218">
            <w:pPr>
              <w:pStyle w:val="Outline"/>
              <w:spacing w:before="120"/>
              <w:jc w:val="center"/>
              <w:rPr>
                <w:rFonts w:asciiTheme="majorBidi" w:hAnsiTheme="majorBidi" w:cstheme="majorBidi"/>
                <w:kern w:val="0"/>
                <w:sz w:val="22"/>
                <w:szCs w:val="22"/>
              </w:rPr>
            </w:pPr>
            <w:r w:rsidRPr="00370F64">
              <w:rPr>
                <w:rFonts w:asciiTheme="majorBidi" w:hAnsiTheme="majorBidi" w:cstheme="majorBidi"/>
                <w:kern w:val="0"/>
                <w:sz w:val="22"/>
                <w:szCs w:val="22"/>
              </w:rPr>
              <w:t xml:space="preserve">180 days </w:t>
            </w:r>
          </w:p>
        </w:tc>
      </w:tr>
      <w:tr w:rsidR="00370F64" w:rsidRPr="00370F64" w14:paraId="4D2C933E" w14:textId="77777777" w:rsidTr="266789A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658BD732" w14:textId="77777777" w:rsidR="00370F64" w:rsidRPr="00370F64" w:rsidRDefault="00370F64"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40CB9864" w14:textId="7542AEAA" w:rsidR="00370F64" w:rsidRPr="00370F64" w:rsidRDefault="00370F64"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 xml:space="preserve">Installation and Commissioning of Lot </w:t>
            </w:r>
            <w:r w:rsidR="00F43760">
              <w:rPr>
                <w:rFonts w:asciiTheme="majorBidi" w:hAnsiTheme="majorBidi" w:cstheme="majorBidi"/>
                <w:sz w:val="22"/>
                <w:szCs w:val="22"/>
              </w:rPr>
              <w:t>8</w:t>
            </w:r>
            <w:r w:rsidRPr="00370F64">
              <w:rPr>
                <w:rFonts w:asciiTheme="majorBidi" w:hAnsiTheme="majorBidi" w:cstheme="majorBidi"/>
                <w:sz w:val="22"/>
                <w:szCs w:val="22"/>
              </w:rPr>
              <w:t>equipment</w:t>
            </w:r>
          </w:p>
        </w:tc>
        <w:tc>
          <w:tcPr>
            <w:tcW w:w="1246" w:type="dxa"/>
            <w:gridSpan w:val="2"/>
            <w:tcBorders>
              <w:top w:val="single" w:sz="6" w:space="0" w:color="auto"/>
              <w:left w:val="double" w:sz="4" w:space="0" w:color="auto"/>
              <w:bottom w:val="single" w:sz="6" w:space="0" w:color="auto"/>
              <w:right w:val="double" w:sz="4" w:space="0" w:color="auto"/>
            </w:tcBorders>
          </w:tcPr>
          <w:p w14:paraId="5DA21E80" w14:textId="393E3E6A" w:rsidR="00370F64" w:rsidRPr="00370F64" w:rsidRDefault="00370F64" w:rsidP="00C93218">
            <w:pPr>
              <w:pStyle w:val="Outline"/>
              <w:spacing w:before="120"/>
              <w:rPr>
                <w:rFonts w:asciiTheme="majorBidi" w:hAnsiTheme="majorBidi" w:cstheme="majorBidi"/>
                <w:sz w:val="22"/>
                <w:szCs w:val="22"/>
              </w:rPr>
            </w:pPr>
            <w:r>
              <w:rPr>
                <w:rFonts w:asciiTheme="majorBidi" w:hAnsiTheme="majorBidi" w:cstheme="majorBidi"/>
                <w:sz w:val="22"/>
                <w:szCs w:val="22"/>
              </w:rPr>
              <w:t>5</w:t>
            </w:r>
          </w:p>
        </w:tc>
        <w:tc>
          <w:tcPr>
            <w:tcW w:w="1559" w:type="dxa"/>
            <w:gridSpan w:val="2"/>
            <w:tcBorders>
              <w:top w:val="single" w:sz="6" w:space="0" w:color="auto"/>
              <w:left w:val="double" w:sz="4" w:space="0" w:color="auto"/>
              <w:bottom w:val="single" w:sz="6" w:space="0" w:color="auto"/>
              <w:right w:val="double" w:sz="4" w:space="0" w:color="auto"/>
            </w:tcBorders>
          </w:tcPr>
          <w:p w14:paraId="2F78FD1A" w14:textId="185A5263" w:rsidR="00370F64" w:rsidRPr="00370F64" w:rsidRDefault="00370F64" w:rsidP="00C93218">
            <w:pPr>
              <w:pStyle w:val="Outline"/>
              <w:spacing w:before="120"/>
              <w:jc w:val="center"/>
              <w:rPr>
                <w:rFonts w:asciiTheme="majorBidi" w:hAnsiTheme="majorBidi" w:cstheme="majorBidi"/>
                <w:sz w:val="22"/>
                <w:szCs w:val="22"/>
              </w:rPr>
            </w:pPr>
            <w:r>
              <w:rPr>
                <w:rFonts w:asciiTheme="majorBidi" w:hAnsiTheme="majorBidi" w:cstheme="majorBidi"/>
                <w:sz w:val="22"/>
                <w:szCs w:val="22"/>
              </w:rPr>
              <w:t>Staff</w:t>
            </w:r>
          </w:p>
        </w:tc>
        <w:tc>
          <w:tcPr>
            <w:tcW w:w="2757" w:type="dxa"/>
            <w:gridSpan w:val="2"/>
            <w:tcBorders>
              <w:top w:val="single" w:sz="6" w:space="0" w:color="auto"/>
              <w:left w:val="double" w:sz="4" w:space="0" w:color="auto"/>
              <w:bottom w:val="single" w:sz="6" w:space="0" w:color="auto"/>
              <w:right w:val="double" w:sz="4" w:space="0" w:color="auto"/>
            </w:tcBorders>
          </w:tcPr>
          <w:p w14:paraId="4F9297CD" w14:textId="720B612B" w:rsidR="00370F64" w:rsidRPr="00370F64" w:rsidRDefault="00370F64" w:rsidP="00C93218">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45D666A5" w14:textId="7AD9BF0C" w:rsidR="00370F64" w:rsidRPr="00370F64" w:rsidRDefault="00370F64" w:rsidP="00C93218">
            <w:pPr>
              <w:pStyle w:val="Outline"/>
              <w:spacing w:before="120"/>
              <w:jc w:val="center"/>
              <w:rPr>
                <w:rFonts w:asciiTheme="majorBidi" w:hAnsiTheme="majorBidi" w:cstheme="majorBidi"/>
                <w:kern w:val="0"/>
                <w:sz w:val="22"/>
                <w:szCs w:val="22"/>
              </w:rPr>
            </w:pPr>
            <w:r w:rsidRPr="00370F64">
              <w:rPr>
                <w:rFonts w:asciiTheme="majorBidi" w:hAnsiTheme="majorBidi" w:cstheme="majorBidi"/>
                <w:kern w:val="0"/>
                <w:sz w:val="22"/>
                <w:szCs w:val="22"/>
              </w:rPr>
              <w:t>180 days</w:t>
            </w:r>
          </w:p>
        </w:tc>
      </w:tr>
      <w:tr w:rsidR="00370F64" w:rsidRPr="00370F64" w14:paraId="15816BD7" w14:textId="77777777" w:rsidTr="266789A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72" w:type="dxa"/>
          <w:cantSplit/>
          <w:trHeight w:val="255"/>
        </w:trPr>
        <w:tc>
          <w:tcPr>
            <w:tcW w:w="993" w:type="dxa"/>
            <w:tcBorders>
              <w:top w:val="single" w:sz="6" w:space="0" w:color="auto"/>
              <w:left w:val="double" w:sz="4" w:space="0" w:color="auto"/>
              <w:bottom w:val="single" w:sz="6" w:space="0" w:color="auto"/>
              <w:right w:val="double" w:sz="4" w:space="0" w:color="auto"/>
            </w:tcBorders>
          </w:tcPr>
          <w:p w14:paraId="738709F8" w14:textId="77777777" w:rsidR="00370F64" w:rsidRPr="00370F64" w:rsidRDefault="00370F64" w:rsidP="00427366">
            <w:pPr>
              <w:pStyle w:val="Outline"/>
              <w:numPr>
                <w:ilvl w:val="0"/>
                <w:numId w:val="131"/>
              </w:numPr>
              <w:spacing w:before="120"/>
              <w:jc w:val="both"/>
              <w:rPr>
                <w:rFonts w:asciiTheme="majorBidi" w:hAnsiTheme="majorBidi" w:cstheme="majorBidi"/>
                <w:sz w:val="22"/>
                <w:szCs w:val="22"/>
              </w:rPr>
            </w:pPr>
          </w:p>
        </w:tc>
        <w:tc>
          <w:tcPr>
            <w:tcW w:w="4707" w:type="dxa"/>
            <w:gridSpan w:val="4"/>
            <w:tcBorders>
              <w:top w:val="single" w:sz="6" w:space="0" w:color="auto"/>
              <w:left w:val="double" w:sz="4" w:space="0" w:color="auto"/>
              <w:bottom w:val="single" w:sz="6" w:space="0" w:color="auto"/>
              <w:right w:val="double" w:sz="4" w:space="0" w:color="auto"/>
            </w:tcBorders>
          </w:tcPr>
          <w:p w14:paraId="1E966735" w14:textId="4BDE22F2" w:rsidR="00370F64" w:rsidRPr="00370F64" w:rsidRDefault="00370F64" w:rsidP="00C93218">
            <w:pPr>
              <w:pStyle w:val="Outline"/>
              <w:spacing w:before="120"/>
              <w:rPr>
                <w:rFonts w:asciiTheme="majorBidi" w:hAnsiTheme="majorBidi" w:cstheme="majorBidi"/>
                <w:sz w:val="22"/>
                <w:szCs w:val="22"/>
              </w:rPr>
            </w:pPr>
            <w:r w:rsidRPr="00370F64">
              <w:rPr>
                <w:rFonts w:asciiTheme="majorBidi" w:hAnsiTheme="majorBidi" w:cstheme="majorBidi"/>
                <w:sz w:val="22"/>
                <w:szCs w:val="22"/>
              </w:rPr>
              <w:t xml:space="preserve">Training on Lot </w:t>
            </w:r>
            <w:r w:rsidR="00F43760">
              <w:rPr>
                <w:rFonts w:asciiTheme="majorBidi" w:hAnsiTheme="majorBidi" w:cstheme="majorBidi"/>
                <w:sz w:val="22"/>
                <w:szCs w:val="22"/>
              </w:rPr>
              <w:t>8</w:t>
            </w:r>
            <w:r w:rsidRPr="00370F64">
              <w:rPr>
                <w:rFonts w:asciiTheme="majorBidi" w:hAnsiTheme="majorBidi" w:cstheme="majorBidi"/>
                <w:sz w:val="22"/>
                <w:szCs w:val="22"/>
              </w:rPr>
              <w:t xml:space="preserve"> equipment use</w:t>
            </w:r>
          </w:p>
        </w:tc>
        <w:tc>
          <w:tcPr>
            <w:tcW w:w="1246" w:type="dxa"/>
            <w:gridSpan w:val="2"/>
            <w:tcBorders>
              <w:top w:val="single" w:sz="6" w:space="0" w:color="auto"/>
              <w:left w:val="double" w:sz="4" w:space="0" w:color="auto"/>
              <w:bottom w:val="single" w:sz="6" w:space="0" w:color="auto"/>
              <w:right w:val="double" w:sz="4" w:space="0" w:color="auto"/>
            </w:tcBorders>
          </w:tcPr>
          <w:p w14:paraId="0B021654" w14:textId="23ED30BE" w:rsidR="00370F64" w:rsidRPr="00370F64" w:rsidRDefault="00370F64" w:rsidP="00C93218">
            <w:pPr>
              <w:pStyle w:val="Outline"/>
              <w:spacing w:before="120"/>
              <w:rPr>
                <w:rFonts w:asciiTheme="majorBidi" w:hAnsiTheme="majorBidi" w:cstheme="majorBidi"/>
                <w:sz w:val="22"/>
                <w:szCs w:val="22"/>
              </w:rPr>
            </w:pPr>
            <w:r>
              <w:rPr>
                <w:rFonts w:asciiTheme="majorBidi" w:hAnsiTheme="majorBidi" w:cstheme="majorBidi"/>
                <w:sz w:val="22"/>
                <w:szCs w:val="22"/>
              </w:rPr>
              <w:t>1</w:t>
            </w:r>
          </w:p>
        </w:tc>
        <w:tc>
          <w:tcPr>
            <w:tcW w:w="1559" w:type="dxa"/>
            <w:gridSpan w:val="2"/>
            <w:tcBorders>
              <w:top w:val="single" w:sz="6" w:space="0" w:color="auto"/>
              <w:left w:val="double" w:sz="4" w:space="0" w:color="auto"/>
              <w:bottom w:val="single" w:sz="6" w:space="0" w:color="auto"/>
              <w:right w:val="double" w:sz="4" w:space="0" w:color="auto"/>
            </w:tcBorders>
          </w:tcPr>
          <w:p w14:paraId="6A1F3F39" w14:textId="1B2ADE6A" w:rsidR="00370F64" w:rsidRPr="00370F64" w:rsidRDefault="00370F64" w:rsidP="00C93218">
            <w:pPr>
              <w:pStyle w:val="Outline"/>
              <w:spacing w:before="120"/>
              <w:jc w:val="center"/>
              <w:rPr>
                <w:rFonts w:asciiTheme="majorBidi" w:hAnsiTheme="majorBidi" w:cstheme="majorBidi"/>
                <w:sz w:val="22"/>
                <w:szCs w:val="22"/>
              </w:rPr>
            </w:pPr>
            <w:r>
              <w:rPr>
                <w:rFonts w:asciiTheme="majorBidi" w:hAnsiTheme="majorBidi" w:cstheme="majorBidi"/>
                <w:sz w:val="22"/>
                <w:szCs w:val="22"/>
              </w:rPr>
              <w:t xml:space="preserve">Lot </w:t>
            </w:r>
          </w:p>
        </w:tc>
        <w:tc>
          <w:tcPr>
            <w:tcW w:w="2757" w:type="dxa"/>
            <w:gridSpan w:val="2"/>
            <w:tcBorders>
              <w:top w:val="single" w:sz="6" w:space="0" w:color="auto"/>
              <w:left w:val="double" w:sz="4" w:space="0" w:color="auto"/>
              <w:bottom w:val="single" w:sz="6" w:space="0" w:color="auto"/>
              <w:right w:val="double" w:sz="4" w:space="0" w:color="auto"/>
            </w:tcBorders>
          </w:tcPr>
          <w:p w14:paraId="4BC95C13" w14:textId="7E010D7D" w:rsidR="00370F64" w:rsidRPr="00370F64" w:rsidRDefault="00370F64" w:rsidP="00C93218">
            <w:pPr>
              <w:pStyle w:val="Outline"/>
              <w:spacing w:before="120"/>
              <w:rPr>
                <w:rFonts w:asciiTheme="majorBidi" w:hAnsiTheme="majorBidi" w:cstheme="majorBidi"/>
                <w:kern w:val="0"/>
                <w:sz w:val="22"/>
                <w:szCs w:val="22"/>
              </w:rPr>
            </w:pPr>
            <w:r w:rsidRPr="00370F64">
              <w:rPr>
                <w:rFonts w:asciiTheme="majorBidi" w:hAnsiTheme="majorBidi" w:cstheme="majorBidi"/>
                <w:kern w:val="0"/>
                <w:sz w:val="22"/>
                <w:szCs w:val="22"/>
              </w:rPr>
              <w:t>ADN Laboratories, Djibouti</w:t>
            </w:r>
          </w:p>
        </w:tc>
        <w:tc>
          <w:tcPr>
            <w:tcW w:w="1854" w:type="dxa"/>
            <w:gridSpan w:val="2"/>
            <w:tcBorders>
              <w:top w:val="single" w:sz="6" w:space="0" w:color="auto"/>
              <w:left w:val="double" w:sz="4" w:space="0" w:color="auto"/>
              <w:bottom w:val="single" w:sz="6" w:space="0" w:color="auto"/>
              <w:right w:val="double" w:sz="4" w:space="0" w:color="auto"/>
            </w:tcBorders>
          </w:tcPr>
          <w:p w14:paraId="06DE341A" w14:textId="63E80F82" w:rsidR="00370F64" w:rsidRPr="00370F64" w:rsidRDefault="00370F64" w:rsidP="00C93218">
            <w:pPr>
              <w:pStyle w:val="Outline"/>
              <w:spacing w:before="120"/>
              <w:jc w:val="center"/>
              <w:rPr>
                <w:rFonts w:asciiTheme="majorBidi" w:hAnsiTheme="majorBidi" w:cstheme="majorBidi"/>
                <w:kern w:val="0"/>
                <w:sz w:val="22"/>
                <w:szCs w:val="22"/>
              </w:rPr>
            </w:pPr>
            <w:r w:rsidRPr="00370F64">
              <w:rPr>
                <w:rFonts w:asciiTheme="majorBidi" w:hAnsiTheme="majorBidi" w:cstheme="majorBidi"/>
                <w:kern w:val="0"/>
                <w:sz w:val="22"/>
                <w:szCs w:val="22"/>
              </w:rPr>
              <w:t>180 days</w:t>
            </w:r>
          </w:p>
        </w:tc>
      </w:tr>
    </w:tbl>
    <w:p w14:paraId="6F967B02" w14:textId="77777777" w:rsidR="00455149" w:rsidRPr="00370F64" w:rsidRDefault="00455149">
      <w:pPr>
        <w:jc w:val="center"/>
        <w:rPr>
          <w:rFonts w:asciiTheme="majorBidi" w:hAnsiTheme="majorBidi" w:cstheme="majorBidi"/>
        </w:rPr>
        <w:sectPr w:rsidR="00455149" w:rsidRPr="00370F64">
          <w:headerReference w:type="even" r:id="rId66"/>
          <w:footerReference w:type="even" r:id="rId67"/>
          <w:headerReference w:type="first" r:id="rId68"/>
          <w:footerReference w:type="first" r:id="rId69"/>
          <w:pgSz w:w="15840" w:h="12240" w:orient="landscape" w:code="1"/>
          <w:pgMar w:top="1800" w:right="1440" w:bottom="1440" w:left="1440" w:header="720" w:footer="720" w:gutter="0"/>
          <w:paperSrc w:first="16643" w:other="16643"/>
          <w:pgNumType w:chapStyle="1"/>
          <w:cols w:space="720"/>
          <w:titlePg/>
        </w:sectPr>
      </w:pPr>
    </w:p>
    <w:p w14:paraId="7AF9E00D" w14:textId="77777777" w:rsidR="00455149" w:rsidRPr="00370F64" w:rsidRDefault="00455149">
      <w:pPr>
        <w:suppressAutoHyphens/>
        <w:jc w:val="both"/>
        <w:rPr>
          <w:rFonts w:asciiTheme="majorBidi" w:hAnsiTheme="majorBidi" w:cstheme="majorBidi"/>
          <w:sz w:val="32"/>
          <w:szCs w:val="32"/>
        </w:rPr>
      </w:pPr>
    </w:p>
    <w:p w14:paraId="5F155B51" w14:textId="77777777" w:rsidR="00455149" w:rsidRPr="00370F64" w:rsidRDefault="00455149">
      <w:pPr>
        <w:pStyle w:val="SectionVIIHeader"/>
        <w:rPr>
          <w:rFonts w:asciiTheme="majorBidi" w:hAnsiTheme="majorBidi" w:cstheme="majorBidi"/>
        </w:rPr>
      </w:pPr>
      <w:bookmarkStart w:id="237" w:name="_Toc475090404"/>
      <w:r w:rsidRPr="00370F64">
        <w:rPr>
          <w:rFonts w:asciiTheme="majorBidi" w:hAnsiTheme="majorBidi" w:cstheme="majorBidi"/>
        </w:rPr>
        <w:t>3.</w:t>
      </w:r>
      <w:r w:rsidRPr="00370F64">
        <w:rPr>
          <w:rFonts w:asciiTheme="majorBidi" w:hAnsiTheme="majorBidi" w:cstheme="majorBidi"/>
        </w:rPr>
        <w:tab/>
        <w:t>Technical Specifications</w:t>
      </w:r>
      <w:bookmarkEnd w:id="237"/>
    </w:p>
    <w:p w14:paraId="7A6FD594" w14:textId="77777777" w:rsidR="002714D5" w:rsidRPr="00370F64" w:rsidRDefault="002714D5" w:rsidP="002714D5">
      <w:pPr>
        <w:jc w:val="both"/>
        <w:rPr>
          <w:rFonts w:asciiTheme="majorBidi" w:hAnsiTheme="majorBidi" w:cstheme="majorBidi"/>
          <w:i/>
        </w:rPr>
      </w:pPr>
    </w:p>
    <w:p w14:paraId="70E1B678" w14:textId="77777777" w:rsidR="00247911" w:rsidRPr="00370F64" w:rsidRDefault="00247911" w:rsidP="00247911">
      <w:pPr>
        <w:pStyle w:val="SectionIVHeader"/>
        <w:jc w:val="left"/>
        <w:rPr>
          <w:rFonts w:asciiTheme="majorBidi" w:hAnsiTheme="majorBidi" w:cstheme="majorBidi"/>
          <w:b w:val="0"/>
          <w:i/>
          <w:sz w:val="24"/>
          <w:szCs w:val="24"/>
        </w:rPr>
      </w:pPr>
    </w:p>
    <w:p w14:paraId="1A0C9B69" w14:textId="77777777" w:rsidR="00105571" w:rsidRPr="00370F64" w:rsidRDefault="00997DC6" w:rsidP="00105571">
      <w:pPr>
        <w:spacing w:line="276" w:lineRule="auto"/>
        <w:jc w:val="center"/>
        <w:rPr>
          <w:rFonts w:asciiTheme="majorBidi" w:hAnsiTheme="majorBidi" w:cstheme="majorBidi"/>
          <w:b/>
          <w:bCs/>
        </w:rPr>
      </w:pPr>
      <w:r w:rsidRPr="00370F64">
        <w:rPr>
          <w:rFonts w:asciiTheme="majorBidi" w:hAnsiTheme="majorBidi" w:cstheme="majorBidi"/>
          <w:i/>
          <w:szCs w:val="24"/>
        </w:rPr>
        <w:t xml:space="preserve"> </w:t>
      </w:r>
      <w:r w:rsidR="00105571" w:rsidRPr="00370F64">
        <w:rPr>
          <w:rFonts w:asciiTheme="majorBidi" w:hAnsiTheme="majorBidi" w:cstheme="majorBidi"/>
          <w:b/>
          <w:bCs/>
        </w:rPr>
        <w:t xml:space="preserve">DETAILED SPECIFICATIONS FOR THE ITEMS PER LOT </w:t>
      </w:r>
    </w:p>
    <w:p w14:paraId="70B2C01E" w14:textId="77777777" w:rsidR="00105571" w:rsidRPr="00370F64" w:rsidRDefault="00105571" w:rsidP="00105571">
      <w:pPr>
        <w:spacing w:before="120" w:after="120" w:line="276" w:lineRule="auto"/>
        <w:jc w:val="both"/>
        <w:rPr>
          <w:rFonts w:asciiTheme="majorBidi" w:hAnsiTheme="majorBidi" w:cstheme="majorBidi"/>
          <w:b/>
          <w:bCs/>
        </w:rPr>
      </w:pPr>
      <w:r w:rsidRPr="00370F64">
        <w:rPr>
          <w:rFonts w:asciiTheme="majorBidi" w:hAnsiTheme="majorBidi" w:cstheme="majorBidi"/>
          <w:b/>
          <w:bCs/>
        </w:rPr>
        <w:t xml:space="preserve">LOT 1: VOLUMETRIC METROLOGY EQUIPMENT </w:t>
      </w:r>
    </w:p>
    <w:tbl>
      <w:tblPr>
        <w:tblStyle w:val="TableGrid"/>
        <w:tblW w:w="5593" w:type="pct"/>
        <w:tblLook w:val="04A0" w:firstRow="1" w:lastRow="0" w:firstColumn="1" w:lastColumn="0" w:noHBand="0" w:noVBand="1"/>
      </w:tblPr>
      <w:tblGrid>
        <w:gridCol w:w="560"/>
        <w:gridCol w:w="2557"/>
        <w:gridCol w:w="6943"/>
      </w:tblGrid>
      <w:tr w:rsidR="00D5731E" w:rsidRPr="00370F64" w14:paraId="147B0CBE" w14:textId="77777777" w:rsidTr="5530D2DB">
        <w:trPr>
          <w:trHeight w:val="358"/>
        </w:trPr>
        <w:tc>
          <w:tcPr>
            <w:tcW w:w="278" w:type="pct"/>
            <w:shd w:val="clear" w:color="auto" w:fill="D0CECE" w:themeFill="background2" w:themeFillShade="E6"/>
          </w:tcPr>
          <w:p w14:paraId="148128DA" w14:textId="77777777" w:rsidR="00105571" w:rsidRPr="00370F64" w:rsidRDefault="00105571">
            <w:pPr>
              <w:rPr>
                <w:rFonts w:asciiTheme="majorBidi" w:hAnsiTheme="majorBidi" w:cstheme="majorBidi"/>
                <w:b/>
                <w:bCs/>
                <w:sz w:val="22"/>
                <w:szCs w:val="22"/>
              </w:rPr>
            </w:pPr>
            <w:r w:rsidRPr="00370F64">
              <w:rPr>
                <w:rFonts w:asciiTheme="majorBidi" w:hAnsiTheme="majorBidi" w:cstheme="majorBidi"/>
                <w:b/>
                <w:bCs/>
                <w:sz w:val="22"/>
                <w:szCs w:val="22"/>
              </w:rPr>
              <w:t>S/N</w:t>
            </w:r>
          </w:p>
        </w:tc>
        <w:tc>
          <w:tcPr>
            <w:tcW w:w="1271" w:type="pct"/>
            <w:shd w:val="clear" w:color="auto" w:fill="D0CECE" w:themeFill="background2" w:themeFillShade="E6"/>
          </w:tcPr>
          <w:p w14:paraId="3A08E0AD" w14:textId="77777777" w:rsidR="00105571" w:rsidRPr="00370F64" w:rsidRDefault="00105571">
            <w:pPr>
              <w:rPr>
                <w:rFonts w:asciiTheme="majorBidi" w:hAnsiTheme="majorBidi" w:cstheme="majorBidi"/>
                <w:b/>
                <w:bCs/>
                <w:sz w:val="22"/>
                <w:szCs w:val="22"/>
              </w:rPr>
            </w:pPr>
            <w:r w:rsidRPr="00370F64">
              <w:rPr>
                <w:rFonts w:asciiTheme="majorBidi" w:hAnsiTheme="majorBidi" w:cstheme="majorBidi"/>
                <w:b/>
                <w:bCs/>
                <w:sz w:val="22"/>
                <w:szCs w:val="22"/>
              </w:rPr>
              <w:t>EQUIPMENT</w:t>
            </w:r>
          </w:p>
        </w:tc>
        <w:tc>
          <w:tcPr>
            <w:tcW w:w="3451" w:type="pct"/>
            <w:shd w:val="clear" w:color="auto" w:fill="D0CECE" w:themeFill="background2" w:themeFillShade="E6"/>
          </w:tcPr>
          <w:p w14:paraId="79718EAA" w14:textId="77777777" w:rsidR="00105571" w:rsidRPr="00370F64" w:rsidRDefault="00105571">
            <w:pPr>
              <w:jc w:val="both"/>
              <w:rPr>
                <w:rFonts w:asciiTheme="majorBidi" w:hAnsiTheme="majorBidi" w:cstheme="majorBidi"/>
                <w:b/>
                <w:bCs/>
                <w:sz w:val="22"/>
                <w:szCs w:val="22"/>
              </w:rPr>
            </w:pPr>
            <w:r w:rsidRPr="00370F64">
              <w:rPr>
                <w:rFonts w:asciiTheme="majorBidi" w:hAnsiTheme="majorBidi" w:cstheme="majorBidi"/>
                <w:b/>
                <w:bCs/>
                <w:sz w:val="22"/>
                <w:szCs w:val="22"/>
              </w:rPr>
              <w:t>MINIMUM REQUIREMENTS</w:t>
            </w:r>
          </w:p>
        </w:tc>
      </w:tr>
      <w:tr w:rsidR="00D5731E" w:rsidRPr="00370F64" w14:paraId="55CD9577" w14:textId="77777777" w:rsidTr="5530D2DB">
        <w:trPr>
          <w:trHeight w:val="358"/>
        </w:trPr>
        <w:tc>
          <w:tcPr>
            <w:tcW w:w="278" w:type="pct"/>
            <w:shd w:val="clear" w:color="auto" w:fill="auto"/>
          </w:tcPr>
          <w:p w14:paraId="4FA49323" w14:textId="77777777" w:rsidR="00105571" w:rsidRPr="00370F64" w:rsidRDefault="00105571">
            <w:pPr>
              <w:rPr>
                <w:rFonts w:asciiTheme="majorBidi" w:hAnsiTheme="majorBidi" w:cstheme="majorBidi"/>
                <w:sz w:val="22"/>
                <w:szCs w:val="22"/>
              </w:rPr>
            </w:pPr>
          </w:p>
        </w:tc>
        <w:tc>
          <w:tcPr>
            <w:tcW w:w="1271" w:type="pct"/>
            <w:shd w:val="clear" w:color="auto" w:fill="auto"/>
          </w:tcPr>
          <w:p w14:paraId="77AD95CE" w14:textId="77777777" w:rsidR="00105571" w:rsidRPr="00370F64" w:rsidRDefault="56566738" w:rsidP="5530D2DB">
            <w:pPr>
              <w:rPr>
                <w:rFonts w:asciiTheme="majorBidi" w:hAnsiTheme="majorBidi" w:cstheme="majorBidi"/>
                <w:sz w:val="22"/>
                <w:szCs w:val="22"/>
              </w:rPr>
            </w:pPr>
            <w:r w:rsidRPr="00370F64">
              <w:rPr>
                <w:rFonts w:asciiTheme="majorBidi" w:hAnsiTheme="majorBidi" w:cstheme="majorBidi"/>
                <w:sz w:val="22"/>
                <w:szCs w:val="22"/>
              </w:rPr>
              <w:t>Class A volume standards (10 mL to 1000 mL)</w:t>
            </w:r>
          </w:p>
        </w:tc>
        <w:tc>
          <w:tcPr>
            <w:tcW w:w="3451" w:type="pct"/>
            <w:shd w:val="clear" w:color="auto" w:fill="auto"/>
          </w:tcPr>
          <w:p w14:paraId="413F11A5" w14:textId="098FBCE5" w:rsidR="00105571" w:rsidRPr="00370F64" w:rsidRDefault="6A791AB5" w:rsidP="5530D2DB">
            <w:pPr>
              <w:rPr>
                <w:rFonts w:asciiTheme="majorBidi" w:hAnsiTheme="majorBidi" w:cstheme="majorBidi"/>
              </w:rPr>
            </w:pPr>
            <w:r w:rsidRPr="00370F64">
              <w:rPr>
                <w:rFonts w:asciiTheme="majorBidi" w:hAnsiTheme="majorBidi" w:cstheme="majorBidi"/>
                <w:sz w:val="22"/>
                <w:szCs w:val="22"/>
              </w:rPr>
              <w:t>Class A volume standards (10 mL to 1000 mL) - Base Type: Hexagonal; Shape: Round; Class: A; Height (Metric): 140 mm; Type: Graduated Cylinder; Capacity :(Metric) 10 mL; Scale: White enamel</w:t>
            </w:r>
          </w:p>
          <w:p w14:paraId="2FF22F5F" w14:textId="277F6BF4" w:rsidR="00105571" w:rsidRPr="00370F64" w:rsidRDefault="6A791AB5" w:rsidP="5530D2DB">
            <w:pPr>
              <w:rPr>
                <w:rFonts w:asciiTheme="majorBidi" w:hAnsiTheme="majorBidi" w:cstheme="majorBidi"/>
              </w:rPr>
            </w:pPr>
            <w:r w:rsidRPr="00370F64">
              <w:rPr>
                <w:rFonts w:asciiTheme="majorBidi" w:hAnsiTheme="majorBidi" w:cstheme="majorBidi"/>
                <w:sz w:val="22"/>
                <w:szCs w:val="22"/>
              </w:rPr>
              <w:t>Scale Color: White; Certifications/Compliance: BS 604, DIN 12680, ISO 4788; Height (English):5.51 in. Tolerance Metric: ±0.1 mL; Material: Borosilicate Glass</w:t>
            </w:r>
          </w:p>
          <w:p w14:paraId="44DC62F8" w14:textId="49097BB5" w:rsidR="00105571" w:rsidRPr="00370F64" w:rsidRDefault="6A791AB5">
            <w:pPr>
              <w:rPr>
                <w:rFonts w:asciiTheme="majorBidi" w:hAnsiTheme="majorBidi" w:cstheme="majorBidi"/>
              </w:rPr>
            </w:pPr>
            <w:r w:rsidRPr="00370F64">
              <w:rPr>
                <w:rFonts w:asciiTheme="majorBidi" w:hAnsiTheme="majorBidi" w:cstheme="majorBidi"/>
                <w:sz w:val="22"/>
                <w:szCs w:val="22"/>
              </w:rPr>
              <w:t>Includes: Certificate Showing Exact Volume Contained at 5 Points on the Scale; Graduations 0.2 Ml</w:t>
            </w:r>
          </w:p>
        </w:tc>
      </w:tr>
      <w:tr w:rsidR="00D5731E" w:rsidRPr="00370F64" w14:paraId="741F8EB3" w14:textId="77777777" w:rsidTr="5530D2DB">
        <w:trPr>
          <w:trHeight w:val="818"/>
        </w:trPr>
        <w:tc>
          <w:tcPr>
            <w:tcW w:w="278" w:type="pct"/>
          </w:tcPr>
          <w:p w14:paraId="4AEBDA1C"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1</w:t>
            </w:r>
          </w:p>
        </w:tc>
        <w:tc>
          <w:tcPr>
            <w:tcW w:w="12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B42E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Class A volume standards (10 mL)</w:t>
            </w:r>
          </w:p>
        </w:tc>
        <w:tc>
          <w:tcPr>
            <w:tcW w:w="3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E572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Base Type: Hexagonal; Shape: Round; Class: A; Height (Metric): 140 mm; Type: Graduated Cylinder; Capacity :(Metric) 10 mL; Scale: White enamel</w:t>
            </w:r>
            <w:r w:rsidRPr="00370F64">
              <w:rPr>
                <w:rFonts w:asciiTheme="majorBidi" w:hAnsiTheme="majorBidi" w:cstheme="majorBidi"/>
                <w:sz w:val="22"/>
                <w:szCs w:val="22"/>
              </w:rPr>
              <w:br/>
              <w:t xml:space="preserve">Scale Color: White; Certifications/Compliance: BS 604, DIN 12680, ISO 4788; Height (English):5.51 in. Tolerance Metric: ±0.1 mL; </w:t>
            </w:r>
          </w:p>
          <w:p w14:paraId="5F0126D6"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Material: Borosilicate glass</w:t>
            </w:r>
          </w:p>
          <w:p w14:paraId="4A3BD322"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Includes: Certificate Showing Exact Volume Contained at 5 Points on the Scale; Graduations 0.2 mL</w:t>
            </w:r>
          </w:p>
        </w:tc>
      </w:tr>
      <w:tr w:rsidR="00D5731E" w:rsidRPr="00370F64" w14:paraId="1D28A960" w14:textId="77777777" w:rsidTr="5530D2DB">
        <w:trPr>
          <w:trHeight w:val="818"/>
        </w:trPr>
        <w:tc>
          <w:tcPr>
            <w:tcW w:w="278" w:type="pct"/>
          </w:tcPr>
          <w:p w14:paraId="79B25093"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2</w:t>
            </w:r>
          </w:p>
        </w:tc>
        <w:tc>
          <w:tcPr>
            <w:tcW w:w="1271" w:type="pct"/>
            <w:tcBorders>
              <w:top w:val="nil"/>
              <w:left w:val="single" w:sz="4" w:space="0" w:color="auto"/>
              <w:bottom w:val="single" w:sz="4" w:space="0" w:color="auto"/>
              <w:right w:val="single" w:sz="4" w:space="0" w:color="auto"/>
            </w:tcBorders>
            <w:shd w:val="clear" w:color="auto" w:fill="FFFFFF" w:themeFill="background1"/>
            <w:vAlign w:val="center"/>
          </w:tcPr>
          <w:p w14:paraId="48CA18CE"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Class A volume standards (25mL)</w:t>
            </w:r>
          </w:p>
        </w:tc>
        <w:tc>
          <w:tcPr>
            <w:tcW w:w="3451" w:type="pct"/>
            <w:tcBorders>
              <w:top w:val="nil"/>
              <w:left w:val="single" w:sz="4" w:space="0" w:color="auto"/>
              <w:bottom w:val="single" w:sz="4" w:space="0" w:color="auto"/>
              <w:right w:val="single" w:sz="4" w:space="0" w:color="auto"/>
            </w:tcBorders>
            <w:shd w:val="clear" w:color="auto" w:fill="FFFFFF" w:themeFill="background1"/>
            <w:vAlign w:val="center"/>
          </w:tcPr>
          <w:p w14:paraId="37FD02B2"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Base Type: Hexagonal; Shape: Round; Class: A; Height (Metric): 140 mm; Type: Graduated Cylinder; Capacity :(Metric) 25mL; Scale: White enamel</w:t>
            </w:r>
            <w:r w:rsidRPr="00370F64">
              <w:rPr>
                <w:rFonts w:asciiTheme="majorBidi" w:hAnsiTheme="majorBidi" w:cstheme="majorBidi"/>
                <w:sz w:val="22"/>
                <w:szCs w:val="22"/>
              </w:rPr>
              <w:br/>
              <w:t xml:space="preserve">Scale Color: White; Certifications/Compliance: BS 604, DIN 12680, ISO 4788; Height (English):5.51 in. Tolerance Metric: ±0.25 mL; </w:t>
            </w:r>
          </w:p>
          <w:p w14:paraId="005D36C4"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Material: Borosilicate glass</w:t>
            </w:r>
          </w:p>
          <w:p w14:paraId="130AB75A"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Includes: Certificate Showing Exact Volume Contained at 5 Points on the Scale; Graduations 0.2 mL</w:t>
            </w:r>
          </w:p>
        </w:tc>
      </w:tr>
      <w:tr w:rsidR="00D5731E" w:rsidRPr="00370F64" w14:paraId="69D16468" w14:textId="77777777" w:rsidTr="5530D2DB">
        <w:trPr>
          <w:trHeight w:val="818"/>
        </w:trPr>
        <w:tc>
          <w:tcPr>
            <w:tcW w:w="278" w:type="pct"/>
          </w:tcPr>
          <w:p w14:paraId="3BF69A2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3</w:t>
            </w:r>
          </w:p>
        </w:tc>
        <w:tc>
          <w:tcPr>
            <w:tcW w:w="1271" w:type="pct"/>
            <w:tcBorders>
              <w:top w:val="nil"/>
              <w:left w:val="single" w:sz="4" w:space="0" w:color="auto"/>
              <w:bottom w:val="single" w:sz="4" w:space="0" w:color="auto"/>
              <w:right w:val="single" w:sz="4" w:space="0" w:color="auto"/>
            </w:tcBorders>
            <w:shd w:val="clear" w:color="auto" w:fill="FFFFFF" w:themeFill="background1"/>
            <w:vAlign w:val="center"/>
          </w:tcPr>
          <w:p w14:paraId="7E83B043"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Class A volume standards (50mL)</w:t>
            </w:r>
          </w:p>
        </w:tc>
        <w:tc>
          <w:tcPr>
            <w:tcW w:w="3451" w:type="pct"/>
            <w:tcBorders>
              <w:top w:val="nil"/>
              <w:left w:val="single" w:sz="4" w:space="0" w:color="auto"/>
              <w:bottom w:val="single" w:sz="4" w:space="0" w:color="auto"/>
              <w:right w:val="single" w:sz="4" w:space="0" w:color="auto"/>
            </w:tcBorders>
            <w:shd w:val="clear" w:color="auto" w:fill="FFFFFF" w:themeFill="background1"/>
            <w:vAlign w:val="center"/>
          </w:tcPr>
          <w:p w14:paraId="3BCD3E3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Base Type: Hexagonal; Shape: Round; Class: A; Height (Metric): 140 mm; Type: Graduated Cylinder; Capacity :(Metric)50mL; Scale: White enamel</w:t>
            </w:r>
            <w:r w:rsidRPr="00370F64">
              <w:rPr>
                <w:rFonts w:asciiTheme="majorBidi" w:hAnsiTheme="majorBidi" w:cstheme="majorBidi"/>
                <w:sz w:val="22"/>
                <w:szCs w:val="22"/>
              </w:rPr>
              <w:br/>
              <w:t xml:space="preserve">Scale Color: White; Certifications/Compliance: BS 604, DIN 12680, ISO 4788; Height (English):5.51 in. Tolerance Metric: ±0.5 mL; </w:t>
            </w:r>
          </w:p>
          <w:p w14:paraId="4BD7BBE9"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Material: Borosilicate glass</w:t>
            </w:r>
          </w:p>
          <w:p w14:paraId="2E50B8E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Includes: Certificate Showing Exact Volume Contained at 5 Points on the Scale; Graduations 0.2 mL</w:t>
            </w:r>
          </w:p>
        </w:tc>
      </w:tr>
      <w:tr w:rsidR="00D5731E" w:rsidRPr="00370F64" w14:paraId="6DC53721" w14:textId="77777777" w:rsidTr="5530D2DB">
        <w:trPr>
          <w:trHeight w:val="818"/>
        </w:trPr>
        <w:tc>
          <w:tcPr>
            <w:tcW w:w="278" w:type="pct"/>
          </w:tcPr>
          <w:p w14:paraId="2105CD5D"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4</w:t>
            </w:r>
          </w:p>
        </w:tc>
        <w:tc>
          <w:tcPr>
            <w:tcW w:w="1271" w:type="pct"/>
            <w:tcBorders>
              <w:top w:val="nil"/>
              <w:left w:val="single" w:sz="4" w:space="0" w:color="auto"/>
              <w:bottom w:val="single" w:sz="4" w:space="0" w:color="auto"/>
              <w:right w:val="single" w:sz="4" w:space="0" w:color="auto"/>
            </w:tcBorders>
            <w:shd w:val="clear" w:color="auto" w:fill="FFFFFF" w:themeFill="background1"/>
            <w:vAlign w:val="center"/>
          </w:tcPr>
          <w:p w14:paraId="76A42B9E"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Class A volume standards (100mL)</w:t>
            </w:r>
          </w:p>
        </w:tc>
        <w:tc>
          <w:tcPr>
            <w:tcW w:w="3451" w:type="pct"/>
            <w:tcBorders>
              <w:top w:val="nil"/>
              <w:left w:val="single" w:sz="4" w:space="0" w:color="auto"/>
              <w:bottom w:val="single" w:sz="4" w:space="0" w:color="auto"/>
              <w:right w:val="single" w:sz="4" w:space="0" w:color="auto"/>
            </w:tcBorders>
            <w:shd w:val="clear" w:color="auto" w:fill="FFFFFF" w:themeFill="background1"/>
            <w:vAlign w:val="center"/>
          </w:tcPr>
          <w:p w14:paraId="58EC0024"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 xml:space="preserve">Base Type: Hexagonal; Shape: Round; Class: A; Height (Metric): 240 mm; Type: Graduated Cylinder; Capacity :(Metric)100mL; Scale: Blue Ceramic </w:t>
            </w:r>
            <w:r w:rsidRPr="00370F64">
              <w:rPr>
                <w:rFonts w:asciiTheme="majorBidi" w:hAnsiTheme="majorBidi" w:cstheme="majorBidi"/>
                <w:sz w:val="22"/>
                <w:szCs w:val="22"/>
              </w:rPr>
              <w:br/>
              <w:t xml:space="preserve">Scale Color: Blue; Certifications/Compliance: BS 604, DIN 12680, ISO 4788; Diameter (Metric) Outside 31 mm. Tolerance Metric: ±0.5 mL; </w:t>
            </w:r>
          </w:p>
          <w:p w14:paraId="70CE3A58"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Material: Borosilicate glass</w:t>
            </w:r>
          </w:p>
          <w:p w14:paraId="32A136EF"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Includes: Certificate e; Graduations 1 mL</w:t>
            </w:r>
          </w:p>
        </w:tc>
      </w:tr>
      <w:tr w:rsidR="00D5731E" w:rsidRPr="00370F64" w14:paraId="3E6FEA5B" w14:textId="77777777" w:rsidTr="5530D2DB">
        <w:trPr>
          <w:trHeight w:val="818"/>
        </w:trPr>
        <w:tc>
          <w:tcPr>
            <w:tcW w:w="278" w:type="pct"/>
          </w:tcPr>
          <w:p w14:paraId="41E0D1B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5</w:t>
            </w:r>
          </w:p>
        </w:tc>
        <w:tc>
          <w:tcPr>
            <w:tcW w:w="1271" w:type="pct"/>
            <w:tcBorders>
              <w:top w:val="nil"/>
              <w:left w:val="single" w:sz="4" w:space="0" w:color="auto"/>
              <w:bottom w:val="single" w:sz="4" w:space="0" w:color="auto"/>
              <w:right w:val="single" w:sz="4" w:space="0" w:color="auto"/>
            </w:tcBorders>
            <w:shd w:val="clear" w:color="auto" w:fill="FFFFFF" w:themeFill="background1"/>
            <w:vAlign w:val="center"/>
          </w:tcPr>
          <w:p w14:paraId="68D951EF"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Class A volume standards (250mL)</w:t>
            </w:r>
          </w:p>
        </w:tc>
        <w:tc>
          <w:tcPr>
            <w:tcW w:w="3451" w:type="pct"/>
            <w:tcBorders>
              <w:top w:val="nil"/>
              <w:left w:val="single" w:sz="4" w:space="0" w:color="auto"/>
              <w:bottom w:val="single" w:sz="4" w:space="0" w:color="auto"/>
              <w:right w:val="single" w:sz="4" w:space="0" w:color="auto"/>
            </w:tcBorders>
            <w:shd w:val="clear" w:color="auto" w:fill="FFFFFF" w:themeFill="background1"/>
            <w:vAlign w:val="center"/>
          </w:tcPr>
          <w:p w14:paraId="69DC2B24"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Base Type : Hexagonal, Shape: Round</w:t>
            </w:r>
            <w:r w:rsidRPr="00370F64">
              <w:rPr>
                <w:rFonts w:asciiTheme="majorBidi" w:hAnsiTheme="majorBidi" w:cstheme="majorBidi"/>
                <w:sz w:val="22"/>
                <w:szCs w:val="22"/>
              </w:rPr>
              <w:br/>
              <w:t>Class: A; Height (Metric) :335 mm</w:t>
            </w:r>
            <w:r w:rsidRPr="00370F64">
              <w:rPr>
                <w:rFonts w:asciiTheme="majorBidi" w:hAnsiTheme="majorBidi" w:cstheme="majorBidi"/>
                <w:sz w:val="22"/>
                <w:szCs w:val="22"/>
              </w:rPr>
              <w:br/>
              <w:t>Type: Graduated Cylinder; Capacity (Metric): 250mL</w:t>
            </w:r>
            <w:r w:rsidRPr="00370F64">
              <w:rPr>
                <w:rFonts w:asciiTheme="majorBidi" w:hAnsiTheme="majorBidi" w:cstheme="majorBidi"/>
                <w:sz w:val="22"/>
                <w:szCs w:val="22"/>
              </w:rPr>
              <w:br/>
              <w:t>Scale: White enamel; Scale Color :White</w:t>
            </w:r>
            <w:r w:rsidRPr="00370F64">
              <w:rPr>
                <w:rFonts w:asciiTheme="majorBidi" w:hAnsiTheme="majorBidi" w:cstheme="majorBidi"/>
                <w:sz w:val="22"/>
                <w:szCs w:val="22"/>
              </w:rPr>
              <w:br/>
            </w:r>
            <w:r w:rsidRPr="00370F64">
              <w:rPr>
                <w:rFonts w:asciiTheme="majorBidi" w:hAnsiTheme="majorBidi" w:cstheme="majorBidi"/>
                <w:sz w:val="22"/>
                <w:szCs w:val="22"/>
              </w:rPr>
              <w:lastRenderedPageBreak/>
              <w:t>Certifications/Compliance: BS 604, DIN 12680, ISO 4788</w:t>
            </w:r>
            <w:r w:rsidRPr="00370F64">
              <w:rPr>
                <w:rFonts w:asciiTheme="majorBidi" w:hAnsiTheme="majorBidi" w:cstheme="majorBidi"/>
                <w:sz w:val="22"/>
                <w:szCs w:val="22"/>
              </w:rPr>
              <w:br/>
              <w:t>Height (English):13.18 in; Tolerance Metric :±1 mL</w:t>
            </w:r>
            <w:r w:rsidRPr="00370F64">
              <w:rPr>
                <w:rFonts w:asciiTheme="majorBidi" w:hAnsiTheme="majorBidi" w:cstheme="majorBidi"/>
                <w:sz w:val="22"/>
                <w:szCs w:val="22"/>
              </w:rPr>
              <w:br/>
              <w:t>Material: Borosilicate Glass; Includes: Certificate Showing Exact Volume Contained at 5 Points on the Scale; Graduations 2 mL</w:t>
            </w:r>
          </w:p>
        </w:tc>
      </w:tr>
      <w:tr w:rsidR="00D5731E" w:rsidRPr="00370F64" w14:paraId="434307EB" w14:textId="77777777" w:rsidTr="5530D2DB">
        <w:trPr>
          <w:trHeight w:val="818"/>
        </w:trPr>
        <w:tc>
          <w:tcPr>
            <w:tcW w:w="278" w:type="pct"/>
          </w:tcPr>
          <w:p w14:paraId="667E7C93"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lastRenderedPageBreak/>
              <w:t>6</w:t>
            </w:r>
          </w:p>
        </w:tc>
        <w:tc>
          <w:tcPr>
            <w:tcW w:w="1271" w:type="pct"/>
            <w:tcBorders>
              <w:top w:val="nil"/>
              <w:left w:val="single" w:sz="4" w:space="0" w:color="auto"/>
              <w:bottom w:val="single" w:sz="4" w:space="0" w:color="auto"/>
              <w:right w:val="single" w:sz="4" w:space="0" w:color="auto"/>
            </w:tcBorders>
            <w:shd w:val="clear" w:color="auto" w:fill="FFFFFF" w:themeFill="background1"/>
            <w:vAlign w:val="center"/>
          </w:tcPr>
          <w:p w14:paraId="1D7DF33D"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Class A volume standards (500mL)</w:t>
            </w:r>
          </w:p>
        </w:tc>
        <w:tc>
          <w:tcPr>
            <w:tcW w:w="3451" w:type="pct"/>
            <w:tcBorders>
              <w:top w:val="nil"/>
              <w:left w:val="single" w:sz="4" w:space="0" w:color="auto"/>
              <w:bottom w:val="single" w:sz="4" w:space="0" w:color="auto"/>
              <w:right w:val="single" w:sz="4" w:space="0" w:color="auto"/>
            </w:tcBorders>
            <w:shd w:val="clear" w:color="auto" w:fill="FFFFFF" w:themeFill="background1"/>
            <w:vAlign w:val="center"/>
          </w:tcPr>
          <w:p w14:paraId="231DAFCF"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Base Type: Hexagonal; Shape: Round</w:t>
            </w:r>
            <w:r w:rsidRPr="00370F64">
              <w:rPr>
                <w:rFonts w:asciiTheme="majorBidi" w:hAnsiTheme="majorBidi" w:cstheme="majorBidi"/>
                <w:sz w:val="22"/>
                <w:szCs w:val="22"/>
              </w:rPr>
              <w:br/>
              <w:t>Class: A; Height (Metric): 365 mm; Type: Graduated Cylinder; Capacity (Metric): 500 mL</w:t>
            </w:r>
            <w:r w:rsidRPr="00370F64">
              <w:rPr>
                <w:rFonts w:asciiTheme="majorBidi" w:hAnsiTheme="majorBidi" w:cstheme="majorBidi"/>
                <w:sz w:val="22"/>
                <w:szCs w:val="22"/>
              </w:rPr>
              <w:br/>
              <w:t>Scale; White enamel; Scale Color White; Certifications/Compliance: BS 604, DIN 12680, ISO 4788; Height (English):14.37 in. Tolerance Metric ±2.5 mL</w:t>
            </w:r>
          </w:p>
          <w:p w14:paraId="44EE5E08"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Material; Borosilicate glass</w:t>
            </w:r>
          </w:p>
          <w:p w14:paraId="079A3DD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Includes: Certificate Showing Exact Volume Contained at 5 Points on the Scale; Graduations: 5 mL</w:t>
            </w:r>
          </w:p>
        </w:tc>
      </w:tr>
      <w:tr w:rsidR="00D5731E" w:rsidRPr="00370F64" w14:paraId="2BF49092" w14:textId="77777777" w:rsidTr="5530D2DB">
        <w:trPr>
          <w:trHeight w:val="818"/>
        </w:trPr>
        <w:tc>
          <w:tcPr>
            <w:tcW w:w="278" w:type="pct"/>
          </w:tcPr>
          <w:p w14:paraId="7D939FA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7</w:t>
            </w:r>
          </w:p>
        </w:tc>
        <w:tc>
          <w:tcPr>
            <w:tcW w:w="1271" w:type="pct"/>
            <w:tcBorders>
              <w:top w:val="nil"/>
              <w:left w:val="single" w:sz="4" w:space="0" w:color="auto"/>
              <w:bottom w:val="single" w:sz="4" w:space="0" w:color="auto"/>
              <w:right w:val="single" w:sz="4" w:space="0" w:color="auto"/>
            </w:tcBorders>
            <w:shd w:val="clear" w:color="auto" w:fill="FFFFFF" w:themeFill="background1"/>
            <w:vAlign w:val="center"/>
          </w:tcPr>
          <w:p w14:paraId="2360CF58"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Class A volume standards (1000mL)</w:t>
            </w:r>
          </w:p>
        </w:tc>
        <w:tc>
          <w:tcPr>
            <w:tcW w:w="3451" w:type="pct"/>
            <w:tcBorders>
              <w:top w:val="nil"/>
              <w:left w:val="single" w:sz="4" w:space="0" w:color="auto"/>
              <w:bottom w:val="single" w:sz="4" w:space="0" w:color="auto"/>
              <w:right w:val="single" w:sz="4" w:space="0" w:color="auto"/>
            </w:tcBorders>
            <w:shd w:val="clear" w:color="auto" w:fill="FFFFFF" w:themeFill="background1"/>
            <w:vAlign w:val="center"/>
          </w:tcPr>
          <w:p w14:paraId="7C51E1F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Base Type: Hexagonal; Shape: Round; Class: A; Height (Metric) 465 mm; Type: Graduated Cylinder; Capacity (Metric): 1000 mL; Scale: White enamel</w:t>
            </w:r>
            <w:r w:rsidRPr="00370F64">
              <w:rPr>
                <w:rFonts w:asciiTheme="majorBidi" w:hAnsiTheme="majorBidi" w:cstheme="majorBidi"/>
                <w:sz w:val="22"/>
                <w:szCs w:val="22"/>
              </w:rPr>
              <w:br/>
              <w:t>Scale Color: White; Certifications/Compliance: BS 604, DIN 12680, ISO 4788; Height (English): 18.3 in.</w:t>
            </w:r>
            <w:r w:rsidRPr="00370F64">
              <w:rPr>
                <w:rFonts w:asciiTheme="majorBidi" w:hAnsiTheme="majorBidi" w:cstheme="majorBidi"/>
                <w:sz w:val="22"/>
                <w:szCs w:val="22"/>
              </w:rPr>
              <w:br/>
              <w:t>Tolerance Metric: ±5 mL</w:t>
            </w:r>
          </w:p>
          <w:p w14:paraId="6C5743C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Material: Borosilicate glass</w:t>
            </w:r>
          </w:p>
          <w:p w14:paraId="6ACF40C4"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Includes: Certificate Showing Exact Volume Contained at 5 Points on the Scale</w:t>
            </w:r>
            <w:r w:rsidRPr="00370F64">
              <w:rPr>
                <w:rFonts w:asciiTheme="majorBidi" w:hAnsiTheme="majorBidi" w:cstheme="majorBidi"/>
                <w:sz w:val="22"/>
                <w:szCs w:val="22"/>
              </w:rPr>
              <w:br/>
              <w:t>Graduations: 10 mL</w:t>
            </w:r>
          </w:p>
        </w:tc>
      </w:tr>
      <w:tr w:rsidR="00D5731E" w:rsidRPr="00370F64" w14:paraId="6CD8EA02" w14:textId="77777777" w:rsidTr="5530D2DB">
        <w:trPr>
          <w:trHeight w:val="818"/>
        </w:trPr>
        <w:tc>
          <w:tcPr>
            <w:tcW w:w="278" w:type="pct"/>
          </w:tcPr>
          <w:p w14:paraId="605B0422"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8</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1EBA770D"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Class A volumetric pipettes</w:t>
            </w:r>
          </w:p>
        </w:tc>
        <w:tc>
          <w:tcPr>
            <w:tcW w:w="3451" w:type="pct"/>
          </w:tcPr>
          <w:p w14:paraId="331307BF"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Class: A</w:t>
            </w:r>
          </w:p>
          <w:p w14:paraId="7C1D0053"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Graduated: Yes</w:t>
            </w:r>
          </w:p>
          <w:p w14:paraId="7FA27D7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Tip Style: Tuf-Temp treated</w:t>
            </w:r>
          </w:p>
          <w:p w14:paraId="17B42E4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Material: Borosilicate Glass</w:t>
            </w:r>
          </w:p>
          <w:p w14:paraId="765F160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Graduation Color: Amber</w:t>
            </w:r>
          </w:p>
          <w:p w14:paraId="38DC0C84"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 xml:space="preserve">Disposable: Reusable </w:t>
            </w:r>
          </w:p>
        </w:tc>
      </w:tr>
      <w:tr w:rsidR="00D5731E" w:rsidRPr="00370F64" w14:paraId="394C540E" w14:textId="77777777" w:rsidTr="5530D2DB">
        <w:trPr>
          <w:trHeight w:val="598"/>
        </w:trPr>
        <w:tc>
          <w:tcPr>
            <w:tcW w:w="278" w:type="pct"/>
          </w:tcPr>
          <w:p w14:paraId="5896488F"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9</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186A7D4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 xml:space="preserve">Piston Burette </w:t>
            </w:r>
          </w:p>
        </w:tc>
        <w:tc>
          <w:tcPr>
            <w:tcW w:w="3451" w:type="pct"/>
          </w:tcPr>
          <w:p w14:paraId="7926E8C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 xml:space="preserve">Features: </w:t>
            </w:r>
          </w:p>
          <w:p w14:paraId="64BD9F0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Display 3.5 in -1/4 VGA TFT display with 320x240 pixels</w:t>
            </w:r>
          </w:p>
          <w:p w14:paraId="598B4708"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Number of user methods 15</w:t>
            </w:r>
          </w:p>
          <w:p w14:paraId="4F30D62C"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Burette resolution (steps) 20,000</w:t>
            </w:r>
          </w:p>
          <w:p w14:paraId="1F952EC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Display resolution / Accuracy μA (without sensor) 0.1 / 0.2 ± 1 digit</w:t>
            </w:r>
          </w:p>
          <w:p w14:paraId="39304523"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Interfaces 1 x LAN, 2 x USB-A, 1 x USB-B, 2 x RS232</w:t>
            </w:r>
          </w:p>
          <w:p w14:paraId="0BD91613"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Balance connection RS232</w:t>
            </w:r>
          </w:p>
          <w:p w14:paraId="22309FE2"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Printer (USB-A) HP PCL, Seiko DPU S445, PDF</w:t>
            </w:r>
          </w:p>
          <w:p w14:paraId="3E7277C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Housing material Polypropylene</w:t>
            </w:r>
          </w:p>
          <w:p w14:paraId="486A86A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Front keyboard Polyester coated</w:t>
            </w:r>
          </w:p>
          <w:p w14:paraId="39BCA1B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Housing dimensions 15.3 x 45 x 29.6 cm (W x H x D) height with interchangeable unit</w:t>
            </w:r>
          </w:p>
          <w:p w14:paraId="1493C1C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Ambient conditions Ambient temperature: + 10 to + 40 °C for operation and storage</w:t>
            </w:r>
          </w:p>
          <w:p w14:paraId="037E4EF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Weight 2.3 kg for basic unit</w:t>
            </w:r>
          </w:p>
          <w:p w14:paraId="1FA7C80D"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3.5 kg for complete device incl. interchangeable unit (with empty reagent bottle, without magnetic stirrer or TM 235 KF)</w:t>
            </w:r>
          </w:p>
          <w:p w14:paraId="02B2534C"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Intelligent interchangeable modules</w:t>
            </w:r>
          </w:p>
          <w:p w14:paraId="0E324369"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(5, 10, 20, and 50 ml) material Valve: PTFE/ETFE</w:t>
            </w:r>
          </w:p>
          <w:p w14:paraId="3950BA7C"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Cylinder: borosilicate glass 3.3 (DURAN®); Hoses: FEP, blue</w:t>
            </w:r>
          </w:p>
          <w:p w14:paraId="690EFF63"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Dosing accuracy according to ISO 8655, part 3 Accuracy: 0.15 %</w:t>
            </w:r>
          </w:p>
          <w:p w14:paraId="7F6858B8"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lastRenderedPageBreak/>
              <w:t>Precision: 0.05 – 0.07 %</w:t>
            </w:r>
          </w:p>
          <w:p w14:paraId="6120904A"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(Depending on the used interchangeable unit"</w:t>
            </w:r>
          </w:p>
        </w:tc>
      </w:tr>
      <w:tr w:rsidR="00D5731E" w:rsidRPr="00370F64" w14:paraId="56492A23" w14:textId="77777777" w:rsidTr="5530D2DB">
        <w:trPr>
          <w:trHeight w:val="818"/>
        </w:trPr>
        <w:tc>
          <w:tcPr>
            <w:tcW w:w="278" w:type="pct"/>
          </w:tcPr>
          <w:p w14:paraId="40416983"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lastRenderedPageBreak/>
              <w:t>10</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2879AAEC"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Automatic volumetric dispensers</w:t>
            </w:r>
          </w:p>
        </w:tc>
        <w:tc>
          <w:tcPr>
            <w:tcW w:w="3451" w:type="pct"/>
          </w:tcPr>
          <w:p w14:paraId="0F58A1F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 xml:space="preserve">ACT label yes </w:t>
            </w:r>
            <w:r w:rsidRPr="00370F64">
              <w:rPr>
                <w:rFonts w:asciiTheme="majorBidi" w:hAnsiTheme="majorBidi" w:cstheme="majorBidi"/>
                <w:sz w:val="22"/>
                <w:szCs w:val="22"/>
              </w:rPr>
              <w:br/>
              <w:t xml:space="preserve">Product type Dispensers </w:t>
            </w:r>
            <w:r w:rsidRPr="00370F64">
              <w:rPr>
                <w:rFonts w:asciiTheme="majorBidi" w:hAnsiTheme="majorBidi" w:cstheme="majorBidi"/>
                <w:sz w:val="22"/>
                <w:szCs w:val="22"/>
              </w:rPr>
              <w:br/>
              <w:t xml:space="preserve">Pipetting type Positive displacement system </w:t>
            </w:r>
            <w:r w:rsidRPr="00370F64">
              <w:rPr>
                <w:rFonts w:asciiTheme="majorBidi" w:hAnsiTheme="majorBidi" w:cstheme="majorBidi"/>
                <w:sz w:val="22"/>
                <w:szCs w:val="22"/>
              </w:rPr>
              <w:br/>
              <w:t xml:space="preserve">Number of channels 1-channel </w:t>
            </w:r>
            <w:r w:rsidRPr="00370F64">
              <w:rPr>
                <w:rFonts w:asciiTheme="majorBidi" w:hAnsiTheme="majorBidi" w:cstheme="majorBidi"/>
                <w:sz w:val="22"/>
                <w:szCs w:val="22"/>
              </w:rPr>
              <w:br/>
              <w:t xml:space="preserve">Volume range 1 µL – 50 mL </w:t>
            </w:r>
            <w:r w:rsidRPr="00370F64">
              <w:rPr>
                <w:rFonts w:asciiTheme="majorBidi" w:hAnsiTheme="majorBidi" w:cstheme="majorBidi"/>
                <w:sz w:val="22"/>
                <w:szCs w:val="22"/>
              </w:rPr>
              <w:br/>
              <w:t xml:space="preserve">Operating mode electronic </w:t>
            </w:r>
            <w:r w:rsidRPr="00370F64">
              <w:rPr>
                <w:rFonts w:asciiTheme="majorBidi" w:hAnsiTheme="majorBidi" w:cstheme="majorBidi"/>
                <w:sz w:val="22"/>
                <w:szCs w:val="22"/>
              </w:rPr>
              <w:br/>
              <w:t xml:space="preserve">Random measurement error see Combitips advanced </w:t>
            </w:r>
            <w:r w:rsidRPr="00370F64">
              <w:rPr>
                <w:rFonts w:asciiTheme="majorBidi" w:hAnsiTheme="majorBidi" w:cstheme="majorBidi"/>
                <w:sz w:val="22"/>
                <w:szCs w:val="22"/>
              </w:rPr>
              <w:br/>
              <w:t xml:space="preserve">Systematic measurement error see Combitips advanced </w:t>
            </w:r>
            <w:r w:rsidRPr="00370F64">
              <w:rPr>
                <w:rFonts w:asciiTheme="majorBidi" w:hAnsiTheme="majorBidi" w:cstheme="majorBidi"/>
                <w:sz w:val="22"/>
                <w:szCs w:val="22"/>
              </w:rPr>
              <w:br/>
              <w:t xml:space="preserve">Display languages 9 languages </w:t>
            </w:r>
            <w:r w:rsidRPr="00370F64">
              <w:rPr>
                <w:rFonts w:asciiTheme="majorBidi" w:hAnsiTheme="majorBidi" w:cstheme="majorBidi"/>
                <w:sz w:val="22"/>
                <w:szCs w:val="22"/>
              </w:rPr>
              <w:br/>
              <w:t xml:space="preserve">Autoclavable no </w:t>
            </w:r>
            <w:r w:rsidRPr="00370F64">
              <w:rPr>
                <w:rFonts w:asciiTheme="majorBidi" w:hAnsiTheme="majorBidi" w:cstheme="majorBidi"/>
                <w:sz w:val="22"/>
                <w:szCs w:val="22"/>
              </w:rPr>
              <w:br/>
              <w:t xml:space="preserve">Power supply 100 – 240 V ±10 %, 50 – 60 Hz </w:t>
            </w:r>
            <w:r w:rsidRPr="00370F64">
              <w:rPr>
                <w:rFonts w:asciiTheme="majorBidi" w:hAnsiTheme="majorBidi" w:cstheme="majorBidi"/>
                <w:sz w:val="22"/>
                <w:szCs w:val="22"/>
              </w:rPr>
              <w:br/>
              <w:t xml:space="preserve">Battery type Rechargeable li-ion </w:t>
            </w:r>
            <w:r w:rsidRPr="00370F64">
              <w:rPr>
                <w:rFonts w:asciiTheme="majorBidi" w:hAnsiTheme="majorBidi" w:cstheme="majorBidi"/>
                <w:sz w:val="22"/>
                <w:szCs w:val="22"/>
              </w:rPr>
              <w:br/>
              <w:t xml:space="preserve">Consumables Combitips® advanced, ViscoTip® </w:t>
            </w:r>
            <w:r w:rsidRPr="00370F64">
              <w:rPr>
                <w:rFonts w:asciiTheme="majorBidi" w:hAnsiTheme="majorBidi" w:cstheme="majorBidi"/>
                <w:sz w:val="22"/>
                <w:szCs w:val="22"/>
              </w:rPr>
              <w:br/>
              <w:t xml:space="preserve">Open system (third party consumables) no </w:t>
            </w:r>
            <w:r w:rsidRPr="00370F64">
              <w:rPr>
                <w:rFonts w:asciiTheme="majorBidi" w:hAnsiTheme="majorBidi" w:cstheme="majorBidi"/>
                <w:sz w:val="22"/>
                <w:szCs w:val="22"/>
              </w:rPr>
              <w:br/>
              <w:t xml:space="preserve">Delivery content Multi-Dispenser, Power supply with plug adapters, Operating manual, Short instructions, Combitips® advanced assortment pack (1 tip of each size), ViscoTip  </w:t>
            </w:r>
          </w:p>
        </w:tc>
      </w:tr>
      <w:tr w:rsidR="00D5731E" w:rsidRPr="00370F64" w14:paraId="6CF1254C" w14:textId="77777777" w:rsidTr="5530D2DB">
        <w:trPr>
          <w:trHeight w:val="818"/>
        </w:trPr>
        <w:tc>
          <w:tcPr>
            <w:tcW w:w="278" w:type="pct"/>
          </w:tcPr>
          <w:p w14:paraId="4FE25229"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11</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3876D9BE"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Electronic burettes</w:t>
            </w:r>
          </w:p>
        </w:tc>
        <w:tc>
          <w:tcPr>
            <w:tcW w:w="3451" w:type="pct"/>
          </w:tcPr>
          <w:p w14:paraId="15FED9A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Contains a stirrer and a dosing handle. Interchangeable unit 6. 3026. 220 with a cylinder volume of 20 ml. Dosing modes: DOS: Manual dosing. XDOS: Dosing of a fixed volume. Dimensions with exchangeable unit: 143 mm width, 27.5 mm height, 310 mm depth. Voltage: 100 - 240 V, Frequency: 50 - 60 Hz.</w:t>
            </w:r>
          </w:p>
        </w:tc>
      </w:tr>
      <w:tr w:rsidR="00D5731E" w:rsidRPr="00370F64" w14:paraId="05294370" w14:textId="77777777" w:rsidTr="5530D2DB">
        <w:trPr>
          <w:trHeight w:val="818"/>
        </w:trPr>
        <w:tc>
          <w:tcPr>
            <w:tcW w:w="278" w:type="pct"/>
          </w:tcPr>
          <w:p w14:paraId="7A30CCF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12</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3D332EF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Analytical balances with volume converter</w:t>
            </w:r>
          </w:p>
        </w:tc>
        <w:tc>
          <w:tcPr>
            <w:tcW w:w="3451" w:type="pct"/>
          </w:tcPr>
          <w:p w14:paraId="0916B20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Capacity (g)320</w:t>
            </w:r>
            <w:r w:rsidRPr="00370F64">
              <w:rPr>
                <w:rFonts w:asciiTheme="majorBidi" w:hAnsiTheme="majorBidi" w:cstheme="majorBidi"/>
                <w:sz w:val="22"/>
                <w:szCs w:val="22"/>
              </w:rPr>
              <w:br/>
              <w:t>Readability (g)0.0001</w:t>
            </w:r>
            <w:r w:rsidRPr="00370F64">
              <w:rPr>
                <w:rFonts w:asciiTheme="majorBidi" w:hAnsiTheme="majorBidi" w:cstheme="majorBidi"/>
                <w:sz w:val="22"/>
                <w:szCs w:val="22"/>
              </w:rPr>
              <w:br/>
              <w:t>Repeatability (g)0.0002</w:t>
            </w:r>
            <w:r w:rsidRPr="00370F64">
              <w:rPr>
                <w:rFonts w:asciiTheme="majorBidi" w:hAnsiTheme="majorBidi" w:cstheme="majorBidi"/>
                <w:sz w:val="22"/>
                <w:szCs w:val="22"/>
              </w:rPr>
              <w:br/>
              <w:t>Linearity (g)0.0003</w:t>
            </w:r>
            <w:r w:rsidRPr="00370F64">
              <w:rPr>
                <w:rFonts w:asciiTheme="majorBidi" w:hAnsiTheme="majorBidi" w:cstheme="majorBidi"/>
                <w:sz w:val="22"/>
                <w:szCs w:val="22"/>
              </w:rPr>
              <w:br/>
              <w:t>Weighing Units g, mg, ct, oz, troy_oz, lb, pennyweight, grain, Newton, momme</w:t>
            </w:r>
            <w:r w:rsidRPr="00370F64">
              <w:rPr>
                <w:rFonts w:asciiTheme="majorBidi" w:hAnsiTheme="majorBidi" w:cstheme="majorBidi"/>
                <w:sz w:val="22"/>
                <w:szCs w:val="22"/>
              </w:rPr>
              <w:br/>
              <w:t xml:space="preserve">Calibration Type: Internal and external </w:t>
            </w:r>
          </w:p>
          <w:p w14:paraId="46B87136"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Languages: English, French, Spanish</w:t>
            </w:r>
            <w:r w:rsidRPr="00370F64">
              <w:rPr>
                <w:rFonts w:asciiTheme="majorBidi" w:hAnsiTheme="majorBidi" w:cstheme="majorBidi"/>
                <w:sz w:val="22"/>
                <w:szCs w:val="22"/>
              </w:rPr>
              <w:br/>
              <w:t>Output USB</w:t>
            </w:r>
            <w:r w:rsidRPr="00370F64">
              <w:rPr>
                <w:rFonts w:asciiTheme="majorBidi" w:hAnsiTheme="majorBidi" w:cstheme="majorBidi"/>
                <w:sz w:val="22"/>
                <w:szCs w:val="22"/>
              </w:rPr>
              <w:br/>
              <w:t>Stabilization Time (Sec)2</w:t>
            </w:r>
            <w:r w:rsidRPr="00370F64">
              <w:rPr>
                <w:rFonts w:asciiTheme="majorBidi" w:hAnsiTheme="majorBidi" w:cstheme="majorBidi"/>
                <w:sz w:val="22"/>
                <w:szCs w:val="22"/>
              </w:rPr>
              <w:br/>
              <w:t>Power (VAC)100 to 240</w:t>
            </w:r>
            <w:r w:rsidRPr="00370F64">
              <w:rPr>
                <w:rFonts w:asciiTheme="majorBidi" w:hAnsiTheme="majorBidi" w:cstheme="majorBidi"/>
                <w:sz w:val="22"/>
                <w:szCs w:val="22"/>
              </w:rPr>
              <w:br/>
              <w:t>Height (in)12 13/32</w:t>
            </w:r>
            <w:r w:rsidRPr="00370F64">
              <w:rPr>
                <w:rFonts w:asciiTheme="majorBidi" w:hAnsiTheme="majorBidi" w:cstheme="majorBidi"/>
                <w:sz w:val="22"/>
                <w:szCs w:val="22"/>
              </w:rPr>
              <w:br/>
              <w:t>Width (in)8 39/64</w:t>
            </w:r>
          </w:p>
          <w:p w14:paraId="2CDC0713"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Depth (in)14 ½</w:t>
            </w:r>
          </w:p>
          <w:p w14:paraId="1008314E"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Draft Shield Height (in)8 39/64</w:t>
            </w:r>
          </w:p>
          <w:p w14:paraId="2558492A"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Draft Shield Width (in)7 51/64</w:t>
            </w:r>
          </w:p>
          <w:p w14:paraId="46FBA334"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Draft Shield Depth (in)9 13/32</w:t>
            </w:r>
          </w:p>
          <w:p w14:paraId="3EB0DEA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 xml:space="preserve">Description Analytical Balance 320 g x 0.1 mg, iso Calibration, with calibration certificate </w:t>
            </w:r>
          </w:p>
          <w:p w14:paraId="225A819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Warranty2 Years</w:t>
            </w:r>
          </w:p>
        </w:tc>
      </w:tr>
      <w:tr w:rsidR="00D5731E" w:rsidRPr="00370F64" w14:paraId="522440BF" w14:textId="77777777" w:rsidTr="5530D2DB">
        <w:trPr>
          <w:trHeight w:val="818"/>
        </w:trPr>
        <w:tc>
          <w:tcPr>
            <w:tcW w:w="278" w:type="pct"/>
          </w:tcPr>
          <w:p w14:paraId="1B0CD62A"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13</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5680BEC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Graduated cylinders (500 mL)</w:t>
            </w:r>
          </w:p>
        </w:tc>
        <w:tc>
          <w:tcPr>
            <w:tcW w:w="3451" w:type="pct"/>
          </w:tcPr>
          <w:p w14:paraId="69F0B38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Type: Graduated Cylinder</w:t>
            </w:r>
            <w:r w:rsidRPr="00370F64">
              <w:rPr>
                <w:rFonts w:asciiTheme="majorBidi" w:hAnsiTheme="majorBidi" w:cstheme="majorBidi"/>
                <w:sz w:val="22"/>
                <w:szCs w:val="22"/>
              </w:rPr>
              <w:br/>
              <w:t>Shape: Round</w:t>
            </w:r>
            <w:r w:rsidRPr="00370F64">
              <w:rPr>
                <w:rFonts w:asciiTheme="majorBidi" w:hAnsiTheme="majorBidi" w:cstheme="majorBidi"/>
                <w:sz w:val="22"/>
                <w:szCs w:val="22"/>
              </w:rPr>
              <w:br/>
              <w:t>Calibration: To Contain</w:t>
            </w:r>
            <w:r w:rsidRPr="00370F64">
              <w:rPr>
                <w:rFonts w:asciiTheme="majorBidi" w:hAnsiTheme="majorBidi" w:cstheme="majorBidi"/>
                <w:sz w:val="22"/>
                <w:szCs w:val="22"/>
              </w:rPr>
              <w:br/>
              <w:t>Capacity (Metric): 500 mL</w:t>
            </w:r>
            <w:r w:rsidRPr="00370F64">
              <w:rPr>
                <w:rFonts w:asciiTheme="majorBidi" w:hAnsiTheme="majorBidi" w:cstheme="majorBidi"/>
                <w:sz w:val="22"/>
                <w:szCs w:val="22"/>
              </w:rPr>
              <w:br/>
              <w:t>Graduations: 5 mL</w:t>
            </w:r>
            <w:r w:rsidRPr="00370F64">
              <w:rPr>
                <w:rFonts w:asciiTheme="majorBidi" w:hAnsiTheme="majorBidi" w:cstheme="majorBidi"/>
                <w:sz w:val="22"/>
                <w:szCs w:val="22"/>
              </w:rPr>
              <w:br/>
              <w:t>Limit of Error: ±4.0 mL</w:t>
            </w:r>
            <w:r w:rsidRPr="00370F64">
              <w:rPr>
                <w:rFonts w:asciiTheme="majorBidi" w:hAnsiTheme="majorBidi" w:cstheme="majorBidi"/>
                <w:sz w:val="22"/>
                <w:szCs w:val="22"/>
              </w:rPr>
              <w:br/>
            </w:r>
            <w:r w:rsidRPr="00370F64">
              <w:rPr>
                <w:rFonts w:asciiTheme="majorBidi" w:hAnsiTheme="majorBidi" w:cstheme="majorBidi"/>
                <w:sz w:val="22"/>
                <w:szCs w:val="22"/>
              </w:rPr>
              <w:lastRenderedPageBreak/>
              <w:t>Tolerance Metric: ±4 mL</w:t>
            </w:r>
            <w:r w:rsidRPr="00370F64">
              <w:rPr>
                <w:rFonts w:asciiTheme="majorBidi" w:hAnsiTheme="majorBidi" w:cstheme="majorBidi"/>
                <w:sz w:val="22"/>
                <w:szCs w:val="22"/>
              </w:rPr>
              <w:br/>
              <w:t>Base Type: Round</w:t>
            </w:r>
            <w:r w:rsidRPr="00370F64">
              <w:rPr>
                <w:rFonts w:asciiTheme="majorBidi" w:hAnsiTheme="majorBidi" w:cstheme="majorBidi"/>
                <w:sz w:val="22"/>
                <w:szCs w:val="22"/>
              </w:rPr>
              <w:br/>
              <w:t>Material: Borosilicate Glass</w:t>
            </w:r>
            <w:r w:rsidRPr="00370F64">
              <w:rPr>
                <w:rFonts w:asciiTheme="majorBidi" w:hAnsiTheme="majorBidi" w:cstheme="majorBidi"/>
                <w:sz w:val="22"/>
                <w:szCs w:val="22"/>
              </w:rPr>
              <w:br/>
              <w:t>Scale: Single</w:t>
            </w:r>
            <w:r w:rsidRPr="00370F64">
              <w:rPr>
                <w:rFonts w:asciiTheme="majorBidi" w:hAnsiTheme="majorBidi" w:cstheme="majorBidi"/>
                <w:sz w:val="22"/>
                <w:szCs w:val="22"/>
              </w:rPr>
              <w:br/>
              <w:t>Autoclavable: Autoclavable</w:t>
            </w:r>
            <w:r w:rsidRPr="00370F64">
              <w:rPr>
                <w:rFonts w:asciiTheme="majorBidi" w:hAnsiTheme="majorBidi" w:cstheme="majorBidi"/>
                <w:sz w:val="22"/>
                <w:szCs w:val="22"/>
              </w:rPr>
              <w:br/>
              <w:t>Subdivision: 5 mL</w:t>
            </w:r>
          </w:p>
        </w:tc>
      </w:tr>
      <w:tr w:rsidR="00D5731E" w:rsidRPr="00370F64" w14:paraId="67685333" w14:textId="77777777" w:rsidTr="5530D2DB">
        <w:trPr>
          <w:trHeight w:val="818"/>
        </w:trPr>
        <w:tc>
          <w:tcPr>
            <w:tcW w:w="278" w:type="pct"/>
          </w:tcPr>
          <w:p w14:paraId="53D4BF2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lastRenderedPageBreak/>
              <w:t>14</w:t>
            </w:r>
          </w:p>
        </w:tc>
        <w:tc>
          <w:tcPr>
            <w:tcW w:w="1271" w:type="pct"/>
            <w:tcBorders>
              <w:top w:val="single" w:sz="4" w:space="0" w:color="auto"/>
              <w:left w:val="single" w:sz="4" w:space="0" w:color="auto"/>
              <w:bottom w:val="single" w:sz="4" w:space="0" w:color="auto"/>
              <w:right w:val="single" w:sz="4" w:space="0" w:color="auto"/>
            </w:tcBorders>
            <w:shd w:val="clear" w:color="auto" w:fill="FFFFFF" w:themeFill="background1"/>
          </w:tcPr>
          <w:p w14:paraId="23B5CD8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Graduated cylinders 10 mL)</w:t>
            </w:r>
          </w:p>
        </w:tc>
        <w:tc>
          <w:tcPr>
            <w:tcW w:w="3451" w:type="pct"/>
            <w:tcBorders>
              <w:top w:val="single" w:sz="4" w:space="0" w:color="auto"/>
              <w:left w:val="single" w:sz="4" w:space="0" w:color="auto"/>
              <w:bottom w:val="single" w:sz="4" w:space="0" w:color="auto"/>
              <w:right w:val="single" w:sz="4" w:space="0" w:color="auto"/>
            </w:tcBorders>
            <w:shd w:val="clear" w:color="auto" w:fill="auto"/>
            <w:vAlign w:val="bottom"/>
          </w:tcPr>
          <w:p w14:paraId="1164E9C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Type: Graduated Cylinder</w:t>
            </w:r>
            <w:r w:rsidRPr="00370F64">
              <w:rPr>
                <w:rFonts w:asciiTheme="majorBidi" w:hAnsiTheme="majorBidi" w:cstheme="majorBidi"/>
                <w:sz w:val="22"/>
                <w:szCs w:val="22"/>
              </w:rPr>
              <w:br/>
              <w:t>Certifications/Compliance: ASTM E1272, ASTM E542, ASTM E694</w:t>
            </w:r>
            <w:r w:rsidRPr="00370F64">
              <w:rPr>
                <w:rFonts w:asciiTheme="majorBidi" w:hAnsiTheme="majorBidi" w:cstheme="majorBidi"/>
                <w:sz w:val="22"/>
                <w:szCs w:val="22"/>
              </w:rPr>
              <w:br/>
              <w:t>Tolerance Metric: ±0.1 mL</w:t>
            </w:r>
            <w:r w:rsidRPr="00370F64">
              <w:rPr>
                <w:rFonts w:asciiTheme="majorBidi" w:hAnsiTheme="majorBidi" w:cstheme="majorBidi"/>
                <w:sz w:val="22"/>
                <w:szCs w:val="22"/>
              </w:rPr>
              <w:br/>
              <w:t>Base Type: Hexagonal</w:t>
            </w:r>
            <w:r w:rsidRPr="00370F64">
              <w:rPr>
                <w:rFonts w:asciiTheme="majorBidi" w:hAnsiTheme="majorBidi" w:cstheme="majorBidi"/>
                <w:sz w:val="22"/>
                <w:szCs w:val="22"/>
              </w:rPr>
              <w:br/>
              <w:t>Calibration: To Deliver</w:t>
            </w:r>
            <w:r w:rsidRPr="00370F64">
              <w:rPr>
                <w:rFonts w:asciiTheme="majorBidi" w:hAnsiTheme="majorBidi" w:cstheme="majorBidi"/>
                <w:sz w:val="22"/>
                <w:szCs w:val="22"/>
              </w:rPr>
              <w:br/>
              <w:t>Item Description: 1/Pk.</w:t>
            </w:r>
            <w:r w:rsidRPr="00370F64">
              <w:rPr>
                <w:rFonts w:asciiTheme="majorBidi" w:hAnsiTheme="majorBidi" w:cstheme="majorBidi"/>
                <w:sz w:val="22"/>
                <w:szCs w:val="22"/>
              </w:rPr>
              <w:br/>
              <w:t>Diameter (Metric) Outside: 13 mm</w:t>
            </w:r>
            <w:r w:rsidRPr="00370F64">
              <w:rPr>
                <w:rFonts w:asciiTheme="majorBidi" w:hAnsiTheme="majorBidi" w:cstheme="majorBidi"/>
                <w:sz w:val="22"/>
                <w:szCs w:val="22"/>
              </w:rPr>
              <w:br/>
              <w:t>Scale: Single</w:t>
            </w:r>
            <w:r w:rsidRPr="00370F64">
              <w:rPr>
                <w:rFonts w:asciiTheme="majorBidi" w:hAnsiTheme="majorBidi" w:cstheme="majorBidi"/>
                <w:sz w:val="22"/>
                <w:szCs w:val="22"/>
              </w:rPr>
              <w:br/>
              <w:t>Height (Metric): 178 mm</w:t>
            </w:r>
            <w:r w:rsidRPr="00370F64">
              <w:rPr>
                <w:rFonts w:asciiTheme="majorBidi" w:hAnsiTheme="majorBidi" w:cstheme="majorBidi"/>
                <w:sz w:val="22"/>
                <w:szCs w:val="22"/>
              </w:rPr>
              <w:br/>
              <w:t>Class: A</w:t>
            </w:r>
            <w:r w:rsidRPr="00370F64">
              <w:rPr>
                <w:rFonts w:asciiTheme="majorBidi" w:hAnsiTheme="majorBidi" w:cstheme="majorBidi"/>
                <w:sz w:val="22"/>
                <w:szCs w:val="22"/>
              </w:rPr>
              <w:br/>
              <w:t>Scale Color: Blue</w:t>
            </w:r>
            <w:r w:rsidRPr="00370F64">
              <w:rPr>
                <w:rFonts w:asciiTheme="majorBidi" w:hAnsiTheme="majorBidi" w:cstheme="majorBidi"/>
                <w:sz w:val="22"/>
                <w:szCs w:val="22"/>
              </w:rPr>
              <w:br/>
              <w:t>Shape: Round</w:t>
            </w:r>
            <w:r w:rsidRPr="00370F64">
              <w:rPr>
                <w:rFonts w:asciiTheme="majorBidi" w:hAnsiTheme="majorBidi" w:cstheme="majorBidi"/>
                <w:sz w:val="22"/>
                <w:szCs w:val="22"/>
              </w:rPr>
              <w:br/>
              <w:t>Sterility: Non-sterile</w:t>
            </w:r>
            <w:r w:rsidRPr="00370F64">
              <w:rPr>
                <w:rFonts w:asciiTheme="majorBidi" w:hAnsiTheme="majorBidi" w:cstheme="majorBidi"/>
                <w:sz w:val="22"/>
                <w:szCs w:val="22"/>
              </w:rPr>
              <w:br/>
              <w:t>Material: Borosilicate Glass</w:t>
            </w:r>
            <w:r w:rsidRPr="00370F64">
              <w:rPr>
                <w:rFonts w:asciiTheme="majorBidi" w:hAnsiTheme="majorBidi" w:cstheme="majorBidi"/>
                <w:sz w:val="22"/>
                <w:szCs w:val="22"/>
              </w:rPr>
              <w:br/>
              <w:t>Capacity (Metric): 10 mL</w:t>
            </w:r>
            <w:r w:rsidRPr="00370F64">
              <w:rPr>
                <w:rFonts w:asciiTheme="majorBidi" w:hAnsiTheme="majorBidi" w:cstheme="majorBidi"/>
                <w:sz w:val="22"/>
                <w:szCs w:val="22"/>
              </w:rPr>
              <w:br/>
              <w:t>Autoclavable: Autoclavable</w:t>
            </w:r>
          </w:p>
        </w:tc>
      </w:tr>
      <w:tr w:rsidR="00D5731E" w:rsidRPr="00370F64" w14:paraId="46C94FB4" w14:textId="77777777" w:rsidTr="5530D2DB">
        <w:trPr>
          <w:trHeight w:val="818"/>
        </w:trPr>
        <w:tc>
          <w:tcPr>
            <w:tcW w:w="278" w:type="pct"/>
          </w:tcPr>
          <w:p w14:paraId="284CAD4F"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15</w:t>
            </w:r>
          </w:p>
        </w:tc>
        <w:tc>
          <w:tcPr>
            <w:tcW w:w="1271" w:type="pct"/>
            <w:tcBorders>
              <w:top w:val="nil"/>
              <w:left w:val="single" w:sz="4" w:space="0" w:color="auto"/>
              <w:bottom w:val="single" w:sz="4" w:space="0" w:color="auto"/>
              <w:right w:val="single" w:sz="4" w:space="0" w:color="auto"/>
            </w:tcBorders>
            <w:shd w:val="clear" w:color="auto" w:fill="FFFFFF" w:themeFill="background1"/>
          </w:tcPr>
          <w:p w14:paraId="20A18B1D"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Graduated cylinders 25 mL)</w:t>
            </w:r>
          </w:p>
        </w:tc>
        <w:tc>
          <w:tcPr>
            <w:tcW w:w="3451" w:type="pct"/>
            <w:tcBorders>
              <w:top w:val="nil"/>
              <w:left w:val="single" w:sz="4" w:space="0" w:color="auto"/>
              <w:bottom w:val="single" w:sz="4" w:space="0" w:color="auto"/>
              <w:right w:val="single" w:sz="4" w:space="0" w:color="auto"/>
            </w:tcBorders>
            <w:shd w:val="clear" w:color="auto" w:fill="auto"/>
            <w:vAlign w:val="bottom"/>
          </w:tcPr>
          <w:p w14:paraId="12F11BEF"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Type : Graduated Cylinder</w:t>
            </w:r>
            <w:r w:rsidRPr="00370F64">
              <w:rPr>
                <w:rFonts w:asciiTheme="majorBidi" w:hAnsiTheme="majorBidi" w:cstheme="majorBidi"/>
                <w:sz w:val="22"/>
                <w:szCs w:val="22"/>
              </w:rPr>
              <w:br/>
              <w:t>Certifications/Compliance: ASTM E1272, ASTM E542, ASTM E694</w:t>
            </w:r>
            <w:r w:rsidRPr="00370F64">
              <w:rPr>
                <w:rFonts w:asciiTheme="majorBidi" w:hAnsiTheme="majorBidi" w:cstheme="majorBidi"/>
                <w:sz w:val="22"/>
                <w:szCs w:val="22"/>
              </w:rPr>
              <w:br/>
              <w:t>Height (Metric) :194 mm</w:t>
            </w:r>
            <w:r w:rsidRPr="00370F64">
              <w:rPr>
                <w:rFonts w:asciiTheme="majorBidi" w:hAnsiTheme="majorBidi" w:cstheme="majorBidi"/>
                <w:sz w:val="22"/>
                <w:szCs w:val="22"/>
              </w:rPr>
              <w:br/>
              <w:t>Scale Color: Blue</w:t>
            </w:r>
            <w:r w:rsidRPr="00370F64">
              <w:rPr>
                <w:rFonts w:asciiTheme="majorBidi" w:hAnsiTheme="majorBidi" w:cstheme="majorBidi"/>
                <w:sz w:val="22"/>
                <w:szCs w:val="22"/>
              </w:rPr>
              <w:br/>
              <w:t>Shape: Round</w:t>
            </w:r>
            <w:r w:rsidRPr="00370F64">
              <w:rPr>
                <w:rFonts w:asciiTheme="majorBidi" w:hAnsiTheme="majorBidi" w:cstheme="majorBidi"/>
                <w:sz w:val="22"/>
                <w:szCs w:val="22"/>
              </w:rPr>
              <w:br/>
              <w:t>Item Description : 1/Pk.</w:t>
            </w:r>
            <w:r w:rsidRPr="00370F64">
              <w:rPr>
                <w:rFonts w:asciiTheme="majorBidi" w:hAnsiTheme="majorBidi" w:cstheme="majorBidi"/>
                <w:sz w:val="22"/>
                <w:szCs w:val="22"/>
              </w:rPr>
              <w:br/>
              <w:t>Diameter (Metric) Outside : 18 mm</w:t>
            </w:r>
            <w:r w:rsidRPr="00370F64">
              <w:rPr>
                <w:rFonts w:asciiTheme="majorBidi" w:hAnsiTheme="majorBidi" w:cstheme="majorBidi"/>
                <w:sz w:val="22"/>
                <w:szCs w:val="22"/>
              </w:rPr>
              <w:br/>
              <w:t>Scale: Single</w:t>
            </w:r>
            <w:r w:rsidRPr="00370F64">
              <w:rPr>
                <w:rFonts w:asciiTheme="majorBidi" w:hAnsiTheme="majorBidi" w:cstheme="majorBidi"/>
                <w:sz w:val="22"/>
                <w:szCs w:val="22"/>
              </w:rPr>
              <w:br/>
              <w:t>Class: A</w:t>
            </w:r>
            <w:r w:rsidRPr="00370F64">
              <w:rPr>
                <w:rFonts w:asciiTheme="majorBidi" w:hAnsiTheme="majorBidi" w:cstheme="majorBidi"/>
                <w:sz w:val="22"/>
                <w:szCs w:val="22"/>
              </w:rPr>
              <w:br/>
              <w:t>Tolerance Metric :±0.17 mL</w:t>
            </w:r>
            <w:r w:rsidRPr="00370F64">
              <w:rPr>
                <w:rFonts w:asciiTheme="majorBidi" w:hAnsiTheme="majorBidi" w:cstheme="majorBidi"/>
                <w:sz w:val="22"/>
                <w:szCs w:val="22"/>
              </w:rPr>
              <w:br/>
              <w:t>Calibration: To Deliver</w:t>
            </w:r>
            <w:r w:rsidRPr="00370F64">
              <w:rPr>
                <w:rFonts w:asciiTheme="majorBidi" w:hAnsiTheme="majorBidi" w:cstheme="majorBidi"/>
                <w:sz w:val="22"/>
                <w:szCs w:val="22"/>
              </w:rPr>
              <w:br/>
              <w:t>Base Type: Hexagonal</w:t>
            </w:r>
            <w:r w:rsidRPr="00370F64">
              <w:rPr>
                <w:rFonts w:asciiTheme="majorBidi" w:hAnsiTheme="majorBidi" w:cstheme="majorBidi"/>
                <w:sz w:val="22"/>
                <w:szCs w:val="22"/>
              </w:rPr>
              <w:br/>
              <w:t>Sterility: Non-sterile</w:t>
            </w:r>
            <w:r w:rsidRPr="00370F64">
              <w:rPr>
                <w:rFonts w:asciiTheme="majorBidi" w:hAnsiTheme="majorBidi" w:cstheme="majorBidi"/>
                <w:sz w:val="22"/>
                <w:szCs w:val="22"/>
              </w:rPr>
              <w:br/>
              <w:t>Material: Borosilicate Glass</w:t>
            </w:r>
            <w:r w:rsidRPr="00370F64">
              <w:rPr>
                <w:rFonts w:asciiTheme="majorBidi" w:hAnsiTheme="majorBidi" w:cstheme="majorBidi"/>
                <w:sz w:val="22"/>
                <w:szCs w:val="22"/>
              </w:rPr>
              <w:br/>
              <w:t>Capacity (Metric): 25 mL</w:t>
            </w:r>
            <w:r w:rsidRPr="00370F64">
              <w:rPr>
                <w:rFonts w:asciiTheme="majorBidi" w:hAnsiTheme="majorBidi" w:cstheme="majorBidi"/>
                <w:sz w:val="22"/>
                <w:szCs w:val="22"/>
              </w:rPr>
              <w:br/>
              <w:t>Autoclavable: Autoclavable</w:t>
            </w:r>
          </w:p>
        </w:tc>
      </w:tr>
      <w:tr w:rsidR="00D5731E" w:rsidRPr="00370F64" w14:paraId="571413C8" w14:textId="77777777" w:rsidTr="5530D2DB">
        <w:trPr>
          <w:trHeight w:val="818"/>
        </w:trPr>
        <w:tc>
          <w:tcPr>
            <w:tcW w:w="278" w:type="pct"/>
          </w:tcPr>
          <w:p w14:paraId="340388DA"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16</w:t>
            </w:r>
          </w:p>
        </w:tc>
        <w:tc>
          <w:tcPr>
            <w:tcW w:w="1271" w:type="pct"/>
            <w:tcBorders>
              <w:top w:val="nil"/>
              <w:left w:val="single" w:sz="4" w:space="0" w:color="auto"/>
              <w:bottom w:val="nil"/>
              <w:right w:val="single" w:sz="4" w:space="0" w:color="auto"/>
            </w:tcBorders>
            <w:shd w:val="clear" w:color="auto" w:fill="FFFFFF" w:themeFill="background1"/>
          </w:tcPr>
          <w:p w14:paraId="06A5F29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Graduated cylinders 50 mL)</w:t>
            </w:r>
          </w:p>
        </w:tc>
        <w:tc>
          <w:tcPr>
            <w:tcW w:w="3451" w:type="pct"/>
            <w:tcBorders>
              <w:top w:val="nil"/>
              <w:left w:val="nil"/>
              <w:bottom w:val="nil"/>
              <w:right w:val="single" w:sz="4" w:space="0" w:color="auto"/>
            </w:tcBorders>
            <w:shd w:val="clear" w:color="auto" w:fill="auto"/>
            <w:vAlign w:val="bottom"/>
          </w:tcPr>
          <w:p w14:paraId="752CE9D9"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Tolerance Metric: ±0.25 mL</w:t>
            </w:r>
            <w:r w:rsidRPr="00370F64">
              <w:rPr>
                <w:rFonts w:asciiTheme="majorBidi" w:hAnsiTheme="majorBidi" w:cstheme="majorBidi"/>
                <w:sz w:val="22"/>
                <w:szCs w:val="22"/>
              </w:rPr>
              <w:br/>
              <w:t>Height (Metric) : 225 mm</w:t>
            </w:r>
            <w:r w:rsidRPr="00370F64">
              <w:rPr>
                <w:rFonts w:asciiTheme="majorBidi" w:hAnsiTheme="majorBidi" w:cstheme="majorBidi"/>
                <w:sz w:val="22"/>
                <w:szCs w:val="22"/>
              </w:rPr>
              <w:br/>
              <w:t>Certifications/Compliance: ASTM E1272, ASTM E542, ASTM E694</w:t>
            </w:r>
            <w:r w:rsidRPr="00370F64">
              <w:rPr>
                <w:rFonts w:asciiTheme="majorBidi" w:hAnsiTheme="majorBidi" w:cstheme="majorBidi"/>
                <w:sz w:val="22"/>
                <w:szCs w:val="22"/>
              </w:rPr>
              <w:br/>
              <w:t>Base Type: Hexagonal</w:t>
            </w:r>
            <w:r w:rsidRPr="00370F64">
              <w:rPr>
                <w:rFonts w:asciiTheme="majorBidi" w:hAnsiTheme="majorBidi" w:cstheme="majorBidi"/>
                <w:sz w:val="22"/>
                <w:szCs w:val="22"/>
              </w:rPr>
              <w:br/>
              <w:t>Scale Color: Blue</w:t>
            </w:r>
            <w:r w:rsidRPr="00370F64">
              <w:rPr>
                <w:rFonts w:asciiTheme="majorBidi" w:hAnsiTheme="majorBidi" w:cstheme="majorBidi"/>
                <w:sz w:val="22"/>
                <w:szCs w:val="22"/>
              </w:rPr>
              <w:br/>
              <w:t>Item Description: 1/Pk.</w:t>
            </w:r>
            <w:r w:rsidRPr="00370F64">
              <w:rPr>
                <w:rFonts w:asciiTheme="majorBidi" w:hAnsiTheme="majorBidi" w:cstheme="majorBidi"/>
                <w:sz w:val="22"/>
                <w:szCs w:val="22"/>
              </w:rPr>
              <w:br/>
              <w:t>Diameter (Metric) Outside: 24 mm</w:t>
            </w:r>
            <w:r w:rsidRPr="00370F64">
              <w:rPr>
                <w:rFonts w:asciiTheme="majorBidi" w:hAnsiTheme="majorBidi" w:cstheme="majorBidi"/>
                <w:sz w:val="22"/>
                <w:szCs w:val="22"/>
              </w:rPr>
              <w:br/>
              <w:t>Scale: Single</w:t>
            </w:r>
            <w:r w:rsidRPr="00370F64">
              <w:rPr>
                <w:rFonts w:asciiTheme="majorBidi" w:hAnsiTheme="majorBidi" w:cstheme="majorBidi"/>
                <w:sz w:val="22"/>
                <w:szCs w:val="22"/>
              </w:rPr>
              <w:br/>
              <w:t>Type: Graduated Cylinder</w:t>
            </w:r>
            <w:r w:rsidRPr="00370F64">
              <w:rPr>
                <w:rFonts w:asciiTheme="majorBidi" w:hAnsiTheme="majorBidi" w:cstheme="majorBidi"/>
                <w:sz w:val="22"/>
                <w:szCs w:val="22"/>
              </w:rPr>
              <w:br/>
              <w:t>Class: A</w:t>
            </w:r>
            <w:r w:rsidRPr="00370F64">
              <w:rPr>
                <w:rFonts w:asciiTheme="majorBidi" w:hAnsiTheme="majorBidi" w:cstheme="majorBidi"/>
                <w:sz w:val="22"/>
                <w:szCs w:val="22"/>
              </w:rPr>
              <w:br/>
              <w:t>Calibration: To Deliver</w:t>
            </w:r>
            <w:r w:rsidRPr="00370F64">
              <w:rPr>
                <w:rFonts w:asciiTheme="majorBidi" w:hAnsiTheme="majorBidi" w:cstheme="majorBidi"/>
                <w:sz w:val="22"/>
                <w:szCs w:val="22"/>
              </w:rPr>
              <w:br/>
              <w:t>Shape: Round</w:t>
            </w:r>
            <w:r w:rsidRPr="00370F64">
              <w:rPr>
                <w:rFonts w:asciiTheme="majorBidi" w:hAnsiTheme="majorBidi" w:cstheme="majorBidi"/>
                <w:sz w:val="22"/>
                <w:szCs w:val="22"/>
              </w:rPr>
              <w:br/>
              <w:t>Sterility: Non-sterile</w:t>
            </w:r>
            <w:r w:rsidRPr="00370F64">
              <w:rPr>
                <w:rFonts w:asciiTheme="majorBidi" w:hAnsiTheme="majorBidi" w:cstheme="majorBidi"/>
                <w:sz w:val="22"/>
                <w:szCs w:val="22"/>
              </w:rPr>
              <w:br/>
            </w:r>
            <w:r w:rsidRPr="00370F64">
              <w:rPr>
                <w:rFonts w:asciiTheme="majorBidi" w:hAnsiTheme="majorBidi" w:cstheme="majorBidi"/>
                <w:sz w:val="22"/>
                <w:szCs w:val="22"/>
              </w:rPr>
              <w:lastRenderedPageBreak/>
              <w:t>Material: Borosilicate Glass</w:t>
            </w:r>
            <w:r w:rsidRPr="00370F64">
              <w:rPr>
                <w:rFonts w:asciiTheme="majorBidi" w:hAnsiTheme="majorBidi" w:cstheme="majorBidi"/>
                <w:sz w:val="22"/>
                <w:szCs w:val="22"/>
              </w:rPr>
              <w:br/>
              <w:t>Capacity (Metric): 50 mL</w:t>
            </w:r>
            <w:r w:rsidRPr="00370F64">
              <w:rPr>
                <w:rFonts w:asciiTheme="majorBidi" w:hAnsiTheme="majorBidi" w:cstheme="majorBidi"/>
                <w:sz w:val="22"/>
                <w:szCs w:val="22"/>
              </w:rPr>
              <w:br/>
              <w:t>Autoclavable: Autoclavable</w:t>
            </w:r>
          </w:p>
        </w:tc>
      </w:tr>
      <w:tr w:rsidR="00D5731E" w:rsidRPr="00370F64" w14:paraId="33A18ADD" w14:textId="77777777" w:rsidTr="5530D2DB">
        <w:trPr>
          <w:trHeight w:val="818"/>
        </w:trPr>
        <w:tc>
          <w:tcPr>
            <w:tcW w:w="278" w:type="pct"/>
          </w:tcPr>
          <w:p w14:paraId="3847B38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lastRenderedPageBreak/>
              <w:t>17</w:t>
            </w:r>
          </w:p>
        </w:tc>
        <w:tc>
          <w:tcPr>
            <w:tcW w:w="1271" w:type="pct"/>
            <w:tcBorders>
              <w:top w:val="single" w:sz="4" w:space="0" w:color="auto"/>
              <w:left w:val="single" w:sz="4" w:space="0" w:color="auto"/>
              <w:bottom w:val="single" w:sz="4" w:space="0" w:color="auto"/>
              <w:right w:val="single" w:sz="4" w:space="0" w:color="auto"/>
            </w:tcBorders>
            <w:shd w:val="clear" w:color="auto" w:fill="auto"/>
            <w:vAlign w:val="bottom"/>
          </w:tcPr>
          <w:p w14:paraId="31BE1928"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Graduated cylinders (100 mL)</w:t>
            </w:r>
          </w:p>
        </w:tc>
        <w:tc>
          <w:tcPr>
            <w:tcW w:w="3451" w:type="pct"/>
            <w:tcBorders>
              <w:top w:val="single" w:sz="4" w:space="0" w:color="auto"/>
              <w:left w:val="single" w:sz="4" w:space="0" w:color="auto"/>
              <w:bottom w:val="single" w:sz="4" w:space="0" w:color="auto"/>
              <w:right w:val="single" w:sz="4" w:space="0" w:color="auto"/>
            </w:tcBorders>
            <w:shd w:val="clear" w:color="auto" w:fill="auto"/>
            <w:vAlign w:val="bottom"/>
          </w:tcPr>
          <w:p w14:paraId="485302DC"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Height (English) : 10 in.</w:t>
            </w:r>
            <w:r w:rsidRPr="00370F64">
              <w:rPr>
                <w:rFonts w:asciiTheme="majorBidi" w:hAnsiTheme="majorBidi" w:cstheme="majorBidi"/>
                <w:sz w:val="22"/>
                <w:szCs w:val="22"/>
              </w:rPr>
              <w:br/>
              <w:t>Type: Graduated Cylinder</w:t>
            </w:r>
            <w:r w:rsidRPr="00370F64">
              <w:rPr>
                <w:rFonts w:asciiTheme="majorBidi" w:hAnsiTheme="majorBidi" w:cstheme="majorBidi"/>
                <w:sz w:val="22"/>
                <w:szCs w:val="22"/>
              </w:rPr>
              <w:br/>
              <w:t>Certifications/Compliance: ASTM E1272, ASTM E542, ASTM E694</w:t>
            </w:r>
            <w:r w:rsidRPr="00370F64">
              <w:rPr>
                <w:rFonts w:asciiTheme="majorBidi" w:hAnsiTheme="majorBidi" w:cstheme="majorBidi"/>
                <w:sz w:val="22"/>
                <w:szCs w:val="22"/>
              </w:rPr>
              <w:br/>
              <w:t>Scale Color: Blue</w:t>
            </w:r>
            <w:r w:rsidRPr="00370F64">
              <w:rPr>
                <w:rFonts w:asciiTheme="majorBidi" w:hAnsiTheme="majorBidi" w:cstheme="majorBidi"/>
                <w:sz w:val="22"/>
                <w:szCs w:val="22"/>
              </w:rPr>
              <w:br/>
              <w:t>Base Type: Hexagonal</w:t>
            </w:r>
            <w:r w:rsidRPr="00370F64">
              <w:rPr>
                <w:rFonts w:asciiTheme="majorBidi" w:hAnsiTheme="majorBidi" w:cstheme="majorBidi"/>
                <w:sz w:val="22"/>
                <w:szCs w:val="22"/>
              </w:rPr>
              <w:br/>
              <w:t>Sterility : Non-sterile</w:t>
            </w:r>
            <w:r w:rsidRPr="00370F64">
              <w:rPr>
                <w:rFonts w:asciiTheme="majorBidi" w:hAnsiTheme="majorBidi" w:cstheme="majorBidi"/>
                <w:sz w:val="22"/>
                <w:szCs w:val="22"/>
              </w:rPr>
              <w:br/>
              <w:t>Material: Borosilicate Glass</w:t>
            </w:r>
            <w:r w:rsidRPr="00370F64">
              <w:rPr>
                <w:rFonts w:asciiTheme="majorBidi" w:hAnsiTheme="majorBidi" w:cstheme="majorBidi"/>
                <w:sz w:val="22"/>
                <w:szCs w:val="22"/>
              </w:rPr>
              <w:br/>
              <w:t>Capacity (Metric): 100 mL</w:t>
            </w:r>
            <w:r w:rsidRPr="00370F64">
              <w:rPr>
                <w:rFonts w:asciiTheme="majorBidi" w:hAnsiTheme="majorBidi" w:cstheme="majorBidi"/>
                <w:sz w:val="22"/>
                <w:szCs w:val="22"/>
              </w:rPr>
              <w:br/>
              <w:t>Autoclavable: Autoclavable</w:t>
            </w:r>
            <w:r w:rsidRPr="00370F64">
              <w:rPr>
                <w:rFonts w:asciiTheme="majorBidi" w:hAnsiTheme="majorBidi" w:cstheme="majorBidi"/>
                <w:sz w:val="22"/>
                <w:szCs w:val="22"/>
              </w:rPr>
              <w:br/>
              <w:t>Tolerance Metric: ±0.5 mL</w:t>
            </w:r>
            <w:r w:rsidRPr="00370F64">
              <w:rPr>
                <w:rFonts w:asciiTheme="majorBidi" w:hAnsiTheme="majorBidi" w:cstheme="majorBidi"/>
                <w:sz w:val="22"/>
                <w:szCs w:val="22"/>
              </w:rPr>
              <w:br/>
              <w:t>Height (Metric): 254 mm</w:t>
            </w:r>
            <w:r w:rsidRPr="00370F64">
              <w:rPr>
                <w:rFonts w:asciiTheme="majorBidi" w:hAnsiTheme="majorBidi" w:cstheme="majorBidi"/>
                <w:sz w:val="22"/>
                <w:szCs w:val="22"/>
              </w:rPr>
              <w:br/>
              <w:t>Class: A</w:t>
            </w:r>
            <w:r w:rsidRPr="00370F64">
              <w:rPr>
                <w:rFonts w:asciiTheme="majorBidi" w:hAnsiTheme="majorBidi" w:cstheme="majorBidi"/>
                <w:sz w:val="22"/>
                <w:szCs w:val="22"/>
              </w:rPr>
              <w:br/>
              <w:t>Shape: Round</w:t>
            </w:r>
            <w:r w:rsidRPr="00370F64">
              <w:rPr>
                <w:rFonts w:asciiTheme="majorBidi" w:hAnsiTheme="majorBidi" w:cstheme="majorBidi"/>
                <w:sz w:val="22"/>
                <w:szCs w:val="22"/>
              </w:rPr>
              <w:br/>
              <w:t>Calibration : To Deliver</w:t>
            </w:r>
            <w:r w:rsidRPr="00370F64">
              <w:rPr>
                <w:rFonts w:asciiTheme="majorBidi" w:hAnsiTheme="majorBidi" w:cstheme="majorBidi"/>
                <w:sz w:val="22"/>
                <w:szCs w:val="22"/>
              </w:rPr>
              <w:br/>
              <w:t>Item Description: 1/Pk.</w:t>
            </w:r>
            <w:r w:rsidRPr="00370F64">
              <w:rPr>
                <w:rFonts w:asciiTheme="majorBidi" w:hAnsiTheme="majorBidi" w:cstheme="majorBidi"/>
                <w:sz w:val="22"/>
                <w:szCs w:val="22"/>
              </w:rPr>
              <w:br/>
              <w:t>Diameter (Metric) Outside: 29 mm</w:t>
            </w:r>
            <w:r w:rsidRPr="00370F64">
              <w:rPr>
                <w:rFonts w:asciiTheme="majorBidi" w:hAnsiTheme="majorBidi" w:cstheme="majorBidi"/>
                <w:sz w:val="22"/>
                <w:szCs w:val="22"/>
              </w:rPr>
              <w:br/>
              <w:t>Scale: Single</w:t>
            </w:r>
          </w:p>
        </w:tc>
      </w:tr>
      <w:tr w:rsidR="00D5731E" w:rsidRPr="00370F64" w14:paraId="694C69A7" w14:textId="77777777" w:rsidTr="5530D2DB">
        <w:trPr>
          <w:trHeight w:val="818"/>
        </w:trPr>
        <w:tc>
          <w:tcPr>
            <w:tcW w:w="278" w:type="pct"/>
          </w:tcPr>
          <w:p w14:paraId="57590B1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18</w:t>
            </w:r>
          </w:p>
        </w:tc>
        <w:tc>
          <w:tcPr>
            <w:tcW w:w="1271" w:type="pct"/>
            <w:tcBorders>
              <w:top w:val="nil"/>
              <w:left w:val="single" w:sz="4" w:space="0" w:color="auto"/>
              <w:bottom w:val="single" w:sz="4" w:space="0" w:color="auto"/>
              <w:right w:val="single" w:sz="4" w:space="0" w:color="auto"/>
            </w:tcBorders>
            <w:shd w:val="clear" w:color="auto" w:fill="auto"/>
            <w:vAlign w:val="bottom"/>
          </w:tcPr>
          <w:p w14:paraId="0E0A494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Graduated cylinders (250 mL)</w:t>
            </w:r>
          </w:p>
        </w:tc>
        <w:tc>
          <w:tcPr>
            <w:tcW w:w="3451" w:type="pct"/>
            <w:tcBorders>
              <w:top w:val="nil"/>
              <w:left w:val="single" w:sz="4" w:space="0" w:color="auto"/>
              <w:bottom w:val="single" w:sz="4" w:space="0" w:color="auto"/>
              <w:right w:val="single" w:sz="4" w:space="0" w:color="auto"/>
            </w:tcBorders>
            <w:shd w:val="clear" w:color="auto" w:fill="auto"/>
            <w:vAlign w:val="bottom"/>
          </w:tcPr>
          <w:p w14:paraId="18C8C579"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Height (English) : 10 in.</w:t>
            </w:r>
            <w:r w:rsidRPr="00370F64">
              <w:rPr>
                <w:rFonts w:asciiTheme="majorBidi" w:hAnsiTheme="majorBidi" w:cstheme="majorBidi"/>
                <w:sz w:val="22"/>
                <w:szCs w:val="22"/>
              </w:rPr>
              <w:br/>
              <w:t>Type: Graduated Cylinder</w:t>
            </w:r>
            <w:r w:rsidRPr="00370F64">
              <w:rPr>
                <w:rFonts w:asciiTheme="majorBidi" w:hAnsiTheme="majorBidi" w:cstheme="majorBidi"/>
                <w:sz w:val="22"/>
                <w:szCs w:val="22"/>
              </w:rPr>
              <w:br/>
              <w:t>Certifications/Compliance: ASTM E1272, ASTM E542, ASTM E694</w:t>
            </w:r>
            <w:r w:rsidRPr="00370F64">
              <w:rPr>
                <w:rFonts w:asciiTheme="majorBidi" w:hAnsiTheme="majorBidi" w:cstheme="majorBidi"/>
                <w:sz w:val="22"/>
                <w:szCs w:val="22"/>
              </w:rPr>
              <w:br/>
              <w:t>Scale Color: Blue</w:t>
            </w:r>
            <w:r w:rsidRPr="00370F64">
              <w:rPr>
                <w:rFonts w:asciiTheme="majorBidi" w:hAnsiTheme="majorBidi" w:cstheme="majorBidi"/>
                <w:sz w:val="22"/>
                <w:szCs w:val="22"/>
              </w:rPr>
              <w:br/>
              <w:t>Base Type: Hexagonal</w:t>
            </w:r>
            <w:r w:rsidRPr="00370F64">
              <w:rPr>
                <w:rFonts w:asciiTheme="majorBidi" w:hAnsiTheme="majorBidi" w:cstheme="majorBidi"/>
                <w:sz w:val="22"/>
                <w:szCs w:val="22"/>
              </w:rPr>
              <w:br/>
              <w:t>Sterility: Non-sterile</w:t>
            </w:r>
            <w:r w:rsidRPr="00370F64">
              <w:rPr>
                <w:rFonts w:asciiTheme="majorBidi" w:hAnsiTheme="majorBidi" w:cstheme="majorBidi"/>
                <w:sz w:val="22"/>
                <w:szCs w:val="22"/>
              </w:rPr>
              <w:br/>
              <w:t>Material: Borosilicate Glass</w:t>
            </w:r>
            <w:r w:rsidRPr="00370F64">
              <w:rPr>
                <w:rFonts w:asciiTheme="majorBidi" w:hAnsiTheme="majorBidi" w:cstheme="majorBidi"/>
                <w:sz w:val="22"/>
                <w:szCs w:val="22"/>
              </w:rPr>
              <w:br/>
              <w:t>Capacity (Metric): 100 mL</w:t>
            </w:r>
            <w:r w:rsidRPr="00370F64">
              <w:rPr>
                <w:rFonts w:asciiTheme="majorBidi" w:hAnsiTheme="majorBidi" w:cstheme="majorBidi"/>
                <w:sz w:val="22"/>
                <w:szCs w:val="22"/>
              </w:rPr>
              <w:br/>
              <w:t>Autoclavable: Autoclavable</w:t>
            </w:r>
            <w:r w:rsidRPr="00370F64">
              <w:rPr>
                <w:rFonts w:asciiTheme="majorBidi" w:hAnsiTheme="majorBidi" w:cstheme="majorBidi"/>
                <w:sz w:val="22"/>
                <w:szCs w:val="22"/>
              </w:rPr>
              <w:br/>
              <w:t>Tolerance Metric: ±0.5 mL</w:t>
            </w:r>
            <w:r w:rsidRPr="00370F64">
              <w:rPr>
                <w:rFonts w:asciiTheme="majorBidi" w:hAnsiTheme="majorBidi" w:cstheme="majorBidi"/>
                <w:sz w:val="22"/>
                <w:szCs w:val="22"/>
              </w:rPr>
              <w:br/>
              <w:t>Height (Metric): 254 mm</w:t>
            </w:r>
            <w:r w:rsidRPr="00370F64">
              <w:rPr>
                <w:rFonts w:asciiTheme="majorBidi" w:hAnsiTheme="majorBidi" w:cstheme="majorBidi"/>
                <w:sz w:val="22"/>
                <w:szCs w:val="22"/>
              </w:rPr>
              <w:br/>
              <w:t>Class: A</w:t>
            </w:r>
            <w:r w:rsidRPr="00370F64">
              <w:rPr>
                <w:rFonts w:asciiTheme="majorBidi" w:hAnsiTheme="majorBidi" w:cstheme="majorBidi"/>
                <w:sz w:val="22"/>
                <w:szCs w:val="22"/>
              </w:rPr>
              <w:br/>
              <w:t>Shape: Round</w:t>
            </w:r>
            <w:r w:rsidRPr="00370F64">
              <w:rPr>
                <w:rFonts w:asciiTheme="majorBidi" w:hAnsiTheme="majorBidi" w:cstheme="majorBidi"/>
                <w:sz w:val="22"/>
                <w:szCs w:val="22"/>
              </w:rPr>
              <w:br/>
              <w:t>Calibration: To Deliver</w:t>
            </w:r>
            <w:r w:rsidRPr="00370F64">
              <w:rPr>
                <w:rFonts w:asciiTheme="majorBidi" w:hAnsiTheme="majorBidi" w:cstheme="majorBidi"/>
                <w:sz w:val="22"/>
                <w:szCs w:val="22"/>
              </w:rPr>
              <w:br/>
              <w:t>Item Description: 1/Pk.</w:t>
            </w:r>
            <w:r w:rsidRPr="00370F64">
              <w:rPr>
                <w:rFonts w:asciiTheme="majorBidi" w:hAnsiTheme="majorBidi" w:cstheme="majorBidi"/>
                <w:sz w:val="22"/>
                <w:szCs w:val="22"/>
              </w:rPr>
              <w:br/>
              <w:t>Diameter (Metric) Outside: 29 mm</w:t>
            </w:r>
            <w:r w:rsidRPr="00370F64">
              <w:rPr>
                <w:rFonts w:asciiTheme="majorBidi" w:hAnsiTheme="majorBidi" w:cstheme="majorBidi"/>
                <w:sz w:val="22"/>
                <w:szCs w:val="22"/>
              </w:rPr>
              <w:br/>
              <w:t>Scale : Single</w:t>
            </w:r>
          </w:p>
        </w:tc>
      </w:tr>
      <w:tr w:rsidR="00D5731E" w:rsidRPr="00370F64" w14:paraId="6BEF8ABE" w14:textId="77777777" w:rsidTr="5530D2DB">
        <w:trPr>
          <w:trHeight w:val="818"/>
        </w:trPr>
        <w:tc>
          <w:tcPr>
            <w:tcW w:w="278" w:type="pct"/>
          </w:tcPr>
          <w:p w14:paraId="337E1C7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19</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0815B654"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Reagent dispensing devices</w:t>
            </w:r>
          </w:p>
        </w:tc>
        <w:tc>
          <w:tcPr>
            <w:tcW w:w="3451" w:type="pct"/>
          </w:tcPr>
          <w:p w14:paraId="5F4EC52F"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Autoclavable</w:t>
            </w:r>
            <w:r w:rsidRPr="00370F64">
              <w:rPr>
                <w:rFonts w:asciiTheme="majorBidi" w:hAnsiTheme="majorBidi" w:cstheme="majorBidi"/>
                <w:sz w:val="22"/>
                <w:szCs w:val="22"/>
              </w:rPr>
              <w:br/>
              <w:t>incremental 0.2 mL</w:t>
            </w:r>
            <w:r w:rsidRPr="00370F64">
              <w:rPr>
                <w:rFonts w:asciiTheme="majorBidi" w:hAnsiTheme="majorBidi" w:cstheme="majorBidi"/>
                <w:sz w:val="22"/>
                <w:szCs w:val="22"/>
              </w:rPr>
              <w:br/>
              <w:t>comes with adapters GL 25, GL 28/S 28, GL 32, GL 38, S 40</w:t>
            </w:r>
            <w:r w:rsidRPr="00370F64">
              <w:rPr>
                <w:rFonts w:asciiTheme="majorBidi" w:hAnsiTheme="majorBidi" w:cstheme="majorBidi"/>
                <w:sz w:val="22"/>
                <w:szCs w:val="22"/>
              </w:rPr>
              <w:br/>
              <w:t>with recirculation valve</w:t>
            </w:r>
            <w:r w:rsidRPr="00370F64">
              <w:rPr>
                <w:rFonts w:asciiTheme="majorBidi" w:hAnsiTheme="majorBidi" w:cstheme="majorBidi"/>
                <w:sz w:val="22"/>
                <w:szCs w:val="22"/>
              </w:rPr>
              <w:br/>
              <w:t>with telescopic intake tube (length 125 – 240 mm)</w:t>
            </w:r>
            <w:r w:rsidRPr="00370F64">
              <w:rPr>
                <w:rFonts w:asciiTheme="majorBidi" w:hAnsiTheme="majorBidi" w:cstheme="majorBidi"/>
                <w:sz w:val="22"/>
                <w:szCs w:val="22"/>
              </w:rPr>
              <w:br/>
              <w:t>Fabricant/nom de marque</w:t>
            </w:r>
            <w:r w:rsidRPr="00370F64">
              <w:rPr>
                <w:rFonts w:asciiTheme="majorBidi" w:hAnsiTheme="majorBidi" w:cstheme="majorBidi"/>
                <w:sz w:val="22"/>
                <w:szCs w:val="22"/>
              </w:rPr>
              <w:br/>
              <w:t>1-10 mL Volume</w:t>
            </w:r>
            <w:r w:rsidRPr="00370F64">
              <w:rPr>
                <w:rFonts w:asciiTheme="majorBidi" w:hAnsiTheme="majorBidi" w:cstheme="majorBidi"/>
                <w:sz w:val="22"/>
                <w:szCs w:val="22"/>
              </w:rPr>
              <w:br/>
              <w:t xml:space="preserve">1-10 mL </w:t>
            </w:r>
          </w:p>
        </w:tc>
      </w:tr>
      <w:tr w:rsidR="00D5731E" w:rsidRPr="00370F64" w14:paraId="52BC9EA1" w14:textId="77777777" w:rsidTr="5530D2DB">
        <w:trPr>
          <w:trHeight w:val="818"/>
        </w:trPr>
        <w:tc>
          <w:tcPr>
            <w:tcW w:w="278" w:type="pct"/>
          </w:tcPr>
          <w:p w14:paraId="5FAA7FBA"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20</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2AF2E13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Micropipette Calibration Stations</w:t>
            </w:r>
          </w:p>
        </w:tc>
        <w:tc>
          <w:tcPr>
            <w:tcW w:w="3451" w:type="pct"/>
          </w:tcPr>
          <w:p w14:paraId="6C2E995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Time Requirements 10 data points &lt; 3 minutes</w:t>
            </w:r>
            <w:r w:rsidRPr="00370F64">
              <w:rPr>
                <w:rFonts w:asciiTheme="majorBidi" w:hAnsiTheme="majorBidi" w:cstheme="majorBidi"/>
                <w:sz w:val="22"/>
                <w:szCs w:val="22"/>
              </w:rPr>
              <w:br/>
              <w:t>Volume Range 0.1 µL to 5000 µL</w:t>
            </w:r>
            <w:r w:rsidRPr="00370F64">
              <w:rPr>
                <w:rFonts w:asciiTheme="majorBidi" w:hAnsiTheme="majorBidi" w:cstheme="majorBidi"/>
                <w:sz w:val="22"/>
                <w:szCs w:val="22"/>
              </w:rPr>
              <w:br/>
              <w:t>Uncertainty (Inaccuracy) 0.6%</w:t>
            </w:r>
            <w:r w:rsidRPr="00370F64">
              <w:rPr>
                <w:rFonts w:asciiTheme="majorBidi" w:hAnsiTheme="majorBidi" w:cstheme="majorBidi"/>
                <w:sz w:val="22"/>
                <w:szCs w:val="22"/>
              </w:rPr>
              <w:br/>
              <w:t>Random Error (Imprecision) 0.3%</w:t>
            </w:r>
            <w:r w:rsidRPr="00370F64">
              <w:rPr>
                <w:rFonts w:asciiTheme="majorBidi" w:hAnsiTheme="majorBidi" w:cstheme="majorBidi"/>
                <w:sz w:val="22"/>
                <w:szCs w:val="22"/>
              </w:rPr>
              <w:br/>
              <w:t>Artel PCS Instrument</w:t>
            </w:r>
            <w:r w:rsidRPr="00370F64">
              <w:rPr>
                <w:rFonts w:asciiTheme="majorBidi" w:hAnsiTheme="majorBidi" w:cstheme="majorBidi"/>
                <w:sz w:val="22"/>
                <w:szCs w:val="22"/>
              </w:rPr>
              <w:br/>
            </w:r>
            <w:r w:rsidRPr="00370F64">
              <w:rPr>
                <w:rFonts w:asciiTheme="majorBidi" w:hAnsiTheme="majorBidi" w:cstheme="majorBidi"/>
                <w:sz w:val="22"/>
                <w:szCs w:val="22"/>
              </w:rPr>
              <w:lastRenderedPageBreak/>
              <w:t>Size (W x L x H): 22.4 cm x 33.0 cm x 14.7 cm (8.8” x 13.0” x 5.8”)</w:t>
            </w:r>
            <w:r w:rsidRPr="00370F64">
              <w:rPr>
                <w:rFonts w:asciiTheme="majorBidi" w:hAnsiTheme="majorBidi" w:cstheme="majorBidi"/>
                <w:sz w:val="22"/>
                <w:szCs w:val="22"/>
              </w:rPr>
              <w:br/>
              <w:t>Weight 5.7 kg (12.5 lbs.)</w:t>
            </w:r>
            <w:r w:rsidRPr="00370F64">
              <w:rPr>
                <w:rFonts w:asciiTheme="majorBidi" w:hAnsiTheme="majorBidi" w:cstheme="majorBidi"/>
                <w:sz w:val="22"/>
                <w:szCs w:val="22"/>
              </w:rPr>
              <w:br/>
              <w:t>COM port USB</w:t>
            </w:r>
            <w:r w:rsidRPr="00370F64">
              <w:rPr>
                <w:rFonts w:asciiTheme="majorBidi" w:hAnsiTheme="majorBidi" w:cstheme="majorBidi"/>
                <w:sz w:val="22"/>
                <w:szCs w:val="22"/>
              </w:rPr>
              <w:br/>
              <w:t>Built in scanner Reads 2D reagent barcodes</w:t>
            </w:r>
            <w:r w:rsidRPr="00370F64">
              <w:rPr>
                <w:rFonts w:asciiTheme="majorBidi" w:hAnsiTheme="majorBidi" w:cstheme="majorBidi"/>
                <w:sz w:val="22"/>
                <w:szCs w:val="22"/>
              </w:rPr>
              <w:br/>
              <w:t>Operational Temperature 15 °C to 30 °C</w:t>
            </w:r>
            <w:r w:rsidRPr="00370F64">
              <w:rPr>
                <w:rFonts w:asciiTheme="majorBidi" w:hAnsiTheme="majorBidi" w:cstheme="majorBidi"/>
                <w:sz w:val="22"/>
                <w:szCs w:val="22"/>
              </w:rPr>
              <w:br/>
              <w:t>Relative Humidity 10% to 90%, non-condensing</w:t>
            </w:r>
            <w:r w:rsidRPr="00370F64">
              <w:rPr>
                <w:rFonts w:asciiTheme="majorBidi" w:hAnsiTheme="majorBidi" w:cstheme="majorBidi"/>
                <w:sz w:val="22"/>
                <w:szCs w:val="22"/>
              </w:rPr>
              <w:br/>
              <w:t>Wavelength selection 520 nm and 730 nm</w:t>
            </w:r>
            <w:r w:rsidRPr="00370F64">
              <w:rPr>
                <w:rFonts w:asciiTheme="majorBidi" w:hAnsiTheme="majorBidi" w:cstheme="majorBidi"/>
                <w:sz w:val="22"/>
                <w:szCs w:val="22"/>
              </w:rPr>
              <w:br/>
              <w:t>Electrical Power Requirements Voltage: 90 – 260 VAC Frequency: 50 – 60 Hz Current: 2 A maximum</w:t>
            </w:r>
            <w:r w:rsidRPr="00370F64">
              <w:rPr>
                <w:rFonts w:asciiTheme="majorBidi" w:hAnsiTheme="majorBidi" w:cstheme="majorBidi"/>
                <w:sz w:val="22"/>
                <w:szCs w:val="22"/>
              </w:rPr>
              <w:br/>
              <w:t xml:space="preserve">Warranty 1 year </w:t>
            </w:r>
          </w:p>
        </w:tc>
      </w:tr>
      <w:tr w:rsidR="00D5731E" w:rsidRPr="00FB6DC2" w14:paraId="78C86A5E" w14:textId="77777777" w:rsidTr="5530D2DB">
        <w:trPr>
          <w:trHeight w:val="818"/>
        </w:trPr>
        <w:tc>
          <w:tcPr>
            <w:tcW w:w="278" w:type="pct"/>
          </w:tcPr>
          <w:p w14:paraId="291E570A"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lastRenderedPageBreak/>
              <w:t>21</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0BFDD83A"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Micropipette leak testing devices</w:t>
            </w:r>
          </w:p>
        </w:tc>
        <w:tc>
          <w:tcPr>
            <w:tcW w:w="3451" w:type="pct"/>
          </w:tcPr>
          <w:p w14:paraId="1B4BE41A" w14:textId="77777777" w:rsidR="00105571" w:rsidRPr="00370F64" w:rsidRDefault="00105571">
            <w:pPr>
              <w:rPr>
                <w:rFonts w:asciiTheme="majorBidi" w:hAnsiTheme="majorBidi" w:cstheme="majorBidi"/>
                <w:sz w:val="22"/>
                <w:szCs w:val="22"/>
                <w:lang w:val="it-IT"/>
              </w:rPr>
            </w:pPr>
          </w:p>
          <w:p w14:paraId="497A6D85" w14:textId="77777777" w:rsidR="00105571" w:rsidRPr="00370F64" w:rsidRDefault="00105571">
            <w:pPr>
              <w:rPr>
                <w:rFonts w:asciiTheme="majorBidi" w:hAnsiTheme="majorBidi" w:cstheme="majorBidi"/>
                <w:sz w:val="22"/>
                <w:szCs w:val="22"/>
                <w:lang w:val="it-IT"/>
              </w:rPr>
            </w:pPr>
            <w:r w:rsidRPr="00370F64">
              <w:rPr>
                <w:rFonts w:asciiTheme="majorBidi" w:hAnsiTheme="majorBidi" w:cstheme="majorBidi"/>
                <w:sz w:val="22"/>
                <w:szCs w:val="22"/>
                <w:lang w:val="it-IT"/>
              </w:rPr>
              <w:t>Sartorius Safe-Cone Filter (Std), Ø 6.73 mm, 50 pc</w:t>
            </w:r>
          </w:p>
        </w:tc>
      </w:tr>
      <w:tr w:rsidR="00D5731E" w:rsidRPr="00370F64" w14:paraId="53D5BCBB" w14:textId="77777777" w:rsidTr="5530D2DB">
        <w:trPr>
          <w:trHeight w:val="818"/>
        </w:trPr>
        <w:tc>
          <w:tcPr>
            <w:tcW w:w="278" w:type="pct"/>
          </w:tcPr>
          <w:p w14:paraId="3BA59D4C"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22</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5B903DE8"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Micropipette holders</w:t>
            </w:r>
          </w:p>
        </w:tc>
        <w:tc>
          <w:tcPr>
            <w:tcW w:w="3451" w:type="pct"/>
          </w:tcPr>
          <w:p w14:paraId="71909CA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Packaging Type Box</w:t>
            </w:r>
            <w:r w:rsidRPr="00370F64">
              <w:rPr>
                <w:rFonts w:asciiTheme="majorBidi" w:hAnsiTheme="majorBidi" w:cstheme="majorBidi"/>
                <w:sz w:val="22"/>
                <w:szCs w:val="22"/>
              </w:rPr>
              <w:br/>
              <w:t>Sterility No</w:t>
            </w:r>
            <w:r w:rsidRPr="00370F64">
              <w:rPr>
                <w:rFonts w:asciiTheme="majorBidi" w:hAnsiTheme="majorBidi" w:cstheme="majorBidi"/>
                <w:sz w:val="22"/>
                <w:szCs w:val="22"/>
              </w:rPr>
              <w:br/>
              <w:t>Total Quantity 1</w:t>
            </w:r>
            <w:r w:rsidRPr="00370F64">
              <w:rPr>
                <w:rFonts w:asciiTheme="majorBidi" w:hAnsiTheme="majorBidi" w:cstheme="majorBidi"/>
                <w:sz w:val="22"/>
                <w:szCs w:val="22"/>
              </w:rPr>
              <w:br/>
              <w:t>Dimensions (L x W x H) 205 X 205 X 405</w:t>
            </w:r>
            <w:r w:rsidRPr="00370F64">
              <w:rPr>
                <w:rFonts w:asciiTheme="majorBidi" w:hAnsiTheme="majorBidi" w:cstheme="majorBidi"/>
                <w:sz w:val="22"/>
                <w:szCs w:val="22"/>
              </w:rPr>
              <w:br/>
              <w:t>Weight (Metric) 780</w:t>
            </w:r>
            <w:r w:rsidRPr="00370F64">
              <w:rPr>
                <w:rFonts w:asciiTheme="majorBidi" w:hAnsiTheme="majorBidi" w:cstheme="majorBidi"/>
                <w:sz w:val="22"/>
                <w:szCs w:val="22"/>
              </w:rPr>
              <w:br/>
              <w:t>Compatible with Gilson pipettes</w:t>
            </w:r>
            <w:r w:rsidRPr="00370F64">
              <w:rPr>
                <w:rFonts w:asciiTheme="majorBidi" w:hAnsiTheme="majorBidi" w:cstheme="majorBidi"/>
                <w:sz w:val="22"/>
                <w:szCs w:val="22"/>
              </w:rPr>
              <w:br/>
              <w:t>Contents 1x Carrousel pipette stand</w:t>
            </w:r>
            <w:r w:rsidRPr="00370F64">
              <w:rPr>
                <w:rFonts w:asciiTheme="majorBidi" w:hAnsiTheme="majorBidi" w:cstheme="majorBidi"/>
                <w:sz w:val="22"/>
                <w:szCs w:val="22"/>
              </w:rPr>
              <w:br/>
              <w:t>Range PIPETTE Stand</w:t>
            </w:r>
            <w:r w:rsidRPr="00370F64">
              <w:rPr>
                <w:rFonts w:asciiTheme="majorBidi" w:hAnsiTheme="majorBidi" w:cstheme="majorBidi"/>
                <w:sz w:val="22"/>
                <w:szCs w:val="22"/>
              </w:rPr>
              <w:br/>
              <w:t>Model Carroussel</w:t>
            </w:r>
            <w:r w:rsidRPr="00370F64">
              <w:rPr>
                <w:rFonts w:asciiTheme="majorBidi" w:hAnsiTheme="majorBidi" w:cstheme="majorBidi"/>
                <w:sz w:val="22"/>
                <w:szCs w:val="22"/>
              </w:rPr>
              <w:br/>
              <w:t>Capacity 7 Pipettes</w:t>
            </w:r>
            <w:r w:rsidRPr="00370F64">
              <w:rPr>
                <w:rFonts w:asciiTheme="majorBidi" w:hAnsiTheme="majorBidi" w:cstheme="majorBidi"/>
                <w:sz w:val="22"/>
                <w:szCs w:val="22"/>
              </w:rPr>
              <w:br/>
              <w:t>Pack Size Unit Each</w:t>
            </w:r>
            <w:r w:rsidRPr="00370F64">
              <w:rPr>
                <w:rFonts w:asciiTheme="majorBidi" w:hAnsiTheme="majorBidi" w:cstheme="majorBidi"/>
                <w:sz w:val="22"/>
                <w:szCs w:val="22"/>
              </w:rPr>
              <w:br/>
              <w:t>Color White</w:t>
            </w:r>
            <w:r w:rsidRPr="00370F64">
              <w:rPr>
                <w:rFonts w:asciiTheme="majorBidi" w:hAnsiTheme="majorBidi" w:cstheme="majorBidi"/>
                <w:sz w:val="22"/>
                <w:szCs w:val="22"/>
              </w:rPr>
              <w:br/>
              <w:t>Material Polypropylene</w:t>
            </w:r>
            <w:r w:rsidRPr="00370F64">
              <w:rPr>
                <w:rFonts w:asciiTheme="majorBidi" w:hAnsiTheme="majorBidi" w:cstheme="majorBidi"/>
                <w:sz w:val="22"/>
                <w:szCs w:val="22"/>
              </w:rPr>
              <w:br/>
              <w:t>Length (Imperial) 8.1</w:t>
            </w:r>
            <w:r w:rsidRPr="00370F64">
              <w:rPr>
                <w:rFonts w:asciiTheme="majorBidi" w:hAnsiTheme="majorBidi" w:cstheme="majorBidi"/>
                <w:sz w:val="22"/>
                <w:szCs w:val="22"/>
              </w:rPr>
              <w:br/>
              <w:t>Width (Imperial) 8.1</w:t>
            </w:r>
            <w:r w:rsidRPr="00370F64">
              <w:rPr>
                <w:rFonts w:asciiTheme="majorBidi" w:hAnsiTheme="majorBidi" w:cstheme="majorBidi"/>
                <w:sz w:val="22"/>
                <w:szCs w:val="22"/>
              </w:rPr>
              <w:br/>
              <w:t>Height (Imperial) 15.9</w:t>
            </w:r>
            <w:r w:rsidRPr="00370F64">
              <w:rPr>
                <w:rFonts w:asciiTheme="majorBidi" w:hAnsiTheme="majorBidi" w:cstheme="majorBidi"/>
                <w:sz w:val="22"/>
                <w:szCs w:val="22"/>
              </w:rPr>
              <w:br/>
              <w:t>Unit Of Measure - Dimensions mm</w:t>
            </w:r>
            <w:r w:rsidRPr="00370F64">
              <w:rPr>
                <w:rFonts w:asciiTheme="majorBidi" w:hAnsiTheme="majorBidi" w:cstheme="majorBidi"/>
                <w:sz w:val="22"/>
                <w:szCs w:val="22"/>
              </w:rPr>
              <w:br/>
              <w:t>Unit Of Measure - Weight g</w:t>
            </w:r>
            <w:r w:rsidRPr="00370F64">
              <w:rPr>
                <w:rFonts w:asciiTheme="majorBidi" w:hAnsiTheme="majorBidi" w:cstheme="majorBidi"/>
                <w:sz w:val="22"/>
                <w:szCs w:val="22"/>
              </w:rPr>
              <w:br/>
              <w:t>Product Weight (Imperial) 1.98</w:t>
            </w:r>
          </w:p>
        </w:tc>
      </w:tr>
      <w:tr w:rsidR="00D5731E" w:rsidRPr="00370F64" w14:paraId="5E195467" w14:textId="77777777" w:rsidTr="5530D2DB">
        <w:trPr>
          <w:trHeight w:val="818"/>
        </w:trPr>
        <w:tc>
          <w:tcPr>
            <w:tcW w:w="278" w:type="pct"/>
          </w:tcPr>
          <w:p w14:paraId="49B62FA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23</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6D4F95E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Calibrated pipette tips</w:t>
            </w:r>
          </w:p>
        </w:tc>
        <w:tc>
          <w:tcPr>
            <w:tcW w:w="3451" w:type="pct"/>
          </w:tcPr>
          <w:p w14:paraId="20A1111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1000 uL pipette tip reloads, PCR clean/sterile, 71 mm, 96 tips/tray, 10 trays/pack (blue)</w:t>
            </w:r>
          </w:p>
        </w:tc>
      </w:tr>
      <w:tr w:rsidR="00D5731E" w:rsidRPr="00370F64" w14:paraId="65CE6D2D" w14:textId="77777777" w:rsidTr="5530D2DB">
        <w:trPr>
          <w:trHeight w:val="818"/>
        </w:trPr>
        <w:tc>
          <w:tcPr>
            <w:tcW w:w="278" w:type="pct"/>
          </w:tcPr>
          <w:p w14:paraId="0CC7E45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24</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6B8F86D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Precision beakers (100 mL)</w:t>
            </w:r>
          </w:p>
        </w:tc>
        <w:tc>
          <w:tcPr>
            <w:tcW w:w="3451" w:type="pct"/>
          </w:tcPr>
          <w:p w14:paraId="6BA64C6A"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Color Crystal Clear</w:t>
            </w:r>
            <w:r w:rsidRPr="00370F64">
              <w:rPr>
                <w:rFonts w:asciiTheme="majorBidi" w:hAnsiTheme="majorBidi" w:cstheme="majorBidi"/>
                <w:sz w:val="22"/>
                <w:szCs w:val="22"/>
              </w:rPr>
              <w:br/>
              <w:t>Diameter (Metric) Outer 52mm</w:t>
            </w:r>
            <w:r w:rsidRPr="00370F64">
              <w:rPr>
                <w:rFonts w:asciiTheme="majorBidi" w:hAnsiTheme="majorBidi" w:cstheme="majorBidi"/>
                <w:sz w:val="22"/>
                <w:szCs w:val="22"/>
              </w:rPr>
              <w:br/>
              <w:t>Capacity (Metric) 100 mL</w:t>
            </w:r>
            <w:r w:rsidRPr="00370F64">
              <w:rPr>
                <w:rFonts w:asciiTheme="majorBidi" w:hAnsiTheme="majorBidi" w:cstheme="majorBidi"/>
                <w:sz w:val="22"/>
                <w:szCs w:val="22"/>
              </w:rPr>
              <w:br/>
              <w:t>Material PMP</w:t>
            </w:r>
            <w:r w:rsidRPr="00370F64">
              <w:rPr>
                <w:rFonts w:asciiTheme="majorBidi" w:hAnsiTheme="majorBidi" w:cstheme="majorBidi"/>
                <w:sz w:val="22"/>
                <w:szCs w:val="22"/>
              </w:rPr>
              <w:br/>
              <w:t>For Use With (Application) Foodstuffs</w:t>
            </w:r>
            <w:r w:rsidRPr="00370F64">
              <w:rPr>
                <w:rFonts w:asciiTheme="majorBidi" w:hAnsiTheme="majorBidi" w:cstheme="majorBidi"/>
                <w:sz w:val="22"/>
                <w:szCs w:val="22"/>
              </w:rPr>
              <w:br/>
              <w:t>Graduation Range 5mL</w:t>
            </w:r>
            <w:r w:rsidRPr="00370F64">
              <w:rPr>
                <w:rFonts w:asciiTheme="majorBidi" w:hAnsiTheme="majorBidi" w:cstheme="majorBidi"/>
                <w:sz w:val="22"/>
                <w:szCs w:val="22"/>
              </w:rPr>
              <w:br/>
              <w:t>Height (Metric) 72mm</w:t>
            </w:r>
            <w:r w:rsidRPr="00370F64">
              <w:rPr>
                <w:rFonts w:asciiTheme="majorBidi" w:hAnsiTheme="majorBidi" w:cstheme="majorBidi"/>
                <w:sz w:val="22"/>
                <w:szCs w:val="22"/>
              </w:rPr>
              <w:br/>
              <w:t>Increments 5mL</w:t>
            </w:r>
            <w:r w:rsidRPr="00370F64">
              <w:rPr>
                <w:rFonts w:asciiTheme="majorBidi" w:hAnsiTheme="majorBidi" w:cstheme="majorBidi"/>
                <w:sz w:val="22"/>
                <w:szCs w:val="22"/>
              </w:rPr>
              <w:br/>
              <w:t>Type Beaker</w:t>
            </w:r>
            <w:r w:rsidRPr="00370F64">
              <w:rPr>
                <w:rFonts w:asciiTheme="majorBidi" w:hAnsiTheme="majorBidi" w:cstheme="majorBidi"/>
                <w:sz w:val="22"/>
                <w:szCs w:val="22"/>
              </w:rPr>
              <w:br/>
              <w:t>Autoclavable Autoclavable</w:t>
            </w:r>
            <w:r w:rsidRPr="00370F64">
              <w:rPr>
                <w:rFonts w:asciiTheme="majorBidi" w:hAnsiTheme="majorBidi" w:cstheme="majorBidi"/>
                <w:sz w:val="22"/>
                <w:szCs w:val="22"/>
              </w:rPr>
              <w:br/>
              <w:t>Disposable Reusable</w:t>
            </w:r>
            <w:r w:rsidRPr="00370F64">
              <w:rPr>
                <w:rFonts w:asciiTheme="majorBidi" w:hAnsiTheme="majorBidi" w:cstheme="majorBidi"/>
                <w:sz w:val="22"/>
                <w:szCs w:val="22"/>
              </w:rPr>
              <w:br/>
              <w:t>Graduated Yes</w:t>
            </w:r>
            <w:r w:rsidRPr="00370F64">
              <w:rPr>
                <w:rFonts w:asciiTheme="majorBidi" w:hAnsiTheme="majorBidi" w:cstheme="majorBidi"/>
                <w:sz w:val="22"/>
                <w:szCs w:val="22"/>
              </w:rPr>
              <w:br/>
              <w:t>Certifications/Compliance ISO 7056-1981(E), BS 5404 Part 1</w:t>
            </w:r>
            <w:r w:rsidRPr="00370F64">
              <w:rPr>
                <w:rFonts w:asciiTheme="majorBidi" w:hAnsiTheme="majorBidi" w:cstheme="majorBidi"/>
                <w:sz w:val="22"/>
                <w:szCs w:val="22"/>
              </w:rPr>
              <w:br/>
              <w:t>Scale Permanent Graduated Scale</w:t>
            </w:r>
            <w:r w:rsidRPr="00370F64">
              <w:rPr>
                <w:rFonts w:asciiTheme="majorBidi" w:hAnsiTheme="majorBidi" w:cstheme="majorBidi"/>
                <w:sz w:val="22"/>
                <w:szCs w:val="22"/>
              </w:rPr>
              <w:br/>
              <w:t>Style Low Form</w:t>
            </w:r>
          </w:p>
        </w:tc>
      </w:tr>
      <w:tr w:rsidR="00D5731E" w:rsidRPr="00370F64" w14:paraId="71709AC2" w14:textId="77777777" w:rsidTr="5530D2DB">
        <w:trPr>
          <w:trHeight w:val="818"/>
        </w:trPr>
        <w:tc>
          <w:tcPr>
            <w:tcW w:w="278" w:type="pct"/>
          </w:tcPr>
          <w:p w14:paraId="3B3F3C2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lastRenderedPageBreak/>
              <w:t>25</w:t>
            </w:r>
          </w:p>
        </w:tc>
        <w:tc>
          <w:tcPr>
            <w:tcW w:w="1271" w:type="pct"/>
            <w:tcBorders>
              <w:top w:val="single" w:sz="4" w:space="0" w:color="auto"/>
              <w:left w:val="single" w:sz="4" w:space="0" w:color="auto"/>
              <w:bottom w:val="single" w:sz="4" w:space="0" w:color="auto"/>
              <w:right w:val="single" w:sz="4" w:space="0" w:color="auto"/>
            </w:tcBorders>
            <w:shd w:val="clear" w:color="auto" w:fill="auto"/>
          </w:tcPr>
          <w:p w14:paraId="03F27D3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Precision beakers (250mL)</w:t>
            </w:r>
          </w:p>
        </w:tc>
        <w:tc>
          <w:tcPr>
            <w:tcW w:w="3451" w:type="pct"/>
            <w:tcBorders>
              <w:top w:val="single" w:sz="4" w:space="0" w:color="auto"/>
              <w:left w:val="single" w:sz="4" w:space="0" w:color="auto"/>
              <w:bottom w:val="single" w:sz="4" w:space="0" w:color="auto"/>
              <w:right w:val="single" w:sz="4" w:space="0" w:color="auto"/>
            </w:tcBorders>
            <w:shd w:val="clear" w:color="auto" w:fill="auto"/>
            <w:vAlign w:val="bottom"/>
          </w:tcPr>
          <w:p w14:paraId="08EC6F2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Diameter (Metric) Outer 71mm</w:t>
            </w:r>
            <w:r w:rsidRPr="00370F64">
              <w:rPr>
                <w:rFonts w:asciiTheme="majorBidi" w:hAnsiTheme="majorBidi" w:cstheme="majorBidi"/>
                <w:sz w:val="22"/>
                <w:szCs w:val="22"/>
              </w:rPr>
              <w:br/>
              <w:t>Capacity (Metric) 250 mL</w:t>
            </w:r>
            <w:r w:rsidRPr="00370F64">
              <w:rPr>
                <w:rFonts w:asciiTheme="majorBidi" w:hAnsiTheme="majorBidi" w:cstheme="majorBidi"/>
                <w:sz w:val="22"/>
                <w:szCs w:val="22"/>
              </w:rPr>
              <w:br/>
              <w:t>Material PMP</w:t>
            </w:r>
            <w:r w:rsidRPr="00370F64">
              <w:rPr>
                <w:rFonts w:asciiTheme="majorBidi" w:hAnsiTheme="majorBidi" w:cstheme="majorBidi"/>
                <w:sz w:val="22"/>
                <w:szCs w:val="22"/>
              </w:rPr>
              <w:br/>
              <w:t>For Use With (Application) Suitable for foodstuff</w:t>
            </w:r>
            <w:r w:rsidRPr="00370F64">
              <w:rPr>
                <w:rFonts w:asciiTheme="majorBidi" w:hAnsiTheme="majorBidi" w:cstheme="majorBidi"/>
                <w:sz w:val="22"/>
                <w:szCs w:val="22"/>
              </w:rPr>
              <w:br/>
              <w:t>Height (Metric) 95mm</w:t>
            </w:r>
            <w:r w:rsidRPr="00370F64">
              <w:rPr>
                <w:rFonts w:asciiTheme="majorBidi" w:hAnsiTheme="majorBidi" w:cstheme="majorBidi"/>
                <w:sz w:val="22"/>
                <w:szCs w:val="22"/>
              </w:rPr>
              <w:br/>
              <w:t>Increments 10mL</w:t>
            </w:r>
            <w:r w:rsidRPr="00370F64">
              <w:rPr>
                <w:rFonts w:asciiTheme="majorBidi" w:hAnsiTheme="majorBidi" w:cstheme="majorBidi"/>
                <w:sz w:val="22"/>
                <w:szCs w:val="22"/>
              </w:rPr>
              <w:br/>
              <w:t>Type Beaker</w:t>
            </w:r>
            <w:r w:rsidRPr="00370F64">
              <w:rPr>
                <w:rFonts w:asciiTheme="majorBidi" w:hAnsiTheme="majorBidi" w:cstheme="majorBidi"/>
                <w:sz w:val="22"/>
                <w:szCs w:val="22"/>
              </w:rPr>
              <w:br/>
              <w:t>Autoclavable Autoclavable</w:t>
            </w:r>
            <w:r w:rsidRPr="00370F64">
              <w:rPr>
                <w:rFonts w:asciiTheme="majorBidi" w:hAnsiTheme="majorBidi" w:cstheme="majorBidi"/>
                <w:sz w:val="22"/>
                <w:szCs w:val="22"/>
              </w:rPr>
              <w:br/>
              <w:t>Graduated Yes</w:t>
            </w:r>
            <w:r w:rsidRPr="00370F64">
              <w:rPr>
                <w:rFonts w:asciiTheme="majorBidi" w:hAnsiTheme="majorBidi" w:cstheme="majorBidi"/>
                <w:sz w:val="22"/>
                <w:szCs w:val="22"/>
              </w:rPr>
              <w:br/>
              <w:t>Certifications/Compliance ISO 7056-1981(E), BS 5404 Part 1</w:t>
            </w:r>
            <w:r w:rsidRPr="00370F64">
              <w:rPr>
                <w:rFonts w:asciiTheme="majorBidi" w:hAnsiTheme="majorBidi" w:cstheme="majorBidi"/>
                <w:sz w:val="22"/>
                <w:szCs w:val="22"/>
              </w:rPr>
              <w:br/>
              <w:t>Scale Blue Graduated Scale</w:t>
            </w:r>
            <w:r w:rsidRPr="00370F64">
              <w:rPr>
                <w:rFonts w:asciiTheme="majorBidi" w:hAnsiTheme="majorBidi" w:cstheme="majorBidi"/>
                <w:sz w:val="22"/>
                <w:szCs w:val="22"/>
              </w:rPr>
              <w:br/>
              <w:t>Style Low Form</w:t>
            </w:r>
          </w:p>
        </w:tc>
      </w:tr>
      <w:tr w:rsidR="00D5731E" w:rsidRPr="00370F64" w14:paraId="45987686" w14:textId="77777777" w:rsidTr="5530D2DB">
        <w:trPr>
          <w:trHeight w:val="818"/>
        </w:trPr>
        <w:tc>
          <w:tcPr>
            <w:tcW w:w="278" w:type="pct"/>
          </w:tcPr>
          <w:p w14:paraId="07EDE6C9"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26</w:t>
            </w:r>
          </w:p>
        </w:tc>
        <w:tc>
          <w:tcPr>
            <w:tcW w:w="1271" w:type="pct"/>
            <w:tcBorders>
              <w:top w:val="nil"/>
              <w:left w:val="single" w:sz="4" w:space="0" w:color="auto"/>
              <w:bottom w:val="single" w:sz="4" w:space="0" w:color="auto"/>
              <w:right w:val="single" w:sz="4" w:space="0" w:color="auto"/>
            </w:tcBorders>
            <w:shd w:val="clear" w:color="auto" w:fill="auto"/>
          </w:tcPr>
          <w:p w14:paraId="4CBB6C7C"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Precision beakers (500mL)</w:t>
            </w:r>
          </w:p>
        </w:tc>
        <w:tc>
          <w:tcPr>
            <w:tcW w:w="3451" w:type="pct"/>
            <w:tcBorders>
              <w:top w:val="nil"/>
              <w:left w:val="single" w:sz="4" w:space="0" w:color="auto"/>
              <w:bottom w:val="single" w:sz="4" w:space="0" w:color="auto"/>
              <w:right w:val="single" w:sz="4" w:space="0" w:color="auto"/>
            </w:tcBorders>
            <w:shd w:val="clear" w:color="auto" w:fill="auto"/>
            <w:vAlign w:val="bottom"/>
          </w:tcPr>
          <w:p w14:paraId="50F44218"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Diameter (Metric) Outer 88mm</w:t>
            </w:r>
            <w:r w:rsidRPr="00370F64">
              <w:rPr>
                <w:rFonts w:asciiTheme="majorBidi" w:hAnsiTheme="majorBidi" w:cstheme="majorBidi"/>
                <w:sz w:val="22"/>
                <w:szCs w:val="22"/>
              </w:rPr>
              <w:br/>
              <w:t>Capacity (Metric) 500 mL</w:t>
            </w:r>
            <w:r w:rsidRPr="00370F64">
              <w:rPr>
                <w:rFonts w:asciiTheme="majorBidi" w:hAnsiTheme="majorBidi" w:cstheme="majorBidi"/>
                <w:sz w:val="22"/>
                <w:szCs w:val="22"/>
              </w:rPr>
              <w:br/>
              <w:t>Material PMP</w:t>
            </w:r>
            <w:r w:rsidRPr="00370F64">
              <w:rPr>
                <w:rFonts w:asciiTheme="majorBidi" w:hAnsiTheme="majorBidi" w:cstheme="majorBidi"/>
                <w:sz w:val="22"/>
                <w:szCs w:val="22"/>
              </w:rPr>
              <w:br/>
              <w:t>For Use With (Application) Suitable for foodstuff</w:t>
            </w:r>
            <w:r w:rsidRPr="00370F64">
              <w:rPr>
                <w:rFonts w:asciiTheme="majorBidi" w:hAnsiTheme="majorBidi" w:cstheme="majorBidi"/>
                <w:sz w:val="22"/>
                <w:szCs w:val="22"/>
              </w:rPr>
              <w:br/>
              <w:t>Height (Metric) 119mm</w:t>
            </w:r>
            <w:r w:rsidRPr="00370F64">
              <w:rPr>
                <w:rFonts w:asciiTheme="majorBidi" w:hAnsiTheme="majorBidi" w:cstheme="majorBidi"/>
                <w:sz w:val="22"/>
                <w:szCs w:val="22"/>
              </w:rPr>
              <w:br/>
              <w:t>Increments 10mL</w:t>
            </w:r>
            <w:r w:rsidRPr="00370F64">
              <w:rPr>
                <w:rFonts w:asciiTheme="majorBidi" w:hAnsiTheme="majorBidi" w:cstheme="majorBidi"/>
                <w:sz w:val="22"/>
                <w:szCs w:val="22"/>
              </w:rPr>
              <w:br/>
              <w:t>Type Beaker</w:t>
            </w:r>
            <w:r w:rsidRPr="00370F64">
              <w:rPr>
                <w:rFonts w:asciiTheme="majorBidi" w:hAnsiTheme="majorBidi" w:cstheme="majorBidi"/>
                <w:sz w:val="22"/>
                <w:szCs w:val="22"/>
              </w:rPr>
              <w:br/>
              <w:t>Autoclavable Autoclavable</w:t>
            </w:r>
            <w:r w:rsidRPr="00370F64">
              <w:rPr>
                <w:rFonts w:asciiTheme="majorBidi" w:hAnsiTheme="majorBidi" w:cstheme="majorBidi"/>
                <w:sz w:val="22"/>
                <w:szCs w:val="22"/>
              </w:rPr>
              <w:br/>
              <w:t>Graduated Yes</w:t>
            </w:r>
            <w:r w:rsidRPr="00370F64">
              <w:rPr>
                <w:rFonts w:asciiTheme="majorBidi" w:hAnsiTheme="majorBidi" w:cstheme="majorBidi"/>
                <w:sz w:val="22"/>
                <w:szCs w:val="22"/>
              </w:rPr>
              <w:br/>
              <w:t>Certifications/Compliance ISO 7056-1981(E), BS 5404 Part 1</w:t>
            </w:r>
            <w:r w:rsidRPr="00370F64">
              <w:rPr>
                <w:rFonts w:asciiTheme="majorBidi" w:hAnsiTheme="majorBidi" w:cstheme="majorBidi"/>
                <w:sz w:val="22"/>
                <w:szCs w:val="22"/>
              </w:rPr>
              <w:br/>
              <w:t>Scale Blue Graduated Scale</w:t>
            </w:r>
            <w:r w:rsidRPr="00370F64">
              <w:rPr>
                <w:rFonts w:asciiTheme="majorBidi" w:hAnsiTheme="majorBidi" w:cstheme="majorBidi"/>
                <w:sz w:val="22"/>
                <w:szCs w:val="22"/>
              </w:rPr>
              <w:br/>
              <w:t>Style Low Form</w:t>
            </w:r>
          </w:p>
        </w:tc>
      </w:tr>
      <w:tr w:rsidR="00D5731E" w:rsidRPr="00370F64" w14:paraId="664769D5" w14:textId="77777777" w:rsidTr="5530D2DB">
        <w:trPr>
          <w:trHeight w:val="818"/>
        </w:trPr>
        <w:tc>
          <w:tcPr>
            <w:tcW w:w="278" w:type="pct"/>
          </w:tcPr>
          <w:p w14:paraId="0507CA6D"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27</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16ED5F9D"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5 Liter standard</w:t>
            </w:r>
          </w:p>
        </w:tc>
        <w:tc>
          <w:tcPr>
            <w:tcW w:w="3451" w:type="pct"/>
          </w:tcPr>
          <w:p w14:paraId="78625C84"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Volumetric Capacity: 5 L</w:t>
            </w:r>
          </w:p>
          <w:p w14:paraId="70843BF2"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Height: 380 mm</w:t>
            </w:r>
          </w:p>
          <w:p w14:paraId="1BFCA6D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Prover diameter: 210 mm</w:t>
            </w:r>
          </w:p>
          <w:p w14:paraId="4698ECD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Neck diameter: 48 mm</w:t>
            </w:r>
          </w:p>
          <w:p w14:paraId="73C35F3A"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Body: AISI 304</w:t>
            </w:r>
          </w:p>
          <w:p w14:paraId="292933D3"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Reading scale: Plexiglass, on the upper neck of the proving tank</w:t>
            </w:r>
          </w:p>
          <w:p w14:paraId="2CB5F3F4"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Gauge plate: AISI 304, adjustable for calibration and fixed on the neck with sealed screws.</w:t>
            </w:r>
          </w:p>
          <w:p w14:paraId="5B5CAA5C"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Cap: rubber</w:t>
            </w:r>
          </w:p>
          <w:p w14:paraId="0D0079A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With Metal Carrying Case</w:t>
            </w:r>
          </w:p>
        </w:tc>
      </w:tr>
      <w:tr w:rsidR="00D5731E" w:rsidRPr="00370F64" w14:paraId="44EFD850" w14:textId="77777777" w:rsidTr="5530D2DB">
        <w:trPr>
          <w:trHeight w:val="818"/>
        </w:trPr>
        <w:tc>
          <w:tcPr>
            <w:tcW w:w="278" w:type="pct"/>
          </w:tcPr>
          <w:p w14:paraId="5CB407BD"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28</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0199C51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10 Liter standard</w:t>
            </w:r>
          </w:p>
        </w:tc>
        <w:tc>
          <w:tcPr>
            <w:tcW w:w="3451" w:type="pct"/>
          </w:tcPr>
          <w:p w14:paraId="7447FE9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Volumetric Capacity: 10 L</w:t>
            </w:r>
          </w:p>
          <w:p w14:paraId="08FE914E"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Height: 490 mm</w:t>
            </w:r>
          </w:p>
          <w:p w14:paraId="2919092C"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Prover diameter: 210 mm</w:t>
            </w:r>
          </w:p>
          <w:p w14:paraId="40819A6D"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Neck diameter: 48 mm</w:t>
            </w:r>
          </w:p>
          <w:p w14:paraId="470E1F5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Body: AISI 304</w:t>
            </w:r>
          </w:p>
          <w:p w14:paraId="03D51AFC"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Reading scale: Plexiglass, on the upper neck of the proving tank</w:t>
            </w:r>
          </w:p>
          <w:p w14:paraId="2178E8E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Gauge plate: AISI 304, adjustable for calibration and fixed on the neck with sealed screws.</w:t>
            </w:r>
          </w:p>
          <w:p w14:paraId="368A9D1C"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Cap: rubber</w:t>
            </w:r>
          </w:p>
          <w:p w14:paraId="7EBA1CCD"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With Metal Carrying Case</w:t>
            </w:r>
          </w:p>
        </w:tc>
      </w:tr>
      <w:tr w:rsidR="00D5731E" w:rsidRPr="00370F64" w14:paraId="7F4F54E1" w14:textId="77777777" w:rsidTr="5530D2DB">
        <w:trPr>
          <w:trHeight w:val="818"/>
        </w:trPr>
        <w:tc>
          <w:tcPr>
            <w:tcW w:w="278" w:type="pct"/>
          </w:tcPr>
          <w:p w14:paraId="404A4802"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29</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7CB9517C"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20 Liter proving tank</w:t>
            </w:r>
          </w:p>
        </w:tc>
        <w:tc>
          <w:tcPr>
            <w:tcW w:w="3451" w:type="pct"/>
          </w:tcPr>
          <w:p w14:paraId="523D6B88"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Volumetric Capacity:20 L</w:t>
            </w:r>
          </w:p>
          <w:p w14:paraId="1953244A"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Height: 695 mm</w:t>
            </w:r>
          </w:p>
          <w:p w14:paraId="25A3E33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Prover diameter: 262 mm</w:t>
            </w:r>
          </w:p>
          <w:p w14:paraId="1B5118B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Neck diameter: 67 mm</w:t>
            </w:r>
          </w:p>
          <w:p w14:paraId="112CF20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With Metal Carrying Case</w:t>
            </w:r>
          </w:p>
          <w:p w14:paraId="044CD09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Body: AISI 304</w:t>
            </w:r>
          </w:p>
          <w:p w14:paraId="11EA8ACC"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lastRenderedPageBreak/>
              <w:t>Reading scale: Plexiglass, on the upper neck of the proving tank</w:t>
            </w:r>
          </w:p>
          <w:p w14:paraId="6DDB5D18"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Gauge plate: AISI 304, adjustable for calibration and fixed on the neck with sealed screws.</w:t>
            </w:r>
          </w:p>
          <w:p w14:paraId="138F4946"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Cap: rubber</w:t>
            </w:r>
          </w:p>
          <w:p w14:paraId="7AFAB71A"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With Metal Carrying Case</w:t>
            </w:r>
          </w:p>
        </w:tc>
      </w:tr>
      <w:tr w:rsidR="00D5731E" w:rsidRPr="00370F64" w14:paraId="25166AB1" w14:textId="77777777" w:rsidTr="5530D2DB">
        <w:trPr>
          <w:trHeight w:val="818"/>
        </w:trPr>
        <w:tc>
          <w:tcPr>
            <w:tcW w:w="278" w:type="pct"/>
          </w:tcPr>
          <w:p w14:paraId="2178466F"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lastRenderedPageBreak/>
              <w:t>30</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1E32CC32"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50 Liter proving tank</w:t>
            </w:r>
          </w:p>
        </w:tc>
        <w:tc>
          <w:tcPr>
            <w:tcW w:w="3451" w:type="pct"/>
          </w:tcPr>
          <w:p w14:paraId="5BFFF59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Volumetric Capacity:50 L</w:t>
            </w:r>
          </w:p>
          <w:p w14:paraId="057D4D5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Height: 1391 mm</w:t>
            </w:r>
          </w:p>
          <w:p w14:paraId="330BDD64"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Prover diameter: 375 mm</w:t>
            </w:r>
          </w:p>
          <w:p w14:paraId="69390B4F"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Neck diameter: 92 mm</w:t>
            </w:r>
          </w:p>
          <w:p w14:paraId="4C73C89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Neck length: 270 mm</w:t>
            </w:r>
          </w:p>
          <w:p w14:paraId="10E2279D"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With Metal Carrying Case</w:t>
            </w:r>
          </w:p>
          <w:p w14:paraId="4F1669B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Body: AISI 304</w:t>
            </w:r>
          </w:p>
          <w:p w14:paraId="29E21D0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Reading scale: Plexiglass, on the upper neck of the proving tank</w:t>
            </w:r>
          </w:p>
          <w:p w14:paraId="6280219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Gauge plate: AISI 304, adjustable for calibration and fixed on the neck with sealed screws.</w:t>
            </w:r>
          </w:p>
          <w:p w14:paraId="68961A83"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Accessories:</w:t>
            </w:r>
          </w:p>
          <w:p w14:paraId="6184004F"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Spirit level n.3 Support legs with adjustable feet Stainless steel volume adjuster fixed to the upper cone with a flange / fixed to the lower cone for the 50 L proving tank 1” ½ Bottom valve Handles for lifting</w:t>
            </w:r>
          </w:p>
          <w:p w14:paraId="200CC60C"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Rubber cap</w:t>
            </w:r>
          </w:p>
        </w:tc>
      </w:tr>
      <w:tr w:rsidR="00D5731E" w:rsidRPr="00370F64" w14:paraId="4875D20D" w14:textId="77777777" w:rsidTr="5530D2DB">
        <w:trPr>
          <w:trHeight w:val="818"/>
        </w:trPr>
        <w:tc>
          <w:tcPr>
            <w:tcW w:w="278" w:type="pct"/>
          </w:tcPr>
          <w:p w14:paraId="6807C1D8"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31</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0CA4687E"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Automated Gravimetric Pipette Calibration System (Max 100 g, d = 0.01 mg)</w:t>
            </w:r>
          </w:p>
        </w:tc>
        <w:tc>
          <w:tcPr>
            <w:tcW w:w="3451" w:type="pct"/>
          </w:tcPr>
          <w:p w14:paraId="0D31BEEA"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Maximum capacity [Max] :52 g</w:t>
            </w:r>
            <w:r w:rsidRPr="00370F64">
              <w:rPr>
                <w:rFonts w:asciiTheme="majorBidi" w:hAnsiTheme="majorBidi" w:cstheme="majorBidi"/>
                <w:sz w:val="22"/>
                <w:szCs w:val="22"/>
              </w:rPr>
              <w:br/>
              <w:t>Readability [d] :0.01 mg</w:t>
            </w:r>
            <w:r w:rsidRPr="00370F64">
              <w:rPr>
                <w:rFonts w:asciiTheme="majorBidi" w:hAnsiTheme="majorBidi" w:cstheme="majorBidi"/>
                <w:sz w:val="22"/>
                <w:szCs w:val="22"/>
              </w:rPr>
              <w:br/>
              <w:t>Tare range :-52 g</w:t>
            </w:r>
            <w:r w:rsidRPr="00370F64">
              <w:rPr>
                <w:rFonts w:asciiTheme="majorBidi" w:hAnsiTheme="majorBidi" w:cstheme="majorBidi"/>
                <w:sz w:val="22"/>
                <w:szCs w:val="22"/>
              </w:rPr>
              <w:br/>
              <w:t>Standard repeatability: [5% Max] 5  µg</w:t>
            </w:r>
            <w:r w:rsidRPr="00370F64">
              <w:rPr>
                <w:rFonts w:asciiTheme="majorBidi" w:hAnsiTheme="majorBidi" w:cstheme="majorBidi"/>
                <w:sz w:val="22"/>
                <w:szCs w:val="22"/>
              </w:rPr>
              <w:br/>
              <w:t>Standard repeatability: [Max] 10  µg</w:t>
            </w:r>
            <w:r w:rsidRPr="00370F64">
              <w:rPr>
                <w:rFonts w:asciiTheme="majorBidi" w:hAnsiTheme="majorBidi" w:cstheme="majorBidi"/>
                <w:sz w:val="22"/>
                <w:szCs w:val="22"/>
              </w:rPr>
              <w:br/>
              <w:t>Standard minimum weight: (USP) 10mg</w:t>
            </w:r>
            <w:r w:rsidRPr="00370F64">
              <w:rPr>
                <w:rFonts w:asciiTheme="majorBidi" w:hAnsiTheme="majorBidi" w:cstheme="majorBidi"/>
                <w:sz w:val="22"/>
                <w:szCs w:val="22"/>
              </w:rPr>
              <w:br/>
              <w:t>Standard minimum weight: (U=1%, k=2) 1 mg</w:t>
            </w:r>
            <w:r w:rsidRPr="00370F64">
              <w:rPr>
                <w:rFonts w:asciiTheme="majorBidi" w:hAnsiTheme="majorBidi" w:cstheme="majorBidi"/>
                <w:sz w:val="22"/>
                <w:szCs w:val="22"/>
              </w:rPr>
              <w:br/>
              <w:t>Linearity:  ±0.03 mg</w:t>
            </w:r>
            <w:r w:rsidRPr="00370F64">
              <w:rPr>
                <w:rFonts w:asciiTheme="majorBidi" w:hAnsiTheme="majorBidi" w:cstheme="majorBidi"/>
                <w:sz w:val="22"/>
                <w:szCs w:val="22"/>
              </w:rPr>
              <w:br/>
              <w:t>Stabilization tim:e 4 s</w:t>
            </w:r>
            <w:r w:rsidRPr="00370F64">
              <w:rPr>
                <w:rFonts w:asciiTheme="majorBidi" w:hAnsiTheme="majorBidi" w:cstheme="majorBidi"/>
                <w:sz w:val="22"/>
                <w:szCs w:val="22"/>
              </w:rPr>
              <w:br/>
              <w:t>Adjustment : internal (automatic)</w:t>
            </w:r>
            <w:r w:rsidRPr="00370F64">
              <w:rPr>
                <w:rFonts w:asciiTheme="majorBidi" w:hAnsiTheme="majorBidi" w:cstheme="majorBidi"/>
                <w:sz w:val="22"/>
                <w:szCs w:val="22"/>
              </w:rPr>
              <w:br/>
              <w:t>Typical measurement time for a 12-channel pipette with constant volume,</w:t>
            </w:r>
            <w:r w:rsidRPr="00370F64">
              <w:rPr>
                <w:rFonts w:asciiTheme="majorBidi" w:hAnsiTheme="majorBidi" w:cstheme="majorBidi"/>
                <w:sz w:val="22"/>
                <w:szCs w:val="22"/>
              </w:rPr>
              <w:br/>
              <w:t>according to ISO 8655 (for d=10 µg)* : Poniżej 20 minut</w:t>
            </w:r>
            <w:r w:rsidRPr="00370F64">
              <w:rPr>
                <w:rFonts w:asciiTheme="majorBidi" w:hAnsiTheme="majorBidi" w:cstheme="majorBidi"/>
                <w:sz w:val="22"/>
                <w:szCs w:val="22"/>
              </w:rPr>
              <w:br/>
              <w:t>Typical measurement time for a 12-channel pipette with variable volume,</w:t>
            </w:r>
            <w:r w:rsidRPr="00370F64">
              <w:rPr>
                <w:rFonts w:asciiTheme="majorBidi" w:hAnsiTheme="majorBidi" w:cstheme="majorBidi"/>
                <w:sz w:val="22"/>
                <w:szCs w:val="22"/>
              </w:rPr>
              <w:br/>
              <w:t>according to ISO 8655 (for d=10µg)* :Poniżej 60 minut</w:t>
            </w:r>
            <w:r w:rsidRPr="00370F64">
              <w:rPr>
                <w:rFonts w:asciiTheme="majorBidi" w:hAnsiTheme="majorBidi" w:cstheme="majorBidi"/>
                <w:sz w:val="22"/>
                <w:szCs w:val="22"/>
              </w:rPr>
              <w:br/>
              <w:t>Physical parameters</w:t>
            </w:r>
            <w:r w:rsidRPr="00370F64">
              <w:rPr>
                <w:rFonts w:asciiTheme="majorBidi" w:hAnsiTheme="majorBidi" w:cstheme="majorBidi"/>
                <w:sz w:val="22"/>
                <w:szCs w:val="22"/>
              </w:rPr>
              <w:br/>
              <w:t>Display 10″ graphic colour touchscreen</w:t>
            </w:r>
            <w:r w:rsidRPr="00370F64">
              <w:rPr>
                <w:rFonts w:asciiTheme="majorBidi" w:hAnsiTheme="majorBidi" w:cstheme="majorBidi"/>
                <w:sz w:val="22"/>
                <w:szCs w:val="22"/>
              </w:rPr>
              <w:br/>
              <w:t>Weighing pan dimensions ø26 + automat</w:t>
            </w:r>
            <w:r w:rsidRPr="00370F64">
              <w:rPr>
                <w:rFonts w:asciiTheme="majorBidi" w:hAnsiTheme="majorBidi" w:cstheme="majorBidi"/>
                <w:sz w:val="22"/>
                <w:szCs w:val="22"/>
              </w:rPr>
              <w:br/>
              <w:t>Packaging dimensions 605×560×775 mm</w:t>
            </w:r>
            <w:r w:rsidRPr="00370F64">
              <w:rPr>
                <w:rFonts w:asciiTheme="majorBidi" w:hAnsiTheme="majorBidi" w:cstheme="majorBidi"/>
                <w:sz w:val="22"/>
                <w:szCs w:val="22"/>
              </w:rPr>
              <w:br/>
              <w:t>Net weight 17 kg</w:t>
            </w:r>
            <w:r w:rsidRPr="00370F64">
              <w:rPr>
                <w:rFonts w:asciiTheme="majorBidi" w:hAnsiTheme="majorBidi" w:cstheme="majorBidi"/>
                <w:sz w:val="22"/>
                <w:szCs w:val="22"/>
              </w:rPr>
              <w:br/>
              <w:t>Gross weight 30 kg</w:t>
            </w:r>
            <w:r w:rsidRPr="00370F64">
              <w:rPr>
                <w:rFonts w:asciiTheme="majorBidi" w:hAnsiTheme="majorBidi" w:cstheme="majorBidi"/>
                <w:sz w:val="22"/>
                <w:szCs w:val="22"/>
              </w:rPr>
              <w:br/>
              <w:t>Communication interface</w:t>
            </w:r>
          </w:p>
        </w:tc>
      </w:tr>
      <w:tr w:rsidR="00D5731E" w:rsidRPr="00370F64" w14:paraId="0BA09BFE" w14:textId="77777777" w:rsidTr="5530D2DB">
        <w:trPr>
          <w:trHeight w:val="818"/>
        </w:trPr>
        <w:tc>
          <w:tcPr>
            <w:tcW w:w="278" w:type="pct"/>
          </w:tcPr>
          <w:p w14:paraId="6B081BA8"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32</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3119DB3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 xml:space="preserve">Standard capacity measures </w:t>
            </w:r>
          </w:p>
          <w:p w14:paraId="47FAB4A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(500 Liters and 1000 Liters)</w:t>
            </w:r>
          </w:p>
        </w:tc>
        <w:tc>
          <w:tcPr>
            <w:tcW w:w="3451" w:type="pct"/>
          </w:tcPr>
          <w:p w14:paraId="7C48B32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Standard prover tanks:</w:t>
            </w:r>
          </w:p>
          <w:p w14:paraId="0C0CFE70" w14:textId="77777777" w:rsidR="00105571" w:rsidRPr="00370F64" w:rsidRDefault="00105571">
            <w:pPr>
              <w:rPr>
                <w:rFonts w:asciiTheme="majorBidi" w:hAnsiTheme="majorBidi" w:cstheme="majorBidi"/>
                <w:b/>
                <w:bCs/>
                <w:sz w:val="22"/>
                <w:szCs w:val="22"/>
              </w:rPr>
            </w:pPr>
            <w:r w:rsidRPr="00370F64">
              <w:rPr>
                <w:rFonts w:asciiTheme="majorBidi" w:hAnsiTheme="majorBidi" w:cstheme="majorBidi"/>
                <w:b/>
                <w:bCs/>
                <w:sz w:val="22"/>
                <w:szCs w:val="22"/>
              </w:rPr>
              <w:t>500 litres</w:t>
            </w:r>
          </w:p>
          <w:p w14:paraId="6989D57E"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Height: 2.159 m (85 in)</w:t>
            </w:r>
          </w:p>
          <w:p w14:paraId="67D0359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Width: 1.6764 m (66 in)</w:t>
            </w:r>
          </w:p>
          <w:p w14:paraId="39A3B9A4" w14:textId="77777777" w:rsidR="00105571" w:rsidRPr="00370F64" w:rsidRDefault="00105571">
            <w:pPr>
              <w:rPr>
                <w:rFonts w:asciiTheme="majorBidi" w:hAnsiTheme="majorBidi" w:cstheme="majorBidi"/>
                <w:sz w:val="22"/>
                <w:szCs w:val="22"/>
              </w:rPr>
            </w:pPr>
          </w:p>
          <w:p w14:paraId="5915AABC" w14:textId="77777777" w:rsidR="00105571" w:rsidRPr="00370F64" w:rsidRDefault="00105571">
            <w:pPr>
              <w:rPr>
                <w:rFonts w:asciiTheme="majorBidi" w:hAnsiTheme="majorBidi" w:cstheme="majorBidi"/>
                <w:b/>
                <w:bCs/>
                <w:sz w:val="22"/>
                <w:szCs w:val="22"/>
              </w:rPr>
            </w:pPr>
            <w:r w:rsidRPr="00370F64">
              <w:rPr>
                <w:rFonts w:asciiTheme="majorBidi" w:hAnsiTheme="majorBidi" w:cstheme="majorBidi"/>
                <w:b/>
                <w:bCs/>
                <w:sz w:val="22"/>
                <w:szCs w:val="22"/>
              </w:rPr>
              <w:t>1000 litres</w:t>
            </w:r>
          </w:p>
          <w:p w14:paraId="2F43C63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Height: 3.3528 m (132 in)</w:t>
            </w:r>
          </w:p>
          <w:p w14:paraId="5616FBC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Width: 2.4384 m (96 in)</w:t>
            </w:r>
          </w:p>
          <w:p w14:paraId="4AC4C632" w14:textId="77777777" w:rsidR="00105571" w:rsidRPr="00370F64" w:rsidRDefault="00105571">
            <w:pPr>
              <w:rPr>
                <w:rFonts w:asciiTheme="majorBidi" w:hAnsiTheme="majorBidi" w:cstheme="majorBidi"/>
                <w:sz w:val="22"/>
                <w:szCs w:val="22"/>
              </w:rPr>
            </w:pPr>
          </w:p>
          <w:p w14:paraId="79F45702" w14:textId="77777777" w:rsidR="00105571" w:rsidRPr="00370F64" w:rsidRDefault="00105571">
            <w:pPr>
              <w:rPr>
                <w:rFonts w:asciiTheme="majorBidi" w:hAnsiTheme="majorBidi" w:cstheme="majorBidi"/>
                <w:b/>
                <w:bCs/>
                <w:sz w:val="22"/>
                <w:szCs w:val="22"/>
              </w:rPr>
            </w:pPr>
            <w:r w:rsidRPr="00370F64">
              <w:rPr>
                <w:rFonts w:asciiTheme="majorBidi" w:hAnsiTheme="majorBidi" w:cstheme="majorBidi"/>
                <w:b/>
                <w:bCs/>
                <w:sz w:val="22"/>
                <w:szCs w:val="22"/>
              </w:rPr>
              <w:t>Specifications below apply to both provers</w:t>
            </w:r>
          </w:p>
          <w:p w14:paraId="2DBAE8AE"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lastRenderedPageBreak/>
              <w:t>Portable configuration</w:t>
            </w:r>
          </w:p>
          <w:p w14:paraId="767D25E9"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 xml:space="preserve">304 Stainless Steel tank construction </w:t>
            </w:r>
          </w:p>
          <w:p w14:paraId="3A245F8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Class 1 Dev 1 (explosion proof) pump on portable units</w:t>
            </w:r>
          </w:p>
          <w:p w14:paraId="20713F2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 xml:space="preserve">overflow protection </w:t>
            </w:r>
          </w:p>
          <w:p w14:paraId="339123E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Built-in spirit levels with adjustable/lockable legs</w:t>
            </w:r>
          </w:p>
          <w:p w14:paraId="621AE8C6"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Adjustable scale assembly calibrated in litres</w:t>
            </w:r>
          </w:p>
          <w:p w14:paraId="3D60D2F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Sight flow indicators</w:t>
            </w:r>
          </w:p>
          <w:p w14:paraId="4689275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Vapour recovery system</w:t>
            </w:r>
          </w:p>
          <w:p w14:paraId="16B61802"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Ladder with platform</w:t>
            </w:r>
          </w:p>
          <w:p w14:paraId="62C3C67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inlet and outlet valves</w:t>
            </w:r>
          </w:p>
        </w:tc>
      </w:tr>
      <w:tr w:rsidR="00D5731E" w:rsidRPr="00370F64" w14:paraId="16C3E475" w14:textId="77777777" w:rsidTr="5530D2DB">
        <w:trPr>
          <w:trHeight w:val="818"/>
        </w:trPr>
        <w:tc>
          <w:tcPr>
            <w:tcW w:w="278" w:type="pct"/>
          </w:tcPr>
          <w:p w14:paraId="2B8D28EE"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lastRenderedPageBreak/>
              <w:t>33</w:t>
            </w:r>
          </w:p>
        </w:tc>
        <w:tc>
          <w:tcPr>
            <w:tcW w:w="1271"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6167FB24"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 xml:space="preserve">Single and Multi-channel Micropipette Calibration System </w:t>
            </w:r>
          </w:p>
        </w:tc>
        <w:tc>
          <w:tcPr>
            <w:tcW w:w="3451" w:type="pct"/>
          </w:tcPr>
          <w:p w14:paraId="2B11555F"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Multichannel pipette calibrator:</w:t>
            </w:r>
          </w:p>
          <w:p w14:paraId="5304E2A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Capacity/Readability – Fine range: 41 g / 0.01 mg</w:t>
            </w:r>
          </w:p>
          <w:p w14:paraId="7D78AD0F"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Capacity/Readability – Coarse range: 120 g / 0.1 mg</w:t>
            </w:r>
          </w:p>
          <w:p w14:paraId="19940AB8"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Repeatability system (limit):</w:t>
            </w:r>
            <w:r w:rsidRPr="00370F64">
              <w:rPr>
                <w:rFonts w:asciiTheme="majorBidi" w:hAnsiTheme="majorBidi" w:cstheme="majorBidi"/>
                <w:sz w:val="22"/>
                <w:szCs w:val="22"/>
              </w:rPr>
              <w:tab/>
              <w:t>0.015 mg</w:t>
            </w:r>
          </w:p>
          <w:p w14:paraId="5F6BE878"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Typical repeatability system</w:t>
            </w:r>
            <w:r w:rsidRPr="00370F64">
              <w:rPr>
                <w:rFonts w:asciiTheme="majorBidi" w:hAnsiTheme="majorBidi" w:cstheme="majorBidi"/>
                <w:sz w:val="22"/>
                <w:szCs w:val="22"/>
              </w:rPr>
              <w:tab/>
              <w:t>0.009 mg</w:t>
            </w:r>
          </w:p>
          <w:p w14:paraId="49C22334"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 xml:space="preserve">Waste container volume:  </w:t>
            </w:r>
          </w:p>
          <w:p w14:paraId="37CD530A"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17 mL (1,700 dispenses of 10 μL)</w:t>
            </w:r>
          </w:p>
          <w:p w14:paraId="5AF7759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Evaporation trap volume (built-in): 20 mL</w:t>
            </w:r>
          </w:p>
          <w:p w14:paraId="6267A661"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Typical settling time: – 0.1 mg</w:t>
            </w:r>
            <w:r w:rsidRPr="00370F64">
              <w:rPr>
                <w:rFonts w:asciiTheme="majorBidi" w:hAnsiTheme="majorBidi" w:cstheme="majorBidi"/>
                <w:sz w:val="22"/>
                <w:szCs w:val="22"/>
              </w:rPr>
              <w:tab/>
              <w:t>4s</w:t>
            </w:r>
          </w:p>
          <w:p w14:paraId="3D66C6B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Typical settling time: – 0.01 mg</w:t>
            </w:r>
            <w:r w:rsidRPr="00370F64">
              <w:rPr>
                <w:rFonts w:asciiTheme="majorBidi" w:hAnsiTheme="majorBidi" w:cstheme="majorBidi"/>
                <w:sz w:val="22"/>
                <w:szCs w:val="22"/>
              </w:rPr>
              <w:tab/>
              <w:t>6.5 s</w:t>
            </w:r>
          </w:p>
          <w:p w14:paraId="2AE2D890"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Pipettes supported:</w:t>
            </w:r>
            <w:r w:rsidRPr="00370F64">
              <w:rPr>
                <w:rFonts w:asciiTheme="majorBidi" w:hAnsiTheme="majorBidi" w:cstheme="majorBidi"/>
                <w:sz w:val="22"/>
                <w:szCs w:val="22"/>
              </w:rPr>
              <w:tab/>
              <w:t>4–12 channels</w:t>
            </w:r>
          </w:p>
          <w:p w14:paraId="5B9AE3FA"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Pipette volume range supported: 0.5–1,000 μL</w:t>
            </w:r>
          </w:p>
          <w:p w14:paraId="6028DB9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Norms supported: ISO 8655, JJG 646</w:t>
            </w:r>
          </w:p>
          <w:p w14:paraId="1A7D0DA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Typical process time: – 12 channels, 200 μL, 3×10 repetitions:</w:t>
            </w:r>
            <w:r w:rsidRPr="00370F64">
              <w:rPr>
                <w:rFonts w:asciiTheme="majorBidi" w:hAnsiTheme="majorBidi" w:cstheme="majorBidi"/>
                <w:sz w:val="22"/>
                <w:szCs w:val="22"/>
              </w:rPr>
              <w:tab/>
              <w:t>25 min*</w:t>
            </w:r>
          </w:p>
          <w:p w14:paraId="4A821C7B"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Typical process time – 8 channels, 10 μL, 2×4 repetitions:</w:t>
            </w:r>
            <w:r w:rsidRPr="00370F64">
              <w:rPr>
                <w:rFonts w:asciiTheme="majorBidi" w:hAnsiTheme="majorBidi" w:cstheme="majorBidi"/>
                <w:sz w:val="22"/>
                <w:szCs w:val="22"/>
              </w:rPr>
              <w:tab/>
              <w:t>7 min*</w:t>
            </w:r>
          </w:p>
          <w:p w14:paraId="7C8B7FD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Connectivity:</w:t>
            </w:r>
            <w:r w:rsidRPr="00370F64">
              <w:rPr>
                <w:rFonts w:asciiTheme="majorBidi" w:hAnsiTheme="majorBidi" w:cstheme="majorBidi"/>
                <w:sz w:val="22"/>
                <w:szCs w:val="22"/>
              </w:rPr>
              <w:tab/>
              <w:t>4× USB, 1× RJ45</w:t>
            </w:r>
          </w:p>
          <w:p w14:paraId="0EB416D4"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Dimensions (W×D×H)</w:t>
            </w:r>
            <w:r w:rsidRPr="00370F64">
              <w:rPr>
                <w:rFonts w:asciiTheme="majorBidi" w:hAnsiTheme="majorBidi" w:cstheme="majorBidi"/>
                <w:sz w:val="22"/>
                <w:szCs w:val="22"/>
              </w:rPr>
              <w:tab/>
              <w:t>195 × 486 × 205 mm</w:t>
            </w:r>
          </w:p>
          <w:p w14:paraId="2DDC6DA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Weight: 12.5 kg</w:t>
            </w:r>
          </w:p>
          <w:p w14:paraId="7C6760B4"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Software: Calibry V6.2 or higher</w:t>
            </w:r>
          </w:p>
          <w:p w14:paraId="24F5CCB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Calibry Single Workstation</w:t>
            </w:r>
          </w:p>
          <w:p w14:paraId="04BB043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Pipette calibration table</w:t>
            </w:r>
          </w:p>
          <w:p w14:paraId="159D57E6"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CarePac test weight set with certificate</w:t>
            </w:r>
          </w:p>
          <w:p w14:paraId="5041C295"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(5 g / 100 g)</w:t>
            </w:r>
          </w:p>
          <w:p w14:paraId="05D2B888"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Water container for pipetting (25 pcs)</w:t>
            </w:r>
          </w:p>
          <w:p w14:paraId="7FFDEA2E"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Suction pump with tubes, power supply</w:t>
            </w:r>
          </w:p>
          <w:p w14:paraId="4B0DF06E"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Terminal extension cable (4.5 m)</w:t>
            </w:r>
          </w:p>
          <w:p w14:paraId="70CD8067" w14:textId="77777777" w:rsidR="00105571" w:rsidRPr="00370F64" w:rsidRDefault="00105571">
            <w:pPr>
              <w:rPr>
                <w:rFonts w:asciiTheme="majorBidi" w:hAnsiTheme="majorBidi" w:cstheme="majorBidi"/>
                <w:sz w:val="22"/>
                <w:szCs w:val="22"/>
              </w:rPr>
            </w:pPr>
            <w:r w:rsidRPr="00370F64">
              <w:rPr>
                <w:rFonts w:asciiTheme="majorBidi" w:hAnsiTheme="majorBidi" w:cstheme="majorBidi"/>
                <w:sz w:val="22"/>
                <w:szCs w:val="22"/>
              </w:rPr>
              <w:t>Must be supplied with anti-vibration tables and other accessories including software.</w:t>
            </w:r>
          </w:p>
        </w:tc>
      </w:tr>
    </w:tbl>
    <w:p w14:paraId="74202BDA" w14:textId="77777777" w:rsidR="00105571" w:rsidRPr="00370F64" w:rsidRDefault="00105571" w:rsidP="00105571">
      <w:pPr>
        <w:jc w:val="both"/>
        <w:rPr>
          <w:rFonts w:asciiTheme="majorBidi" w:hAnsiTheme="majorBidi" w:cstheme="majorBidi"/>
          <w:b/>
          <w:bCs/>
          <w:sz w:val="22"/>
          <w:szCs w:val="22"/>
        </w:rPr>
      </w:pPr>
    </w:p>
    <w:p w14:paraId="60D6C823" w14:textId="77777777" w:rsidR="00336099" w:rsidRPr="00336099" w:rsidRDefault="00336099" w:rsidP="00336099">
      <w:pPr>
        <w:rPr>
          <w:rFonts w:asciiTheme="majorBidi" w:hAnsiTheme="majorBidi" w:cstheme="majorBidi"/>
          <w:b/>
          <w:bCs/>
          <w:sz w:val="22"/>
          <w:szCs w:val="22"/>
        </w:rPr>
      </w:pPr>
    </w:p>
    <w:p w14:paraId="2AC8D83C" w14:textId="77777777" w:rsidR="00336099" w:rsidRPr="00336099" w:rsidRDefault="00336099" w:rsidP="00336099">
      <w:pPr>
        <w:rPr>
          <w:rFonts w:asciiTheme="majorBidi" w:hAnsiTheme="majorBidi" w:cstheme="majorBidi"/>
          <w:b/>
          <w:bCs/>
          <w:sz w:val="22"/>
          <w:szCs w:val="22"/>
        </w:rPr>
      </w:pPr>
      <w:r w:rsidRPr="00336099">
        <w:rPr>
          <w:rFonts w:asciiTheme="majorBidi" w:hAnsiTheme="majorBidi" w:cstheme="majorBidi"/>
          <w:b/>
          <w:bCs/>
          <w:sz w:val="22"/>
          <w:szCs w:val="22"/>
        </w:rPr>
        <w:t xml:space="preserve">Note: All metrology equipment must be supplied with valid calibration certificates from an accredited facility conforming to ISO/IEC 17025 Standard </w:t>
      </w:r>
    </w:p>
    <w:p w14:paraId="4064476D" w14:textId="761C3063" w:rsidR="00105571" w:rsidRPr="00370F64" w:rsidRDefault="00336099" w:rsidP="00336099">
      <w:pPr>
        <w:rPr>
          <w:rFonts w:asciiTheme="majorBidi" w:hAnsiTheme="majorBidi" w:cstheme="majorBidi"/>
          <w:b/>
          <w:bCs/>
        </w:rPr>
      </w:pPr>
      <w:r w:rsidRPr="00336099">
        <w:rPr>
          <w:rFonts w:asciiTheme="majorBidi" w:hAnsiTheme="majorBidi" w:cstheme="majorBidi"/>
          <w:b/>
          <w:bCs/>
          <w:sz w:val="22"/>
          <w:szCs w:val="22"/>
        </w:rPr>
        <w:t>All this equipment must come with a 12-month warranty.</w:t>
      </w:r>
      <w:r w:rsidR="00105571" w:rsidRPr="00370F64">
        <w:rPr>
          <w:rFonts w:asciiTheme="majorBidi" w:hAnsiTheme="majorBidi" w:cstheme="majorBidi"/>
          <w:b/>
          <w:bCs/>
        </w:rPr>
        <w:br w:type="page"/>
      </w:r>
    </w:p>
    <w:p w14:paraId="6214EEAC" w14:textId="77777777" w:rsidR="00105571" w:rsidRPr="00F4381C" w:rsidRDefault="00105571" w:rsidP="00105571">
      <w:pPr>
        <w:spacing w:before="120" w:after="120" w:line="276" w:lineRule="auto"/>
        <w:jc w:val="both"/>
        <w:rPr>
          <w:rFonts w:asciiTheme="majorBidi" w:hAnsiTheme="majorBidi" w:cstheme="majorBidi"/>
          <w:b/>
          <w:bCs/>
        </w:rPr>
      </w:pPr>
      <w:r w:rsidRPr="00F4381C">
        <w:rPr>
          <w:rFonts w:asciiTheme="majorBidi" w:hAnsiTheme="majorBidi" w:cstheme="majorBidi"/>
          <w:b/>
          <w:bCs/>
        </w:rPr>
        <w:lastRenderedPageBreak/>
        <w:t xml:space="preserve">LOT 2: MASS METROLOGY EQUIPMENT </w:t>
      </w:r>
    </w:p>
    <w:tbl>
      <w:tblPr>
        <w:tblStyle w:val="TableGrid"/>
        <w:tblW w:w="5593" w:type="pct"/>
        <w:tblLook w:val="04A0" w:firstRow="1" w:lastRow="0" w:firstColumn="1" w:lastColumn="0" w:noHBand="0" w:noVBand="1"/>
      </w:tblPr>
      <w:tblGrid>
        <w:gridCol w:w="560"/>
        <w:gridCol w:w="2378"/>
        <w:gridCol w:w="7122"/>
      </w:tblGrid>
      <w:tr w:rsidR="00D5731E" w:rsidRPr="00370F64" w14:paraId="541B0661" w14:textId="77777777" w:rsidTr="3D16716A">
        <w:trPr>
          <w:trHeight w:val="358"/>
        </w:trPr>
        <w:tc>
          <w:tcPr>
            <w:tcW w:w="278" w:type="pct"/>
            <w:shd w:val="clear" w:color="auto" w:fill="D0CECE" w:themeFill="background2" w:themeFillShade="E6"/>
          </w:tcPr>
          <w:p w14:paraId="581520AA"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S/N</w:t>
            </w:r>
          </w:p>
        </w:tc>
        <w:tc>
          <w:tcPr>
            <w:tcW w:w="1182" w:type="pct"/>
            <w:shd w:val="clear" w:color="auto" w:fill="D0CECE" w:themeFill="background2" w:themeFillShade="E6"/>
          </w:tcPr>
          <w:p w14:paraId="3D92EDFA"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EQUIPMENT</w:t>
            </w:r>
          </w:p>
        </w:tc>
        <w:tc>
          <w:tcPr>
            <w:tcW w:w="3540" w:type="pct"/>
            <w:shd w:val="clear" w:color="auto" w:fill="D0CECE" w:themeFill="background2" w:themeFillShade="E6"/>
          </w:tcPr>
          <w:p w14:paraId="1993BF35"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MINIMUM REQUIREMENTS</w:t>
            </w:r>
          </w:p>
        </w:tc>
      </w:tr>
      <w:tr w:rsidR="00D5731E" w:rsidRPr="00370F64" w14:paraId="294238B9" w14:textId="77777777" w:rsidTr="3D16716A">
        <w:trPr>
          <w:trHeight w:val="818"/>
        </w:trPr>
        <w:tc>
          <w:tcPr>
            <w:tcW w:w="278" w:type="pct"/>
            <w:shd w:val="clear" w:color="auto" w:fill="auto"/>
          </w:tcPr>
          <w:p w14:paraId="2BD0A4EF"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w:t>
            </w:r>
          </w:p>
        </w:tc>
        <w:tc>
          <w:tcPr>
            <w:tcW w:w="1182" w:type="pct"/>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7E543BAA" w14:textId="77777777" w:rsidR="00D5731E" w:rsidRPr="00370F64" w:rsidRDefault="00D5731E">
            <w:pPr>
              <w:rPr>
                <w:rFonts w:asciiTheme="majorBidi" w:hAnsiTheme="majorBidi" w:cstheme="majorBidi"/>
                <w:sz w:val="22"/>
                <w:szCs w:val="22"/>
              </w:rPr>
            </w:pPr>
            <w:r w:rsidRPr="00370F64">
              <w:rPr>
                <w:rFonts w:asciiTheme="majorBidi" w:hAnsiTheme="majorBidi" w:cstheme="majorBidi"/>
                <w:b/>
                <w:bCs/>
                <w:sz w:val="22"/>
                <w:szCs w:val="22"/>
              </w:rPr>
              <w:t>F1</w:t>
            </w:r>
            <w:r w:rsidRPr="00370F64">
              <w:rPr>
                <w:rFonts w:asciiTheme="majorBidi" w:hAnsiTheme="majorBidi" w:cstheme="majorBidi"/>
                <w:sz w:val="22"/>
                <w:szCs w:val="22"/>
              </w:rPr>
              <w:t xml:space="preserve"> Stainless Weights </w:t>
            </w:r>
          </w:p>
        </w:tc>
        <w:tc>
          <w:tcPr>
            <w:tcW w:w="3540" w:type="pct"/>
            <w:shd w:val="clear" w:color="auto" w:fill="auto"/>
          </w:tcPr>
          <w:p w14:paraId="1012B6E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A set of 1mg to 1kg (25 pieces)</w:t>
            </w:r>
          </w:p>
          <w:p w14:paraId="38FE7C8E"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A set of 7 pcs (1kg, 2kg, 2kg, 5kg, 10kg, 20kg, 20kg) </w:t>
            </w:r>
          </w:p>
          <w:p w14:paraId="15FD1603"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Calibration certificate with mass value and corresponding uncertainty as well as material of construction with corresponding densities is a must from accredited facility.</w:t>
            </w:r>
          </w:p>
        </w:tc>
      </w:tr>
      <w:tr w:rsidR="00D5731E" w:rsidRPr="00370F64" w14:paraId="6264937A" w14:textId="77777777" w:rsidTr="3D16716A">
        <w:trPr>
          <w:trHeight w:val="818"/>
        </w:trPr>
        <w:tc>
          <w:tcPr>
            <w:tcW w:w="278" w:type="pct"/>
            <w:shd w:val="clear" w:color="auto" w:fill="auto"/>
          </w:tcPr>
          <w:p w14:paraId="6C86DD8E"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2</w:t>
            </w:r>
          </w:p>
        </w:tc>
        <w:tc>
          <w:tcPr>
            <w:tcW w:w="1182"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0CEE945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b/>
                <w:bCs/>
                <w:sz w:val="22"/>
                <w:szCs w:val="22"/>
              </w:rPr>
              <w:t>M1</w:t>
            </w:r>
            <w:r w:rsidRPr="00370F64">
              <w:rPr>
                <w:rFonts w:asciiTheme="majorBidi" w:hAnsiTheme="majorBidi" w:cstheme="majorBidi"/>
                <w:sz w:val="22"/>
                <w:szCs w:val="22"/>
              </w:rPr>
              <w:t xml:space="preserve"> Stainless Weights </w:t>
            </w:r>
          </w:p>
        </w:tc>
        <w:tc>
          <w:tcPr>
            <w:tcW w:w="3540" w:type="pct"/>
            <w:shd w:val="clear" w:color="auto" w:fill="auto"/>
          </w:tcPr>
          <w:tbl>
            <w:tblPr>
              <w:tblStyle w:val="TableGrid"/>
              <w:tblpPr w:leftFromText="180" w:rightFromText="180" w:vertAnchor="text" w:tblpX="-729" w:tblpY="1"/>
              <w:tblOverlap w:val="never"/>
              <w:tblW w:w="4815" w:type="dxa"/>
              <w:tblLook w:val="04A0" w:firstRow="1" w:lastRow="0" w:firstColumn="1" w:lastColumn="0" w:noHBand="0" w:noVBand="1"/>
            </w:tblPr>
            <w:tblGrid>
              <w:gridCol w:w="1461"/>
              <w:gridCol w:w="1255"/>
              <w:gridCol w:w="2099"/>
            </w:tblGrid>
            <w:tr w:rsidR="00D5731E" w:rsidRPr="00370F64" w14:paraId="13E04F5B" w14:textId="77777777">
              <w:trPr>
                <w:trHeight w:val="197"/>
              </w:trPr>
              <w:tc>
                <w:tcPr>
                  <w:tcW w:w="1461" w:type="dxa"/>
                  <w:shd w:val="clear" w:color="auto" w:fill="FFFFFF" w:themeFill="background1"/>
                </w:tcPr>
                <w:p w14:paraId="55B28E14"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Items   </w:t>
                  </w:r>
                </w:p>
              </w:tc>
              <w:tc>
                <w:tcPr>
                  <w:tcW w:w="1255" w:type="dxa"/>
                  <w:shd w:val="clear" w:color="auto" w:fill="FFFFFF" w:themeFill="background1"/>
                </w:tcPr>
                <w:p w14:paraId="3E016CD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Quantity </w:t>
                  </w:r>
                </w:p>
              </w:tc>
              <w:tc>
                <w:tcPr>
                  <w:tcW w:w="2099" w:type="dxa"/>
                  <w:shd w:val="clear" w:color="auto" w:fill="FFFFFF" w:themeFill="background1"/>
                </w:tcPr>
                <w:p w14:paraId="57B9F45C"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Material </w:t>
                  </w:r>
                </w:p>
              </w:tc>
            </w:tr>
            <w:tr w:rsidR="00D5731E" w:rsidRPr="00370F64" w14:paraId="34D54D40" w14:textId="77777777">
              <w:trPr>
                <w:trHeight w:val="197"/>
              </w:trPr>
              <w:tc>
                <w:tcPr>
                  <w:tcW w:w="1461" w:type="dxa"/>
                  <w:shd w:val="clear" w:color="auto" w:fill="FFFFFF" w:themeFill="background1"/>
                </w:tcPr>
                <w:p w14:paraId="1F51190C"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 mg to 5 kg</w:t>
                  </w:r>
                </w:p>
              </w:tc>
              <w:tc>
                <w:tcPr>
                  <w:tcW w:w="1255" w:type="dxa"/>
                  <w:shd w:val="clear" w:color="auto" w:fill="FFFFFF" w:themeFill="background1"/>
                </w:tcPr>
                <w:p w14:paraId="053AA3A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4 sets</w:t>
                  </w:r>
                </w:p>
              </w:tc>
              <w:tc>
                <w:tcPr>
                  <w:tcW w:w="2099" w:type="dxa"/>
                  <w:shd w:val="clear" w:color="auto" w:fill="FFFFFF" w:themeFill="background1"/>
                </w:tcPr>
                <w:p w14:paraId="35A5CDCF"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Stainless steel</w:t>
                  </w:r>
                </w:p>
              </w:tc>
            </w:tr>
            <w:tr w:rsidR="00D5731E" w:rsidRPr="00370F64" w14:paraId="54B6EF99" w14:textId="77777777">
              <w:trPr>
                <w:trHeight w:val="197"/>
              </w:trPr>
              <w:tc>
                <w:tcPr>
                  <w:tcW w:w="1461" w:type="dxa"/>
                  <w:shd w:val="clear" w:color="auto" w:fill="FFFFFF" w:themeFill="background1"/>
                </w:tcPr>
                <w:p w14:paraId="76015BE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10 kg</w:t>
                  </w:r>
                </w:p>
              </w:tc>
              <w:tc>
                <w:tcPr>
                  <w:tcW w:w="1255" w:type="dxa"/>
                  <w:shd w:val="clear" w:color="auto" w:fill="FFFFFF" w:themeFill="background1"/>
                </w:tcPr>
                <w:p w14:paraId="2D307E79"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20 pcs</w:t>
                  </w:r>
                </w:p>
              </w:tc>
              <w:tc>
                <w:tcPr>
                  <w:tcW w:w="2099" w:type="dxa"/>
                  <w:vMerge w:val="restart"/>
                  <w:shd w:val="clear" w:color="auto" w:fill="FFFFFF" w:themeFill="background1"/>
                </w:tcPr>
                <w:p w14:paraId="3870A6AC"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White cast iron, rectangular shape and grip handle</w:t>
                  </w:r>
                </w:p>
              </w:tc>
            </w:tr>
            <w:tr w:rsidR="00D5731E" w:rsidRPr="00370F64" w14:paraId="101E92BC" w14:textId="77777777">
              <w:trPr>
                <w:trHeight w:val="197"/>
              </w:trPr>
              <w:tc>
                <w:tcPr>
                  <w:tcW w:w="1461" w:type="dxa"/>
                  <w:shd w:val="clear" w:color="auto" w:fill="FFFFFF" w:themeFill="background1"/>
                </w:tcPr>
                <w:p w14:paraId="091295A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 20 kg</w:t>
                  </w:r>
                </w:p>
              </w:tc>
              <w:tc>
                <w:tcPr>
                  <w:tcW w:w="1255" w:type="dxa"/>
                  <w:shd w:val="clear" w:color="auto" w:fill="FFFFFF" w:themeFill="background1"/>
                </w:tcPr>
                <w:p w14:paraId="2902FB2F"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50 pcs</w:t>
                  </w:r>
                </w:p>
              </w:tc>
              <w:tc>
                <w:tcPr>
                  <w:tcW w:w="2099" w:type="dxa"/>
                  <w:vMerge/>
                  <w:shd w:val="clear" w:color="auto" w:fill="FFFFFF" w:themeFill="background1"/>
                </w:tcPr>
                <w:p w14:paraId="726B0EAA" w14:textId="77777777" w:rsidR="00D5731E" w:rsidRPr="00370F64" w:rsidRDefault="00D5731E">
                  <w:pPr>
                    <w:rPr>
                      <w:rFonts w:asciiTheme="majorBidi" w:hAnsiTheme="majorBidi" w:cstheme="majorBidi"/>
                      <w:sz w:val="22"/>
                      <w:szCs w:val="22"/>
                    </w:rPr>
                  </w:pPr>
                </w:p>
              </w:tc>
            </w:tr>
            <w:tr w:rsidR="00D5731E" w:rsidRPr="00370F64" w14:paraId="1438B0EE" w14:textId="77777777">
              <w:trPr>
                <w:trHeight w:val="197"/>
              </w:trPr>
              <w:tc>
                <w:tcPr>
                  <w:tcW w:w="1461" w:type="dxa"/>
                  <w:shd w:val="clear" w:color="auto" w:fill="FFFFFF" w:themeFill="background1"/>
                </w:tcPr>
                <w:p w14:paraId="7FEFFD4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50 kg</w:t>
                  </w:r>
                </w:p>
              </w:tc>
              <w:tc>
                <w:tcPr>
                  <w:tcW w:w="1255" w:type="dxa"/>
                  <w:shd w:val="clear" w:color="auto" w:fill="FFFFFF" w:themeFill="background1"/>
                </w:tcPr>
                <w:p w14:paraId="34D380FA"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20 pcs</w:t>
                  </w:r>
                </w:p>
              </w:tc>
              <w:tc>
                <w:tcPr>
                  <w:tcW w:w="2099" w:type="dxa"/>
                  <w:shd w:val="clear" w:color="auto" w:fill="FFFFFF" w:themeFill="background1"/>
                </w:tcPr>
                <w:p w14:paraId="3107D30F"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cast iron, rectangular shape and grip handle</w:t>
                  </w:r>
                </w:p>
              </w:tc>
            </w:tr>
          </w:tbl>
          <w:p w14:paraId="5DE8631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Complete with handling devices </w:t>
            </w:r>
          </w:p>
          <w:p w14:paraId="372D5D64"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Must be supplied with calibration certificate including mass value and corresponding uncertainty as well as material of construction with corresponding densities is a must from accredited facility </w:t>
            </w:r>
          </w:p>
        </w:tc>
      </w:tr>
      <w:tr w:rsidR="00D5731E" w:rsidRPr="00370F64" w14:paraId="344220EE" w14:textId="77777777" w:rsidTr="3D16716A">
        <w:trPr>
          <w:trHeight w:val="818"/>
        </w:trPr>
        <w:tc>
          <w:tcPr>
            <w:tcW w:w="278" w:type="pct"/>
          </w:tcPr>
          <w:p w14:paraId="477A9A7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3</w:t>
            </w:r>
          </w:p>
        </w:tc>
        <w:tc>
          <w:tcPr>
            <w:tcW w:w="1182"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4584BDB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Mass series in class </w:t>
            </w:r>
            <w:r w:rsidRPr="00370F64">
              <w:rPr>
                <w:rFonts w:asciiTheme="majorBidi" w:hAnsiTheme="majorBidi" w:cstheme="majorBidi"/>
                <w:b/>
                <w:bCs/>
                <w:sz w:val="22"/>
                <w:szCs w:val="22"/>
              </w:rPr>
              <w:t>F2</w:t>
            </w:r>
            <w:r w:rsidRPr="00370F64">
              <w:rPr>
                <w:rFonts w:asciiTheme="majorBidi" w:hAnsiTheme="majorBidi" w:cstheme="majorBidi"/>
                <w:sz w:val="22"/>
                <w:szCs w:val="22"/>
              </w:rPr>
              <w:t xml:space="preserve"> (1 mg to 20 kg)</w:t>
            </w:r>
          </w:p>
        </w:tc>
        <w:tc>
          <w:tcPr>
            <w:tcW w:w="3540" w:type="pct"/>
          </w:tcPr>
          <w:p w14:paraId="6961503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A set of 1mg to 1kg (25 pieces)</w:t>
            </w:r>
          </w:p>
          <w:p w14:paraId="55501E6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A set of 7 pcs (1kg, 2kg, 2kg, 5kg, 10kg, 20kg, 20kg)</w:t>
            </w:r>
          </w:p>
          <w:p w14:paraId="7DAB6B59"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Calibration certificate with mass value and corresponding uncertainty as well as material of construction with corresponding densities is a must from accredited facility.</w:t>
            </w:r>
          </w:p>
        </w:tc>
      </w:tr>
      <w:tr w:rsidR="00D5731E" w:rsidRPr="00370F64" w14:paraId="443C4191" w14:textId="77777777" w:rsidTr="3D16716A">
        <w:trPr>
          <w:trHeight w:val="818"/>
        </w:trPr>
        <w:tc>
          <w:tcPr>
            <w:tcW w:w="278" w:type="pct"/>
          </w:tcPr>
          <w:p w14:paraId="67F61E0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4</w:t>
            </w:r>
          </w:p>
        </w:tc>
        <w:tc>
          <w:tcPr>
            <w:tcW w:w="1182" w:type="pct"/>
            <w:tcBorders>
              <w:top w:val="nil"/>
              <w:left w:val="single" w:sz="8" w:space="0" w:color="000000" w:themeColor="text1"/>
              <w:bottom w:val="single" w:sz="4" w:space="0" w:color="auto"/>
              <w:right w:val="single" w:sz="4" w:space="0" w:color="000000" w:themeColor="text1"/>
            </w:tcBorders>
            <w:shd w:val="clear" w:color="auto" w:fill="auto"/>
            <w:vAlign w:val="center"/>
          </w:tcPr>
          <w:p w14:paraId="67E9FA8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Maximum capacity scale (30 kg to 32 kg) precision 0.1 g</w:t>
            </w:r>
          </w:p>
        </w:tc>
        <w:tc>
          <w:tcPr>
            <w:tcW w:w="3540" w:type="pct"/>
          </w:tcPr>
          <w:p w14:paraId="1CC4C813"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Analytical Balance</w:t>
            </w:r>
            <w:r w:rsidRPr="00370F64">
              <w:rPr>
                <w:rFonts w:asciiTheme="majorBidi" w:hAnsiTheme="majorBidi" w:cstheme="majorBidi"/>
                <w:sz w:val="22"/>
                <w:szCs w:val="22"/>
              </w:rPr>
              <w:br/>
              <w:t>Maximum capacity scale (30 kg to 32 kg) precision 0.1 g</w:t>
            </w:r>
          </w:p>
        </w:tc>
      </w:tr>
      <w:tr w:rsidR="00D5731E" w:rsidRPr="00370F64" w14:paraId="40CBAE57" w14:textId="77777777" w:rsidTr="3D16716A">
        <w:trPr>
          <w:trHeight w:val="818"/>
        </w:trPr>
        <w:tc>
          <w:tcPr>
            <w:tcW w:w="278" w:type="pct"/>
          </w:tcPr>
          <w:p w14:paraId="56AC2826"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5</w:t>
            </w:r>
          </w:p>
        </w:tc>
        <w:tc>
          <w:tcPr>
            <w:tcW w:w="1182"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258D16CB" w14:textId="074D7511" w:rsidR="00D5731E" w:rsidRPr="00370F64" w:rsidRDefault="130F9867">
            <w:pPr>
              <w:rPr>
                <w:rFonts w:asciiTheme="majorBidi" w:hAnsiTheme="majorBidi" w:cstheme="majorBidi"/>
                <w:sz w:val="22"/>
                <w:szCs w:val="22"/>
              </w:rPr>
            </w:pPr>
            <w:r w:rsidRPr="3D16716A">
              <w:rPr>
                <w:rFonts w:ascii="Aptos" w:eastAsia="Aptos" w:hAnsi="Aptos" w:cs="Aptos"/>
                <w:szCs w:val="24"/>
              </w:rPr>
              <w:t>Calibration Weight</w:t>
            </w:r>
            <w:r w:rsidRPr="3D16716A">
              <w:rPr>
                <w:rFonts w:asciiTheme="majorBidi" w:hAnsiTheme="majorBidi" w:cstheme="majorBidi"/>
                <w:sz w:val="22"/>
                <w:szCs w:val="22"/>
              </w:rPr>
              <w:t xml:space="preserve"> </w:t>
            </w:r>
            <w:r w:rsidR="00D5731E" w:rsidRPr="3D16716A">
              <w:rPr>
                <w:rFonts w:asciiTheme="majorBidi" w:hAnsiTheme="majorBidi" w:cstheme="majorBidi"/>
                <w:sz w:val="22"/>
                <w:szCs w:val="22"/>
              </w:rPr>
              <w:t xml:space="preserve">Class </w:t>
            </w:r>
            <w:r w:rsidR="00D5731E" w:rsidRPr="3D16716A">
              <w:rPr>
                <w:rFonts w:asciiTheme="majorBidi" w:hAnsiTheme="majorBidi" w:cstheme="majorBidi"/>
                <w:b/>
                <w:bCs/>
                <w:sz w:val="22"/>
                <w:szCs w:val="22"/>
              </w:rPr>
              <w:t>M1</w:t>
            </w:r>
            <w:r w:rsidR="00D5731E" w:rsidRPr="3D16716A">
              <w:rPr>
                <w:rFonts w:asciiTheme="majorBidi" w:hAnsiTheme="majorBidi" w:cstheme="majorBidi"/>
                <w:sz w:val="22"/>
                <w:szCs w:val="22"/>
              </w:rPr>
              <w:t xml:space="preserve"> (20kg)</w:t>
            </w:r>
          </w:p>
        </w:tc>
        <w:tc>
          <w:tcPr>
            <w:tcW w:w="3540" w:type="pct"/>
          </w:tcPr>
          <w:p w14:paraId="71C229D4"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Material: JF-1 stainless steel</w:t>
            </w:r>
            <w:r w:rsidRPr="00370F64">
              <w:rPr>
                <w:rFonts w:asciiTheme="majorBidi" w:hAnsiTheme="majorBidi" w:cstheme="majorBidi"/>
                <w:sz w:val="22"/>
                <w:szCs w:val="22"/>
              </w:rPr>
              <w:br/>
              <w:t>Nominal Value: 20kg</w:t>
            </w:r>
            <w:r w:rsidRPr="00370F64">
              <w:rPr>
                <w:rFonts w:asciiTheme="majorBidi" w:hAnsiTheme="majorBidi" w:cstheme="majorBidi"/>
                <w:sz w:val="22"/>
                <w:szCs w:val="22"/>
              </w:rPr>
              <w:br/>
              <w:t>Class: M1</w:t>
            </w:r>
            <w:r w:rsidRPr="00370F64">
              <w:rPr>
                <w:rFonts w:asciiTheme="majorBidi" w:hAnsiTheme="majorBidi" w:cstheme="majorBidi"/>
                <w:sz w:val="22"/>
                <w:szCs w:val="22"/>
              </w:rPr>
              <w:br/>
              <w:t>Polarization: M1≤250μT</w:t>
            </w:r>
            <w:r w:rsidRPr="00370F64">
              <w:rPr>
                <w:rFonts w:asciiTheme="majorBidi" w:hAnsiTheme="majorBidi" w:cstheme="majorBidi"/>
                <w:sz w:val="22"/>
                <w:szCs w:val="22"/>
              </w:rPr>
              <w:br/>
              <w:t>Susceptibility: &lt;0.005-0.002</w:t>
            </w:r>
            <w:r w:rsidRPr="00370F64">
              <w:rPr>
                <w:rFonts w:asciiTheme="majorBidi" w:hAnsiTheme="majorBidi" w:cstheme="majorBidi"/>
                <w:sz w:val="22"/>
                <w:szCs w:val="22"/>
              </w:rPr>
              <w:br/>
              <w:t>Density: 8.0g/cm³</w:t>
            </w:r>
            <w:r w:rsidRPr="00370F64">
              <w:rPr>
                <w:rFonts w:asciiTheme="majorBidi" w:hAnsiTheme="majorBidi" w:cstheme="majorBidi"/>
                <w:sz w:val="22"/>
                <w:szCs w:val="22"/>
              </w:rPr>
              <w:br/>
              <w:t>Finish: polishing</w:t>
            </w:r>
            <w:r w:rsidRPr="00370F64">
              <w:rPr>
                <w:rFonts w:asciiTheme="majorBidi" w:hAnsiTheme="majorBidi" w:cstheme="majorBidi"/>
                <w:sz w:val="22"/>
                <w:szCs w:val="22"/>
              </w:rPr>
              <w:br/>
              <w:t>Style: Cylindrical</w:t>
            </w:r>
            <w:r w:rsidRPr="00370F64">
              <w:rPr>
                <w:rFonts w:asciiTheme="majorBidi" w:hAnsiTheme="majorBidi" w:cstheme="majorBidi"/>
                <w:sz w:val="22"/>
                <w:szCs w:val="22"/>
              </w:rPr>
              <w:br/>
              <w:t>Application: lab, c</w:t>
            </w:r>
          </w:p>
        </w:tc>
      </w:tr>
      <w:tr w:rsidR="00D5731E" w:rsidRPr="00370F64" w14:paraId="7033B970" w14:textId="77777777" w:rsidTr="3D16716A">
        <w:trPr>
          <w:trHeight w:val="818"/>
        </w:trPr>
        <w:tc>
          <w:tcPr>
            <w:tcW w:w="278" w:type="pct"/>
          </w:tcPr>
          <w:p w14:paraId="60EC110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6</w:t>
            </w:r>
          </w:p>
        </w:tc>
        <w:tc>
          <w:tcPr>
            <w:tcW w:w="1182"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5B570A92"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20 kg cast iron test weights rectangular shape class </w:t>
            </w:r>
            <w:r w:rsidRPr="00370F64">
              <w:rPr>
                <w:rFonts w:asciiTheme="majorBidi" w:hAnsiTheme="majorBidi" w:cstheme="majorBidi"/>
                <w:b/>
                <w:bCs/>
                <w:sz w:val="22"/>
                <w:szCs w:val="22"/>
              </w:rPr>
              <w:t>M2</w:t>
            </w:r>
          </w:p>
        </w:tc>
        <w:tc>
          <w:tcPr>
            <w:tcW w:w="3540" w:type="pct"/>
          </w:tcPr>
          <w:p w14:paraId="0E3DB41F"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20 kg cast iron test weights rectangular shape class M2</w:t>
            </w:r>
            <w:r w:rsidRPr="00370F64">
              <w:rPr>
                <w:rFonts w:asciiTheme="majorBidi" w:hAnsiTheme="majorBidi" w:cstheme="majorBidi"/>
                <w:sz w:val="22"/>
                <w:szCs w:val="22"/>
              </w:rPr>
              <w:br/>
              <w:t>Cast Iron Test Weights Grip Handle and Nesting Slab Weights</w:t>
            </w:r>
          </w:p>
        </w:tc>
      </w:tr>
      <w:tr w:rsidR="00D5731E" w:rsidRPr="00370F64" w14:paraId="16579C81" w14:textId="77777777" w:rsidTr="3D16716A">
        <w:trPr>
          <w:trHeight w:val="818"/>
        </w:trPr>
        <w:tc>
          <w:tcPr>
            <w:tcW w:w="278" w:type="pct"/>
          </w:tcPr>
          <w:p w14:paraId="0B5DF60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7</w:t>
            </w:r>
          </w:p>
        </w:tc>
        <w:tc>
          <w:tcPr>
            <w:tcW w:w="1182"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2EB4133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50 kg cast iron test weights rectangular shape</w:t>
            </w:r>
          </w:p>
        </w:tc>
        <w:tc>
          <w:tcPr>
            <w:tcW w:w="3540" w:type="pct"/>
          </w:tcPr>
          <w:p w14:paraId="72893F8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50 kg cast iron test weights rectangular shape</w:t>
            </w:r>
            <w:r w:rsidRPr="00370F64">
              <w:rPr>
                <w:rFonts w:asciiTheme="majorBidi" w:hAnsiTheme="majorBidi" w:cstheme="majorBidi"/>
                <w:sz w:val="22"/>
                <w:szCs w:val="22"/>
              </w:rPr>
              <w:br/>
              <w:t>Cast Iron Test Weights Grip Handle and Nesting Slab Weights</w:t>
            </w:r>
          </w:p>
        </w:tc>
      </w:tr>
      <w:tr w:rsidR="00D5731E" w:rsidRPr="00370F64" w14:paraId="1D219AAF" w14:textId="77777777" w:rsidTr="3D16716A">
        <w:trPr>
          <w:trHeight w:val="818"/>
        </w:trPr>
        <w:tc>
          <w:tcPr>
            <w:tcW w:w="278" w:type="pct"/>
          </w:tcPr>
          <w:p w14:paraId="3A1BAEA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8</w:t>
            </w:r>
          </w:p>
        </w:tc>
        <w:tc>
          <w:tcPr>
            <w:tcW w:w="1182"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5307C91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Balances for prepacks inspection (30kg)</w:t>
            </w:r>
          </w:p>
        </w:tc>
        <w:tc>
          <w:tcPr>
            <w:tcW w:w="3540" w:type="pct"/>
          </w:tcPr>
          <w:p w14:paraId="5AA8E9E3"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 Pan: Square 10"×7.5" (255×190 mm) SST 304 Thick 1 mm</w:t>
            </w:r>
            <w:r w:rsidRPr="00370F64">
              <w:rPr>
                <w:rFonts w:asciiTheme="majorBidi" w:hAnsiTheme="majorBidi" w:cstheme="majorBidi"/>
                <w:sz w:val="22"/>
                <w:szCs w:val="22"/>
              </w:rPr>
              <w:br/>
              <w:t>2. Display: LCD (white backlight) (L×W) 4.3"×1.2" (110×30 mm)</w:t>
            </w:r>
            <w:r w:rsidRPr="00370F64">
              <w:rPr>
                <w:rFonts w:asciiTheme="majorBidi" w:hAnsiTheme="majorBidi" w:cstheme="majorBidi"/>
                <w:sz w:val="22"/>
                <w:szCs w:val="22"/>
              </w:rPr>
              <w:br/>
              <w:t>3. Interface: Rs232C</w:t>
            </w:r>
            <w:r w:rsidRPr="00370F64">
              <w:rPr>
                <w:rFonts w:asciiTheme="majorBidi" w:hAnsiTheme="majorBidi" w:cstheme="majorBidi"/>
                <w:sz w:val="22"/>
                <w:szCs w:val="22"/>
              </w:rPr>
              <w:br/>
              <w:t>4. Power: AC/DC (6 pcs Dry Battery / Rechargeable Battery: 6V/4Ah, work &gt; 40hs)</w:t>
            </w:r>
            <w:r w:rsidRPr="00370F64">
              <w:rPr>
                <w:rFonts w:asciiTheme="majorBidi" w:hAnsiTheme="majorBidi" w:cstheme="majorBidi"/>
                <w:sz w:val="22"/>
                <w:szCs w:val="22"/>
              </w:rPr>
              <w:br/>
              <w:t>5. Units: %, g, kg, oz, ct, lb (welcome to add your units)</w:t>
            </w:r>
            <w:r w:rsidRPr="00370F64">
              <w:rPr>
                <w:rFonts w:asciiTheme="majorBidi" w:hAnsiTheme="majorBidi" w:cstheme="majorBidi"/>
                <w:sz w:val="22"/>
                <w:szCs w:val="22"/>
              </w:rPr>
              <w:br/>
              <w:t xml:space="preserve">6. More functions: Counting, Percentage, Full Range Tare, Over-Load Protection, Zero Tracking, Automatic Turn-Off, Under Weighing, Low Power </w:t>
            </w:r>
            <w:r w:rsidRPr="00370F64">
              <w:rPr>
                <w:rFonts w:asciiTheme="majorBidi" w:hAnsiTheme="majorBidi" w:cstheme="majorBidi"/>
                <w:sz w:val="22"/>
                <w:szCs w:val="22"/>
              </w:rPr>
              <w:lastRenderedPageBreak/>
              <w:t>Indicator, Last Remember.</w:t>
            </w:r>
            <w:r w:rsidRPr="00370F64">
              <w:rPr>
                <w:rFonts w:asciiTheme="majorBidi" w:hAnsiTheme="majorBidi" w:cstheme="majorBidi"/>
                <w:sz w:val="22"/>
                <w:szCs w:val="22"/>
              </w:rPr>
              <w:br/>
              <w:t>7. Attachments: Manual (English and French), Adapter, Rechargeable Battery, Under Weighing Hook</w:t>
            </w:r>
            <w:r w:rsidRPr="00370F64">
              <w:rPr>
                <w:rFonts w:asciiTheme="majorBidi" w:hAnsiTheme="majorBidi" w:cstheme="majorBidi"/>
                <w:sz w:val="22"/>
                <w:szCs w:val="22"/>
              </w:rPr>
              <w:br/>
              <w:t>8. Speed: 2 s</w:t>
            </w:r>
            <w:r w:rsidRPr="00370F64">
              <w:rPr>
                <w:rFonts w:asciiTheme="majorBidi" w:hAnsiTheme="majorBidi" w:cstheme="majorBidi"/>
                <w:sz w:val="22"/>
                <w:szCs w:val="22"/>
              </w:rPr>
              <w:br/>
              <w:t>9. Value stable time: 1 s</w:t>
            </w:r>
          </w:p>
        </w:tc>
      </w:tr>
      <w:tr w:rsidR="00D5731E" w:rsidRPr="00370F64" w14:paraId="3B75571A" w14:textId="77777777" w:rsidTr="3D16716A">
        <w:trPr>
          <w:trHeight w:val="818"/>
        </w:trPr>
        <w:tc>
          <w:tcPr>
            <w:tcW w:w="278" w:type="pct"/>
          </w:tcPr>
          <w:p w14:paraId="2D37F0A9"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lastRenderedPageBreak/>
              <w:t>9</w:t>
            </w:r>
          </w:p>
        </w:tc>
        <w:tc>
          <w:tcPr>
            <w:tcW w:w="1182"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5618490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Balances for prepacks inspection (300kg)</w:t>
            </w:r>
          </w:p>
        </w:tc>
        <w:tc>
          <w:tcPr>
            <w:tcW w:w="3540" w:type="pct"/>
          </w:tcPr>
          <w:p w14:paraId="594B5E8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 Pan: 300×400 mm or 400*500 mm (iron stainless)</w:t>
            </w:r>
            <w:r w:rsidRPr="00370F64">
              <w:rPr>
                <w:rFonts w:asciiTheme="majorBidi" w:hAnsiTheme="majorBidi" w:cstheme="majorBidi"/>
                <w:sz w:val="22"/>
                <w:szCs w:val="22"/>
              </w:rPr>
              <w:br/>
              <w:t>2. Display: LCD (white backlight) (L×W) 110×30 mm</w:t>
            </w:r>
            <w:r w:rsidRPr="00370F64">
              <w:rPr>
                <w:rFonts w:asciiTheme="majorBidi" w:hAnsiTheme="majorBidi" w:cstheme="majorBidi"/>
                <w:sz w:val="22"/>
                <w:szCs w:val="22"/>
              </w:rPr>
              <w:br/>
              <w:t>3. Power: AC/DC (Rechargeable Battery: work &gt; 40h)</w:t>
            </w:r>
            <w:r w:rsidRPr="00370F64">
              <w:rPr>
                <w:rFonts w:asciiTheme="majorBidi" w:hAnsiTheme="majorBidi" w:cstheme="majorBidi"/>
                <w:sz w:val="22"/>
                <w:szCs w:val="22"/>
              </w:rPr>
              <w:br/>
              <w:t>4. Units: kg, g, oz, lb, ct</w:t>
            </w:r>
            <w:r w:rsidRPr="00370F64">
              <w:rPr>
                <w:rFonts w:asciiTheme="majorBidi" w:hAnsiTheme="majorBidi" w:cstheme="majorBidi"/>
                <w:sz w:val="22"/>
                <w:szCs w:val="22"/>
              </w:rPr>
              <w:br/>
              <w:t>5. More functions: counting, last remember, %, full range tare, over-load protection, zero tracking, low-battery indicator</w:t>
            </w:r>
            <w:r w:rsidRPr="00370F64">
              <w:rPr>
                <w:rFonts w:asciiTheme="majorBidi" w:hAnsiTheme="majorBidi" w:cstheme="majorBidi"/>
                <w:sz w:val="22"/>
                <w:szCs w:val="22"/>
              </w:rPr>
              <w:br/>
              <w:t>6. Attachments: Manual (English and French), adaptor, rechargeable battery</w:t>
            </w:r>
            <w:r w:rsidRPr="00370F64">
              <w:rPr>
                <w:rFonts w:asciiTheme="majorBidi" w:hAnsiTheme="majorBidi" w:cstheme="majorBidi"/>
                <w:sz w:val="22"/>
                <w:szCs w:val="22"/>
              </w:rPr>
              <w:br/>
              <w:t>7. Speed: 2 s</w:t>
            </w:r>
            <w:r w:rsidRPr="00370F64">
              <w:rPr>
                <w:rFonts w:asciiTheme="majorBidi" w:hAnsiTheme="majorBidi" w:cstheme="majorBidi"/>
                <w:sz w:val="22"/>
                <w:szCs w:val="22"/>
              </w:rPr>
              <w:br/>
              <w:t>8. Value stable time: 1 s</w:t>
            </w:r>
          </w:p>
        </w:tc>
      </w:tr>
      <w:tr w:rsidR="00D5731E" w:rsidRPr="00370F64" w14:paraId="664FECA6" w14:textId="77777777" w:rsidTr="3D16716A">
        <w:trPr>
          <w:trHeight w:val="818"/>
        </w:trPr>
        <w:tc>
          <w:tcPr>
            <w:tcW w:w="278" w:type="pct"/>
          </w:tcPr>
          <w:p w14:paraId="1F9B4AE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10</w:t>
            </w:r>
          </w:p>
        </w:tc>
        <w:tc>
          <w:tcPr>
            <w:tcW w:w="1182"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23962EB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Balances for prepacks inspection (500kg)</w:t>
            </w:r>
          </w:p>
        </w:tc>
        <w:tc>
          <w:tcPr>
            <w:tcW w:w="3540" w:type="pct"/>
          </w:tcPr>
          <w:p w14:paraId="04CDCD76"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1. Pan: 400×500 mm (iron stainless) </w:t>
            </w:r>
            <w:r w:rsidRPr="00370F64">
              <w:rPr>
                <w:rFonts w:asciiTheme="majorBidi" w:hAnsiTheme="majorBidi" w:cstheme="majorBidi"/>
                <w:sz w:val="22"/>
                <w:szCs w:val="22"/>
              </w:rPr>
              <w:br/>
              <w:t>2. Display: LCD (white back-light) (L×W) 110×30 mm</w:t>
            </w:r>
            <w:r w:rsidRPr="00370F64">
              <w:rPr>
                <w:rFonts w:asciiTheme="majorBidi" w:hAnsiTheme="majorBidi" w:cstheme="majorBidi"/>
                <w:sz w:val="22"/>
                <w:szCs w:val="22"/>
              </w:rPr>
              <w:br/>
              <w:t>3. The Height from indicator to floor:  1060 mm</w:t>
            </w:r>
            <w:r w:rsidRPr="00370F64">
              <w:rPr>
                <w:rFonts w:asciiTheme="majorBidi" w:hAnsiTheme="majorBidi" w:cstheme="majorBidi"/>
                <w:sz w:val="22"/>
                <w:szCs w:val="22"/>
              </w:rPr>
              <w:br/>
              <w:t>4. Big LCD indicator: Length×Height: 250 mm×150 mm</w:t>
            </w:r>
            <w:r w:rsidRPr="00370F64">
              <w:rPr>
                <w:rFonts w:asciiTheme="majorBidi" w:hAnsiTheme="majorBidi" w:cstheme="majorBidi"/>
                <w:sz w:val="22"/>
                <w:szCs w:val="22"/>
              </w:rPr>
              <w:br/>
              <w:t>5. Power: AC/DC (Rechargeable Battery: work &gt; 40h)</w:t>
            </w:r>
            <w:r w:rsidRPr="00370F64">
              <w:rPr>
                <w:rFonts w:asciiTheme="majorBidi" w:hAnsiTheme="majorBidi" w:cstheme="majorBidi"/>
                <w:sz w:val="22"/>
                <w:szCs w:val="22"/>
              </w:rPr>
              <w:br/>
              <w:t>6. Units: kg, g, oz, lb, ct</w:t>
            </w:r>
            <w:r w:rsidRPr="00370F64">
              <w:rPr>
                <w:rFonts w:asciiTheme="majorBidi" w:hAnsiTheme="majorBidi" w:cstheme="majorBidi"/>
                <w:sz w:val="22"/>
                <w:szCs w:val="22"/>
              </w:rPr>
              <w:br/>
              <w:t>7. More functions: counting, last remember, %, full range tare, over-load protection, zero tracking, low-battery indicator</w:t>
            </w:r>
            <w:r w:rsidRPr="00370F64">
              <w:rPr>
                <w:rFonts w:asciiTheme="majorBidi" w:hAnsiTheme="majorBidi" w:cstheme="majorBidi"/>
                <w:sz w:val="22"/>
                <w:szCs w:val="22"/>
              </w:rPr>
              <w:br/>
              <w:t>8. Attachments: Manual (English and French), adaptor, rechargeable battery (optional)</w:t>
            </w:r>
            <w:r w:rsidRPr="00370F64">
              <w:rPr>
                <w:rFonts w:asciiTheme="majorBidi" w:hAnsiTheme="majorBidi" w:cstheme="majorBidi"/>
                <w:sz w:val="22"/>
                <w:szCs w:val="22"/>
              </w:rPr>
              <w:br/>
              <w:t>9. Speed: 2 s</w:t>
            </w:r>
            <w:r w:rsidRPr="00370F64">
              <w:rPr>
                <w:rFonts w:asciiTheme="majorBidi" w:hAnsiTheme="majorBidi" w:cstheme="majorBidi"/>
                <w:sz w:val="22"/>
                <w:szCs w:val="22"/>
              </w:rPr>
              <w:br/>
              <w:t>10. Value stable time: 2 s</w:t>
            </w:r>
          </w:p>
        </w:tc>
      </w:tr>
      <w:tr w:rsidR="00D5731E" w:rsidRPr="00370F64" w14:paraId="7C77E4BA" w14:textId="77777777" w:rsidTr="3D16716A">
        <w:trPr>
          <w:trHeight w:val="818"/>
        </w:trPr>
        <w:tc>
          <w:tcPr>
            <w:tcW w:w="278" w:type="pct"/>
          </w:tcPr>
          <w:p w14:paraId="233692C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11</w:t>
            </w:r>
          </w:p>
        </w:tc>
        <w:tc>
          <w:tcPr>
            <w:tcW w:w="1182"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7FA949B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Precision Balance ≥ 20 kg (nominal)</w:t>
            </w:r>
          </w:p>
        </w:tc>
        <w:tc>
          <w:tcPr>
            <w:tcW w:w="3540" w:type="pct"/>
          </w:tcPr>
          <w:p w14:paraId="1AE91FD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1. Pan: 310×225 mm, SUS 304 </w:t>
            </w:r>
            <w:r w:rsidRPr="00370F64">
              <w:rPr>
                <w:rFonts w:asciiTheme="majorBidi" w:hAnsiTheme="majorBidi" w:cstheme="majorBidi"/>
                <w:sz w:val="22"/>
                <w:szCs w:val="22"/>
              </w:rPr>
              <w:br/>
              <w:t>2. Display: Bigger LCD (white back-light L×W 110×37 mm)</w:t>
            </w:r>
            <w:r w:rsidRPr="00370F64">
              <w:rPr>
                <w:rFonts w:asciiTheme="majorBidi" w:hAnsiTheme="majorBidi" w:cstheme="majorBidi"/>
                <w:sz w:val="22"/>
                <w:szCs w:val="22"/>
              </w:rPr>
              <w:br/>
              <w:t xml:space="preserve">3. Interface: Rs232C </w:t>
            </w:r>
            <w:r w:rsidRPr="00370F64">
              <w:rPr>
                <w:rFonts w:asciiTheme="majorBidi" w:hAnsiTheme="majorBidi" w:cstheme="majorBidi"/>
                <w:sz w:val="22"/>
                <w:szCs w:val="22"/>
              </w:rPr>
              <w:br/>
              <w:t xml:space="preserve">4. Power: AC/DC (Rechargeable Battery) </w:t>
            </w:r>
            <w:r w:rsidRPr="00370F64">
              <w:rPr>
                <w:rFonts w:asciiTheme="majorBidi" w:hAnsiTheme="majorBidi" w:cstheme="majorBidi"/>
                <w:sz w:val="22"/>
                <w:szCs w:val="22"/>
              </w:rPr>
              <w:br/>
              <w:t>5. Units: g, kg, oz, ct, lb,...</w:t>
            </w:r>
            <w:r w:rsidRPr="00370F64">
              <w:rPr>
                <w:rFonts w:asciiTheme="majorBidi" w:hAnsiTheme="majorBidi" w:cstheme="majorBidi"/>
                <w:sz w:val="22"/>
                <w:szCs w:val="22"/>
              </w:rPr>
              <w:br/>
              <w:t xml:space="preserve">6. More functions:  Counting, Percentage, Full Range Tare, Over-Load Protection, Zero Tracking, Automatic Turn-Off, Under Weighing, Low Power Indicator </w:t>
            </w:r>
            <w:r w:rsidRPr="00370F64">
              <w:rPr>
                <w:rFonts w:asciiTheme="majorBidi" w:hAnsiTheme="majorBidi" w:cstheme="majorBidi"/>
                <w:sz w:val="22"/>
                <w:szCs w:val="22"/>
              </w:rPr>
              <w:br/>
              <w:t xml:space="preserve">7. Attachments: Manual (English and French), adapter, under hook (Optional) </w:t>
            </w:r>
            <w:r w:rsidRPr="00370F64">
              <w:rPr>
                <w:rFonts w:asciiTheme="majorBidi" w:hAnsiTheme="majorBidi" w:cstheme="majorBidi"/>
                <w:sz w:val="22"/>
                <w:szCs w:val="22"/>
              </w:rPr>
              <w:br/>
              <w:t xml:space="preserve">8. Speed: 2 s </w:t>
            </w:r>
            <w:r w:rsidRPr="00370F64">
              <w:rPr>
                <w:rFonts w:asciiTheme="majorBidi" w:hAnsiTheme="majorBidi" w:cstheme="majorBidi"/>
                <w:sz w:val="22"/>
                <w:szCs w:val="22"/>
              </w:rPr>
              <w:br/>
              <w:t xml:space="preserve">9. Value stable time: &lt;= 2s </w:t>
            </w:r>
          </w:p>
        </w:tc>
      </w:tr>
      <w:tr w:rsidR="00D5731E" w:rsidRPr="00370F64" w14:paraId="228F2AB5" w14:textId="77777777" w:rsidTr="3D16716A">
        <w:trPr>
          <w:trHeight w:val="818"/>
        </w:trPr>
        <w:tc>
          <w:tcPr>
            <w:tcW w:w="278" w:type="pct"/>
          </w:tcPr>
          <w:p w14:paraId="1E8EC169"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12</w:t>
            </w:r>
          </w:p>
        </w:tc>
        <w:tc>
          <w:tcPr>
            <w:tcW w:w="1182"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659EAD23"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Precision Balance ≥ 61 kg (nominal)</w:t>
            </w:r>
          </w:p>
        </w:tc>
        <w:tc>
          <w:tcPr>
            <w:tcW w:w="3540" w:type="pct"/>
          </w:tcPr>
          <w:p w14:paraId="2622DD43"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 Pan: 300×400 mm or 400*500 mm (iron stainless)</w:t>
            </w:r>
            <w:r w:rsidRPr="00370F64">
              <w:rPr>
                <w:rFonts w:asciiTheme="majorBidi" w:hAnsiTheme="majorBidi" w:cstheme="majorBidi"/>
                <w:sz w:val="22"/>
                <w:szCs w:val="22"/>
              </w:rPr>
              <w:br/>
              <w:t>2. Display: LCD (white backlight) (L×W) 110×30 mm</w:t>
            </w:r>
            <w:r w:rsidRPr="00370F64">
              <w:rPr>
                <w:rFonts w:asciiTheme="majorBidi" w:hAnsiTheme="majorBidi" w:cstheme="majorBidi"/>
                <w:sz w:val="22"/>
                <w:szCs w:val="22"/>
              </w:rPr>
              <w:br/>
              <w:t>3. Power: AC/DC (Rechargeable Battery: work &gt; 40h)</w:t>
            </w:r>
            <w:r w:rsidRPr="00370F64">
              <w:rPr>
                <w:rFonts w:asciiTheme="majorBidi" w:hAnsiTheme="majorBidi" w:cstheme="majorBidi"/>
                <w:sz w:val="22"/>
                <w:szCs w:val="22"/>
              </w:rPr>
              <w:br/>
              <w:t>4. Units: kg, g, oz, lb, ct</w:t>
            </w:r>
            <w:r w:rsidRPr="00370F64">
              <w:rPr>
                <w:rFonts w:asciiTheme="majorBidi" w:hAnsiTheme="majorBidi" w:cstheme="majorBidi"/>
                <w:sz w:val="22"/>
                <w:szCs w:val="22"/>
              </w:rPr>
              <w:br/>
              <w:t>5. More functions: counting, last remember, %, full range tare, over-load protection, zero tracking, low-battery indicator</w:t>
            </w:r>
            <w:r w:rsidRPr="00370F64">
              <w:rPr>
                <w:rFonts w:asciiTheme="majorBidi" w:hAnsiTheme="majorBidi" w:cstheme="majorBidi"/>
                <w:sz w:val="22"/>
                <w:szCs w:val="22"/>
              </w:rPr>
              <w:br/>
              <w:t>6. Attachments: Manual (English and French), adaptor, rechargeable battery</w:t>
            </w:r>
            <w:r w:rsidRPr="00370F64">
              <w:rPr>
                <w:rFonts w:asciiTheme="majorBidi" w:hAnsiTheme="majorBidi" w:cstheme="majorBidi"/>
                <w:sz w:val="22"/>
                <w:szCs w:val="22"/>
              </w:rPr>
              <w:br/>
              <w:t>7. Speed: 2 s</w:t>
            </w:r>
            <w:r w:rsidRPr="00370F64">
              <w:rPr>
                <w:rFonts w:asciiTheme="majorBidi" w:hAnsiTheme="majorBidi" w:cstheme="majorBidi"/>
                <w:sz w:val="22"/>
                <w:szCs w:val="22"/>
              </w:rPr>
              <w:br/>
              <w:t>8. Value stable time: 1 s</w:t>
            </w:r>
          </w:p>
        </w:tc>
      </w:tr>
      <w:tr w:rsidR="00D5731E" w:rsidRPr="00370F64" w14:paraId="71202987" w14:textId="77777777" w:rsidTr="3D16716A">
        <w:trPr>
          <w:trHeight w:val="818"/>
        </w:trPr>
        <w:tc>
          <w:tcPr>
            <w:tcW w:w="278" w:type="pct"/>
          </w:tcPr>
          <w:p w14:paraId="696633A6"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13</w:t>
            </w:r>
          </w:p>
        </w:tc>
        <w:tc>
          <w:tcPr>
            <w:tcW w:w="1182"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10D8559A"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Anti-vibration table</w:t>
            </w:r>
          </w:p>
        </w:tc>
        <w:tc>
          <w:tcPr>
            <w:tcW w:w="3540" w:type="pct"/>
          </w:tcPr>
          <w:p w14:paraId="2469F014"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Construction: Steel</w:t>
            </w:r>
          </w:p>
          <w:p w14:paraId="0F2BF0AE"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Tabletop: High resistant phenolic laminate</w:t>
            </w:r>
          </w:p>
          <w:p w14:paraId="23BD0CA5" w14:textId="77777777" w:rsidR="00D5731E" w:rsidRPr="00FB6DC2" w:rsidRDefault="00D5731E">
            <w:pPr>
              <w:rPr>
                <w:rFonts w:asciiTheme="majorBidi" w:hAnsiTheme="majorBidi" w:cstheme="majorBidi"/>
                <w:sz w:val="22"/>
                <w:szCs w:val="22"/>
                <w:lang w:val="en-GB"/>
              </w:rPr>
            </w:pPr>
            <w:r w:rsidRPr="00FB6DC2">
              <w:rPr>
                <w:rFonts w:asciiTheme="majorBidi" w:hAnsiTheme="majorBidi" w:cstheme="majorBidi"/>
                <w:sz w:val="22"/>
                <w:szCs w:val="22"/>
                <w:lang w:val="en-GB"/>
              </w:rPr>
              <w:t>Dimensions (LxDxH) :90 x 60 x 80cm</w:t>
            </w:r>
          </w:p>
          <w:p w14:paraId="269AC9B8" w14:textId="77777777" w:rsidR="00D5731E" w:rsidRPr="00FB6DC2" w:rsidRDefault="00D5731E">
            <w:pPr>
              <w:rPr>
                <w:rFonts w:asciiTheme="majorBidi" w:hAnsiTheme="majorBidi" w:cstheme="majorBidi"/>
                <w:sz w:val="22"/>
                <w:szCs w:val="22"/>
                <w:lang w:val="en-GB"/>
              </w:rPr>
            </w:pPr>
            <w:r w:rsidRPr="00FB6DC2">
              <w:rPr>
                <w:rFonts w:asciiTheme="majorBidi" w:hAnsiTheme="majorBidi" w:cstheme="majorBidi"/>
                <w:sz w:val="22"/>
                <w:szCs w:val="22"/>
                <w:lang w:val="en-GB"/>
              </w:rPr>
              <w:t>Granite slab dimension :50 x 35 x 12cm</w:t>
            </w:r>
          </w:p>
          <w:p w14:paraId="1B395F0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lastRenderedPageBreak/>
              <w:t>Package dimension:100 x 70 x 90 cm</w:t>
            </w:r>
          </w:p>
          <w:p w14:paraId="02FF5874"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Net weight:74kg</w:t>
            </w:r>
          </w:p>
          <w:p w14:paraId="18F1038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Gross weight:80kg</w:t>
            </w:r>
          </w:p>
        </w:tc>
      </w:tr>
      <w:tr w:rsidR="00D5731E" w:rsidRPr="00370F64" w14:paraId="6E076832" w14:textId="77777777" w:rsidTr="3D16716A">
        <w:trPr>
          <w:trHeight w:val="818"/>
        </w:trPr>
        <w:tc>
          <w:tcPr>
            <w:tcW w:w="278" w:type="pct"/>
          </w:tcPr>
          <w:p w14:paraId="79E623B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lastRenderedPageBreak/>
              <w:t>14</w:t>
            </w:r>
          </w:p>
        </w:tc>
        <w:tc>
          <w:tcPr>
            <w:tcW w:w="1182"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0CF41CB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Mass comparator with a capacity of 20 kg and an accuracy of 1 mg</w:t>
            </w:r>
          </w:p>
        </w:tc>
        <w:tc>
          <w:tcPr>
            <w:tcW w:w="3540" w:type="pct"/>
          </w:tcPr>
          <w:p w14:paraId="0EC9C7EC"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E1 20 kg</w:t>
            </w:r>
            <w:r w:rsidRPr="00370F64">
              <w:rPr>
                <w:rFonts w:asciiTheme="majorBidi" w:hAnsiTheme="majorBidi" w:cstheme="majorBidi"/>
                <w:sz w:val="22"/>
                <w:szCs w:val="22"/>
              </w:rPr>
              <w:br/>
              <w:t>E2 10 – 20 kg</w:t>
            </w:r>
            <w:r w:rsidRPr="00370F64">
              <w:rPr>
                <w:rFonts w:asciiTheme="majorBidi" w:hAnsiTheme="majorBidi" w:cstheme="majorBidi"/>
                <w:sz w:val="22"/>
                <w:szCs w:val="22"/>
              </w:rPr>
              <w:br/>
              <w:t>F1 2 – 20 kg</w:t>
            </w:r>
            <w:r w:rsidRPr="00370F64">
              <w:rPr>
                <w:rFonts w:asciiTheme="majorBidi" w:hAnsiTheme="majorBidi" w:cstheme="majorBidi"/>
                <w:sz w:val="22"/>
                <w:szCs w:val="22"/>
              </w:rPr>
              <w:br/>
              <w:t>F2 1 – 20 kg</w:t>
            </w:r>
            <w:r w:rsidRPr="00370F64">
              <w:rPr>
                <w:rFonts w:asciiTheme="majorBidi" w:hAnsiTheme="majorBidi" w:cstheme="majorBidi"/>
                <w:sz w:val="22"/>
                <w:szCs w:val="22"/>
              </w:rPr>
              <w:br/>
              <w:t>M1 500 g – 20 kg</w:t>
            </w:r>
            <w:r w:rsidRPr="00370F64">
              <w:rPr>
                <w:rFonts w:asciiTheme="majorBidi" w:hAnsiTheme="majorBidi" w:cstheme="majorBidi"/>
                <w:sz w:val="22"/>
                <w:szCs w:val="22"/>
              </w:rPr>
              <w:br/>
              <w:t>M2 200 g – 20 kg</w:t>
            </w:r>
            <w:r w:rsidRPr="00370F64">
              <w:rPr>
                <w:rFonts w:asciiTheme="majorBidi" w:hAnsiTheme="majorBidi" w:cstheme="majorBidi"/>
                <w:sz w:val="22"/>
                <w:szCs w:val="22"/>
              </w:rPr>
              <w:br/>
              <w:t>Maximum capacity [Max] 30,5 kg</w:t>
            </w:r>
            <w:r w:rsidRPr="00370F64">
              <w:rPr>
                <w:rFonts w:asciiTheme="majorBidi" w:hAnsiTheme="majorBidi" w:cstheme="majorBidi"/>
                <w:sz w:val="22"/>
                <w:szCs w:val="22"/>
              </w:rPr>
              <w:br/>
              <w:t>Readability [d] 1 mg</w:t>
            </w:r>
            <w:r w:rsidRPr="00370F64">
              <w:rPr>
                <w:rFonts w:asciiTheme="majorBidi" w:hAnsiTheme="majorBidi" w:cstheme="majorBidi"/>
                <w:sz w:val="22"/>
                <w:szCs w:val="22"/>
              </w:rPr>
              <w:br/>
              <w:t>Standard repeatability [5% Max] 3 mg</w:t>
            </w:r>
            <w:r w:rsidRPr="00370F64">
              <w:rPr>
                <w:rFonts w:asciiTheme="majorBidi" w:hAnsiTheme="majorBidi" w:cstheme="majorBidi"/>
                <w:sz w:val="22"/>
                <w:szCs w:val="22"/>
              </w:rPr>
              <w:br/>
              <w:t>Standard repeatability [Max] 3 mg</w:t>
            </w:r>
            <w:r w:rsidRPr="00370F64">
              <w:rPr>
                <w:rFonts w:asciiTheme="majorBidi" w:hAnsiTheme="majorBidi" w:cstheme="majorBidi"/>
                <w:sz w:val="22"/>
                <w:szCs w:val="22"/>
              </w:rPr>
              <w:br/>
              <w:t>Permissible repeatability 5 mg</w:t>
            </w:r>
            <w:r w:rsidRPr="00370F64">
              <w:rPr>
                <w:rFonts w:asciiTheme="majorBidi" w:hAnsiTheme="majorBidi" w:cstheme="majorBidi"/>
                <w:sz w:val="22"/>
                <w:szCs w:val="22"/>
              </w:rPr>
              <w:br/>
              <w:t>Eccentricity (tested load) 2d / 1 mm</w:t>
            </w:r>
            <w:r w:rsidRPr="00370F64">
              <w:rPr>
                <w:rFonts w:asciiTheme="majorBidi" w:hAnsiTheme="majorBidi" w:cstheme="majorBidi"/>
                <w:sz w:val="22"/>
                <w:szCs w:val="22"/>
              </w:rPr>
              <w:br/>
              <w:t>Electric compensation range 100 g – 30,5 kg</w:t>
            </w:r>
            <w:r w:rsidRPr="00370F64">
              <w:rPr>
                <w:rFonts w:asciiTheme="majorBidi" w:hAnsiTheme="majorBidi" w:cstheme="majorBidi"/>
                <w:sz w:val="22"/>
                <w:szCs w:val="22"/>
              </w:rPr>
              <w:br/>
              <w:t>Stabilization time 20 s</w:t>
            </w:r>
            <w:r w:rsidRPr="00370F64">
              <w:rPr>
                <w:rFonts w:asciiTheme="majorBidi" w:hAnsiTheme="majorBidi" w:cstheme="majorBidi"/>
                <w:sz w:val="22"/>
                <w:szCs w:val="22"/>
              </w:rPr>
              <w:br/>
              <w:t>Adjustment external</w:t>
            </w:r>
            <w:r w:rsidRPr="00370F64">
              <w:rPr>
                <w:rFonts w:asciiTheme="majorBidi" w:hAnsiTheme="majorBidi" w:cstheme="majorBidi"/>
                <w:sz w:val="22"/>
                <w:szCs w:val="22"/>
              </w:rPr>
              <w:br/>
              <w:t>Physical parameters</w:t>
            </w:r>
            <w:r w:rsidRPr="00370F64">
              <w:rPr>
                <w:rFonts w:asciiTheme="majorBidi" w:hAnsiTheme="majorBidi" w:cstheme="majorBidi"/>
                <w:sz w:val="22"/>
                <w:szCs w:val="22"/>
              </w:rPr>
              <w:br/>
              <w:t>Display 10″ graphic colour touchscreen</w:t>
            </w:r>
            <w:r w:rsidRPr="00370F64">
              <w:rPr>
                <w:rFonts w:asciiTheme="majorBidi" w:hAnsiTheme="majorBidi" w:cstheme="majorBidi"/>
                <w:sz w:val="22"/>
                <w:szCs w:val="22"/>
              </w:rPr>
              <w:br/>
              <w:t>Weighing pan dimensions ø220 (ø300) mm</w:t>
            </w:r>
            <w:r w:rsidRPr="00370F64">
              <w:rPr>
                <w:rFonts w:asciiTheme="majorBidi" w:hAnsiTheme="majorBidi" w:cstheme="majorBidi"/>
                <w:sz w:val="22"/>
                <w:szCs w:val="22"/>
              </w:rPr>
              <w:br/>
              <w:t>Weighing device dimensions 454×275×200 mm</w:t>
            </w:r>
            <w:r w:rsidRPr="00370F64">
              <w:rPr>
                <w:rFonts w:asciiTheme="majorBidi" w:hAnsiTheme="majorBidi" w:cstheme="majorBidi"/>
                <w:sz w:val="22"/>
                <w:szCs w:val="22"/>
              </w:rPr>
              <w:br/>
              <w:t>Controlling device dimensions 249×170×72 mm</w:t>
            </w:r>
            <w:r w:rsidRPr="00370F64">
              <w:rPr>
                <w:rFonts w:asciiTheme="majorBidi" w:hAnsiTheme="majorBidi" w:cstheme="majorBidi"/>
                <w:sz w:val="22"/>
                <w:szCs w:val="22"/>
              </w:rPr>
              <w:br/>
              <w:t>Anti-draft chamber dimensions 700×440×550 mm</w:t>
            </w:r>
            <w:r w:rsidRPr="00370F64">
              <w:rPr>
                <w:rFonts w:asciiTheme="majorBidi" w:hAnsiTheme="majorBidi" w:cstheme="majorBidi"/>
                <w:sz w:val="22"/>
                <w:szCs w:val="22"/>
              </w:rPr>
              <w:br/>
              <w:t>Packaging dimensions 1160×650×700 mm</w:t>
            </w:r>
            <w:r w:rsidRPr="00370F64">
              <w:rPr>
                <w:rFonts w:asciiTheme="majorBidi" w:hAnsiTheme="majorBidi" w:cstheme="majorBidi"/>
                <w:sz w:val="22"/>
                <w:szCs w:val="22"/>
              </w:rPr>
              <w:br/>
              <w:t>Chamber packaging size 960×825×730 mm</w:t>
            </w:r>
            <w:r w:rsidRPr="00370F64">
              <w:rPr>
                <w:rFonts w:asciiTheme="majorBidi" w:hAnsiTheme="majorBidi" w:cstheme="majorBidi"/>
                <w:sz w:val="22"/>
                <w:szCs w:val="22"/>
              </w:rPr>
              <w:br/>
              <w:t>Net weight 24 kg</w:t>
            </w:r>
            <w:r w:rsidRPr="00370F64">
              <w:rPr>
                <w:rFonts w:asciiTheme="majorBidi" w:hAnsiTheme="majorBidi" w:cstheme="majorBidi"/>
                <w:sz w:val="22"/>
                <w:szCs w:val="22"/>
              </w:rPr>
              <w:br/>
              <w:t>Gross weight 38 kg</w:t>
            </w:r>
            <w:r w:rsidRPr="00370F64">
              <w:rPr>
                <w:rFonts w:asciiTheme="majorBidi" w:hAnsiTheme="majorBidi" w:cstheme="majorBidi"/>
                <w:sz w:val="22"/>
                <w:szCs w:val="22"/>
              </w:rPr>
              <w:br/>
              <w:t xml:space="preserve">Supplementary weights internal </w:t>
            </w:r>
            <w:r w:rsidRPr="00370F64">
              <w:rPr>
                <w:rFonts w:asciiTheme="majorBidi" w:hAnsiTheme="majorBidi" w:cstheme="majorBidi"/>
                <w:sz w:val="22"/>
                <w:szCs w:val="22"/>
              </w:rPr>
              <w:br/>
              <w:t xml:space="preserve">Supplementary weights external </w:t>
            </w:r>
            <w:r w:rsidRPr="00370F64">
              <w:rPr>
                <w:rFonts w:asciiTheme="majorBidi" w:hAnsiTheme="majorBidi" w:cstheme="majorBidi"/>
                <w:sz w:val="22"/>
                <w:szCs w:val="22"/>
              </w:rPr>
              <w:br/>
              <w:t>Communication interface 2×USB-A, USB-C, HDMI, Ethernet, Wi-Fi®, Hotspot</w:t>
            </w:r>
            <w:r w:rsidRPr="00370F64">
              <w:rPr>
                <w:rFonts w:asciiTheme="majorBidi" w:hAnsiTheme="majorBidi" w:cstheme="majorBidi"/>
                <w:sz w:val="22"/>
                <w:szCs w:val="22"/>
              </w:rPr>
              <w:br/>
              <w:t>Operating temperature +15 – +30°C</w:t>
            </w:r>
            <w:r w:rsidRPr="00370F64">
              <w:rPr>
                <w:rFonts w:asciiTheme="majorBidi" w:hAnsiTheme="majorBidi" w:cstheme="majorBidi"/>
                <w:sz w:val="22"/>
                <w:szCs w:val="22"/>
              </w:rPr>
              <w:br/>
              <w:t>Operating temperature change rate ±0,5 °C / 12 h</w:t>
            </w:r>
            <w:r w:rsidRPr="00370F64">
              <w:rPr>
                <w:rFonts w:asciiTheme="majorBidi" w:hAnsiTheme="majorBidi" w:cstheme="majorBidi"/>
                <w:sz w:val="22"/>
                <w:szCs w:val="22"/>
              </w:rPr>
              <w:br/>
              <w:t>Relative humidity 30% – 70%</w:t>
            </w:r>
            <w:r w:rsidRPr="00370F64">
              <w:rPr>
                <w:rFonts w:asciiTheme="majorBidi" w:hAnsiTheme="majorBidi" w:cstheme="majorBidi"/>
                <w:sz w:val="22"/>
                <w:szCs w:val="22"/>
              </w:rPr>
              <w:br/>
              <w:t>Relative humidity change rate ±5% / 4 h</w:t>
            </w:r>
          </w:p>
        </w:tc>
      </w:tr>
      <w:tr w:rsidR="00D5731E" w:rsidRPr="00370F64" w14:paraId="4B202C2D" w14:textId="77777777" w:rsidTr="3D16716A">
        <w:trPr>
          <w:trHeight w:val="818"/>
        </w:trPr>
        <w:tc>
          <w:tcPr>
            <w:tcW w:w="278" w:type="pct"/>
          </w:tcPr>
          <w:p w14:paraId="2D354099"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15</w:t>
            </w:r>
          </w:p>
        </w:tc>
        <w:tc>
          <w:tcPr>
            <w:tcW w:w="1182"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6EFBFFE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Mass comparator with a capacity of 500 g and an accuracy of 0.01 mg</w:t>
            </w:r>
          </w:p>
        </w:tc>
        <w:tc>
          <w:tcPr>
            <w:tcW w:w="3540" w:type="pct"/>
          </w:tcPr>
          <w:p w14:paraId="1D43BFC2"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E1 Calibration Range 200 – 500 g</w:t>
            </w:r>
            <w:r w:rsidRPr="00370F64">
              <w:rPr>
                <w:rFonts w:asciiTheme="majorBidi" w:hAnsiTheme="majorBidi" w:cstheme="majorBidi"/>
                <w:sz w:val="22"/>
                <w:szCs w:val="22"/>
              </w:rPr>
              <w:br/>
              <w:t>E2 Calibration Range 10 – 500 g</w:t>
            </w:r>
            <w:r w:rsidRPr="00370F64">
              <w:rPr>
                <w:rFonts w:asciiTheme="majorBidi" w:hAnsiTheme="majorBidi" w:cstheme="majorBidi"/>
                <w:sz w:val="22"/>
                <w:szCs w:val="22"/>
              </w:rPr>
              <w:br/>
              <w:t>F1 Calibration Range 500 mg – 500 g</w:t>
            </w:r>
            <w:r w:rsidRPr="00370F64">
              <w:rPr>
                <w:rFonts w:asciiTheme="majorBidi" w:hAnsiTheme="majorBidi" w:cstheme="majorBidi"/>
                <w:sz w:val="22"/>
                <w:szCs w:val="22"/>
              </w:rPr>
              <w:br/>
              <w:t>F2 Calibration Range 1 mg – 500 g</w:t>
            </w:r>
            <w:r w:rsidRPr="00370F64">
              <w:rPr>
                <w:rFonts w:asciiTheme="majorBidi" w:hAnsiTheme="majorBidi" w:cstheme="majorBidi"/>
                <w:sz w:val="22"/>
                <w:szCs w:val="22"/>
              </w:rPr>
              <w:br/>
              <w:t>M1 Calibration Range 1 mg – 500 g</w:t>
            </w:r>
            <w:r w:rsidRPr="00370F64">
              <w:rPr>
                <w:rFonts w:asciiTheme="majorBidi" w:hAnsiTheme="majorBidi" w:cstheme="majorBidi"/>
                <w:sz w:val="22"/>
                <w:szCs w:val="22"/>
              </w:rPr>
              <w:br/>
              <w:t>M2 Calibration Range 1 mg – 500 g</w:t>
            </w:r>
            <w:r w:rsidRPr="00370F64">
              <w:rPr>
                <w:rFonts w:asciiTheme="majorBidi" w:hAnsiTheme="majorBidi" w:cstheme="majorBidi"/>
                <w:sz w:val="22"/>
                <w:szCs w:val="22"/>
              </w:rPr>
              <w:br/>
              <w:t>Maximum capacity [Max] 520 g</w:t>
            </w:r>
            <w:r w:rsidRPr="00370F64">
              <w:rPr>
                <w:rFonts w:asciiTheme="majorBidi" w:hAnsiTheme="majorBidi" w:cstheme="majorBidi"/>
                <w:sz w:val="22"/>
                <w:szCs w:val="22"/>
              </w:rPr>
              <w:br/>
              <w:t>Readability [d] 0.01 mg</w:t>
            </w:r>
            <w:r w:rsidRPr="00370F64">
              <w:rPr>
                <w:rFonts w:asciiTheme="majorBidi" w:hAnsiTheme="majorBidi" w:cstheme="majorBidi"/>
                <w:sz w:val="22"/>
                <w:szCs w:val="22"/>
              </w:rPr>
              <w:br/>
              <w:t>Standard repeatability [5% Max] 0.012 mg</w:t>
            </w:r>
            <w:r w:rsidRPr="00370F64">
              <w:rPr>
                <w:rFonts w:asciiTheme="majorBidi" w:hAnsiTheme="majorBidi" w:cstheme="majorBidi"/>
                <w:sz w:val="22"/>
                <w:szCs w:val="22"/>
              </w:rPr>
              <w:br/>
              <w:t>Standard repeatability [Max] 0.02 mg</w:t>
            </w:r>
            <w:r w:rsidRPr="00370F64">
              <w:rPr>
                <w:rFonts w:asciiTheme="majorBidi" w:hAnsiTheme="majorBidi" w:cstheme="majorBidi"/>
                <w:sz w:val="22"/>
                <w:szCs w:val="22"/>
              </w:rPr>
              <w:br/>
              <w:t>Permissible repeatability 0.035 mg</w:t>
            </w:r>
            <w:r w:rsidRPr="00370F64">
              <w:rPr>
                <w:rFonts w:asciiTheme="majorBidi" w:hAnsiTheme="majorBidi" w:cstheme="majorBidi"/>
                <w:sz w:val="22"/>
                <w:szCs w:val="22"/>
              </w:rPr>
              <w:br/>
              <w:t>Eccentricity (tested load) 1d / 1 mm</w:t>
            </w:r>
            <w:r w:rsidRPr="00370F64">
              <w:rPr>
                <w:rFonts w:asciiTheme="majorBidi" w:hAnsiTheme="majorBidi" w:cstheme="majorBidi"/>
                <w:sz w:val="22"/>
                <w:szCs w:val="22"/>
              </w:rPr>
              <w:br/>
              <w:t>Electric compensation range -10 g – +20 g</w:t>
            </w:r>
            <w:r w:rsidRPr="00370F64">
              <w:rPr>
                <w:rFonts w:asciiTheme="majorBidi" w:hAnsiTheme="majorBidi" w:cstheme="majorBidi"/>
                <w:sz w:val="22"/>
                <w:szCs w:val="22"/>
              </w:rPr>
              <w:br/>
              <w:t>Stabilization time 30 s</w:t>
            </w:r>
            <w:r w:rsidRPr="00370F64">
              <w:rPr>
                <w:rFonts w:asciiTheme="majorBidi" w:hAnsiTheme="majorBidi" w:cstheme="majorBidi"/>
                <w:sz w:val="22"/>
                <w:szCs w:val="22"/>
              </w:rPr>
              <w:br/>
            </w:r>
            <w:r w:rsidRPr="00370F64">
              <w:rPr>
                <w:rFonts w:asciiTheme="majorBidi" w:hAnsiTheme="majorBidi" w:cstheme="majorBidi"/>
                <w:sz w:val="22"/>
                <w:szCs w:val="22"/>
              </w:rPr>
              <w:lastRenderedPageBreak/>
              <w:t>Adjustment internal</w:t>
            </w:r>
            <w:r w:rsidRPr="00370F64">
              <w:rPr>
                <w:rFonts w:asciiTheme="majorBidi" w:hAnsiTheme="majorBidi" w:cstheme="majorBidi"/>
                <w:sz w:val="22"/>
                <w:szCs w:val="22"/>
              </w:rPr>
              <w:br/>
              <w:t>Physical parameters</w:t>
            </w:r>
            <w:r w:rsidRPr="00370F64">
              <w:rPr>
                <w:rFonts w:asciiTheme="majorBidi" w:hAnsiTheme="majorBidi" w:cstheme="majorBidi"/>
                <w:sz w:val="22"/>
                <w:szCs w:val="22"/>
              </w:rPr>
              <w:br/>
              <w:t>Display 10″ graphic colour touchscreen</w:t>
            </w:r>
            <w:r w:rsidRPr="00370F64">
              <w:rPr>
                <w:rFonts w:asciiTheme="majorBidi" w:hAnsiTheme="majorBidi" w:cstheme="majorBidi"/>
                <w:sz w:val="22"/>
                <w:szCs w:val="22"/>
              </w:rPr>
              <w:br/>
              <w:t>Weighing pan dimensions ø50 mm</w:t>
            </w:r>
            <w:r w:rsidRPr="00370F64">
              <w:rPr>
                <w:rFonts w:asciiTheme="majorBidi" w:hAnsiTheme="majorBidi" w:cstheme="majorBidi"/>
                <w:sz w:val="22"/>
                <w:szCs w:val="22"/>
              </w:rPr>
              <w:br/>
              <w:t>Weighing device dimensions 385×215×525 mm</w:t>
            </w:r>
            <w:r w:rsidRPr="00370F64">
              <w:rPr>
                <w:rFonts w:asciiTheme="majorBidi" w:hAnsiTheme="majorBidi" w:cstheme="majorBidi"/>
                <w:sz w:val="22"/>
                <w:szCs w:val="22"/>
              </w:rPr>
              <w:br/>
              <w:t>Controlling device dimensions 249×170×72 mm</w:t>
            </w:r>
            <w:r w:rsidRPr="00370F64">
              <w:rPr>
                <w:rFonts w:asciiTheme="majorBidi" w:hAnsiTheme="majorBidi" w:cstheme="majorBidi"/>
                <w:sz w:val="22"/>
                <w:szCs w:val="22"/>
              </w:rPr>
              <w:br/>
              <w:t>Anti-draft chamber dimensions 560×300×665 mm</w:t>
            </w:r>
            <w:r w:rsidRPr="00370F64">
              <w:rPr>
                <w:rFonts w:asciiTheme="majorBidi" w:hAnsiTheme="majorBidi" w:cstheme="majorBidi"/>
                <w:sz w:val="22"/>
                <w:szCs w:val="22"/>
              </w:rPr>
              <w:br/>
              <w:t>Packaging dimensions 945×820×1260 mm</w:t>
            </w:r>
            <w:r w:rsidRPr="00370F64">
              <w:rPr>
                <w:rFonts w:asciiTheme="majorBidi" w:hAnsiTheme="majorBidi" w:cstheme="majorBidi"/>
                <w:sz w:val="22"/>
                <w:szCs w:val="22"/>
              </w:rPr>
              <w:br/>
              <w:t>Chamber packaging size 820×850×630 mm</w:t>
            </w:r>
            <w:r w:rsidRPr="00370F64">
              <w:rPr>
                <w:rFonts w:asciiTheme="majorBidi" w:hAnsiTheme="majorBidi" w:cstheme="majorBidi"/>
                <w:sz w:val="22"/>
                <w:szCs w:val="22"/>
              </w:rPr>
              <w:br/>
              <w:t>Net weight 37.5 kg</w:t>
            </w:r>
            <w:r w:rsidRPr="00370F64">
              <w:rPr>
                <w:rFonts w:asciiTheme="majorBidi" w:hAnsiTheme="majorBidi" w:cstheme="majorBidi"/>
                <w:sz w:val="22"/>
                <w:szCs w:val="22"/>
              </w:rPr>
              <w:br/>
              <w:t>Gross weight 57.5 kg</w:t>
            </w:r>
            <w:r w:rsidRPr="00370F64">
              <w:rPr>
                <w:rFonts w:asciiTheme="majorBidi" w:hAnsiTheme="majorBidi" w:cstheme="majorBidi"/>
                <w:sz w:val="22"/>
                <w:szCs w:val="22"/>
              </w:rPr>
              <w:br/>
              <w:t>Supplementary weights internal automatic</w:t>
            </w:r>
            <w:r w:rsidRPr="00370F64">
              <w:rPr>
                <w:rFonts w:asciiTheme="majorBidi" w:hAnsiTheme="majorBidi" w:cstheme="majorBidi"/>
                <w:sz w:val="22"/>
                <w:szCs w:val="22"/>
              </w:rPr>
              <w:br/>
              <w:t>Supplementary weights external 30 g, 2×10 g</w:t>
            </w:r>
            <w:r w:rsidRPr="00370F64">
              <w:rPr>
                <w:rFonts w:asciiTheme="majorBidi" w:hAnsiTheme="majorBidi" w:cstheme="majorBidi"/>
                <w:sz w:val="22"/>
                <w:szCs w:val="22"/>
              </w:rPr>
              <w:br/>
              <w:t>Communication interface 2×USB-A, USB-C, HDMI, Ethernet, Wi-Fi®, Hotspot</w:t>
            </w:r>
            <w:r w:rsidRPr="00370F64">
              <w:rPr>
                <w:rFonts w:asciiTheme="majorBidi" w:hAnsiTheme="majorBidi" w:cstheme="majorBidi"/>
                <w:sz w:val="22"/>
                <w:szCs w:val="22"/>
              </w:rPr>
              <w:br/>
              <w:t>Environmental conditions</w:t>
            </w:r>
            <w:r w:rsidRPr="00370F64">
              <w:rPr>
                <w:rFonts w:asciiTheme="majorBidi" w:hAnsiTheme="majorBidi" w:cstheme="majorBidi"/>
                <w:sz w:val="22"/>
                <w:szCs w:val="22"/>
              </w:rPr>
              <w:br/>
              <w:t>Operating temperature +15 – +30 °C</w:t>
            </w:r>
            <w:r w:rsidRPr="00370F64">
              <w:rPr>
                <w:rFonts w:asciiTheme="majorBidi" w:hAnsiTheme="majorBidi" w:cstheme="majorBidi"/>
                <w:sz w:val="22"/>
                <w:szCs w:val="22"/>
              </w:rPr>
              <w:br/>
              <w:t>Operating temperature change rate ±0.5 °C / 12 h (±0.3 °C / 4 h)</w:t>
            </w:r>
            <w:r w:rsidRPr="00370F64">
              <w:rPr>
                <w:rFonts w:asciiTheme="majorBidi" w:hAnsiTheme="majorBidi" w:cstheme="majorBidi"/>
                <w:sz w:val="22"/>
                <w:szCs w:val="22"/>
              </w:rPr>
              <w:br/>
              <w:t>Relative humidity 40% – 60%</w:t>
            </w:r>
            <w:r w:rsidRPr="00370F64">
              <w:rPr>
                <w:rFonts w:asciiTheme="majorBidi" w:hAnsiTheme="majorBidi" w:cstheme="majorBidi"/>
                <w:sz w:val="22"/>
                <w:szCs w:val="22"/>
              </w:rPr>
              <w:br/>
              <w:t>Relative humidity change rate ±3% / 4 h</w:t>
            </w:r>
          </w:p>
        </w:tc>
      </w:tr>
      <w:tr w:rsidR="00D5731E" w:rsidRPr="00370F64" w14:paraId="7B3A4BDE" w14:textId="77777777" w:rsidTr="3D16716A">
        <w:trPr>
          <w:trHeight w:val="818"/>
        </w:trPr>
        <w:tc>
          <w:tcPr>
            <w:tcW w:w="278" w:type="pct"/>
          </w:tcPr>
          <w:p w14:paraId="2C4B84C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lastRenderedPageBreak/>
              <w:t>16</w:t>
            </w:r>
          </w:p>
        </w:tc>
        <w:tc>
          <w:tcPr>
            <w:tcW w:w="1182"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6830A1C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Portable scales with a maximum capacity of 6 kg, precision 0.1 g, with rechargeable battery</w:t>
            </w:r>
          </w:p>
        </w:tc>
        <w:tc>
          <w:tcPr>
            <w:tcW w:w="3540" w:type="pct"/>
          </w:tcPr>
          <w:p w14:paraId="7B9416C4"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Adjustment: Adjustment with external weight </w:t>
            </w:r>
            <w:r w:rsidRPr="00370F64">
              <w:rPr>
                <w:rFonts w:asciiTheme="majorBidi" w:hAnsiTheme="majorBidi" w:cstheme="majorBidi"/>
                <w:sz w:val="22"/>
                <w:szCs w:val="22"/>
              </w:rPr>
              <w:br/>
              <w:t xml:space="preserve">Ambient temperature (Max) in °C: 40 </w:t>
            </w:r>
            <w:r w:rsidRPr="00370F64">
              <w:rPr>
                <w:rFonts w:asciiTheme="majorBidi" w:hAnsiTheme="majorBidi" w:cstheme="majorBidi"/>
                <w:sz w:val="22"/>
                <w:szCs w:val="22"/>
              </w:rPr>
              <w:br/>
              <w:t xml:space="preserve">Battery operating time in h - Backlight off: 48 </w:t>
            </w:r>
            <w:r w:rsidRPr="00370F64">
              <w:rPr>
                <w:rFonts w:asciiTheme="majorBidi" w:hAnsiTheme="majorBidi" w:cstheme="majorBidi"/>
                <w:sz w:val="22"/>
                <w:szCs w:val="22"/>
              </w:rPr>
              <w:br/>
              <w:t xml:space="preserve">Design of the scale: Single range scale </w:t>
            </w:r>
            <w:r w:rsidRPr="00370F64">
              <w:rPr>
                <w:rFonts w:asciiTheme="majorBidi" w:hAnsiTheme="majorBidi" w:cstheme="majorBidi"/>
                <w:sz w:val="22"/>
                <w:szCs w:val="22"/>
              </w:rPr>
              <w:br/>
              <w:t xml:space="preserve">Digit increment [d] in g: 0,1 </w:t>
            </w:r>
            <w:r w:rsidRPr="00370F64">
              <w:rPr>
                <w:rFonts w:asciiTheme="majorBidi" w:hAnsiTheme="majorBidi" w:cstheme="majorBidi"/>
                <w:sz w:val="22"/>
                <w:szCs w:val="22"/>
              </w:rPr>
              <w:br/>
              <w:t xml:space="preserve">Dispatch: Parcel dispatch </w:t>
            </w:r>
            <w:r w:rsidRPr="00370F64">
              <w:rPr>
                <w:rFonts w:asciiTheme="majorBidi" w:hAnsiTheme="majorBidi" w:cstheme="majorBidi"/>
                <w:sz w:val="22"/>
                <w:szCs w:val="22"/>
              </w:rPr>
              <w:br/>
              <w:t xml:space="preserve">Display type: LCD </w:t>
            </w:r>
            <w:r w:rsidRPr="00370F64">
              <w:rPr>
                <w:rFonts w:asciiTheme="majorBidi" w:hAnsiTheme="majorBidi" w:cstheme="majorBidi"/>
                <w:sz w:val="22"/>
                <w:szCs w:val="22"/>
              </w:rPr>
              <w:br/>
              <w:t xml:space="preserve">Functions: Percentage determination , Totalling , Taring , Piece counting , Switching between weighing units </w:t>
            </w:r>
            <w:r w:rsidRPr="00370F64">
              <w:rPr>
                <w:rFonts w:asciiTheme="majorBidi" w:hAnsiTheme="majorBidi" w:cstheme="majorBidi"/>
                <w:sz w:val="22"/>
                <w:szCs w:val="22"/>
              </w:rPr>
              <w:br/>
              <w:t xml:space="preserve">Housing material: plastic </w:t>
            </w:r>
            <w:r w:rsidRPr="00370F64">
              <w:rPr>
                <w:rFonts w:asciiTheme="majorBidi" w:hAnsiTheme="majorBidi" w:cstheme="majorBidi"/>
                <w:sz w:val="22"/>
                <w:szCs w:val="22"/>
              </w:rPr>
              <w:br/>
              <w:t xml:space="preserve">Interfaces series: RS-232 </w:t>
            </w:r>
            <w:r w:rsidRPr="00370F64">
              <w:rPr>
                <w:rFonts w:asciiTheme="majorBidi" w:hAnsiTheme="majorBidi" w:cstheme="majorBidi"/>
                <w:sz w:val="22"/>
                <w:szCs w:val="22"/>
              </w:rPr>
              <w:br/>
              <w:t xml:space="preserve">Interfaces series: RS-232 </w:t>
            </w:r>
            <w:r w:rsidRPr="00370F64">
              <w:rPr>
                <w:rFonts w:asciiTheme="majorBidi" w:hAnsiTheme="majorBidi" w:cstheme="majorBidi"/>
                <w:sz w:val="22"/>
                <w:szCs w:val="22"/>
              </w:rPr>
              <w:br/>
              <w:t xml:space="preserve">Power supply: Rechargeable battery , plug-in power supply </w:t>
            </w:r>
            <w:r w:rsidRPr="00370F64">
              <w:rPr>
                <w:rFonts w:asciiTheme="majorBidi" w:hAnsiTheme="majorBidi" w:cstheme="majorBidi"/>
                <w:sz w:val="22"/>
                <w:szCs w:val="22"/>
              </w:rPr>
              <w:br/>
              <w:t xml:space="preserve">Version: PC connectable , Printer connectable , Rechargeable battery/battery operation , Stainless steel platform </w:t>
            </w:r>
            <w:r w:rsidRPr="00370F64">
              <w:rPr>
                <w:rFonts w:asciiTheme="majorBidi" w:hAnsiTheme="majorBidi" w:cstheme="majorBidi"/>
                <w:sz w:val="22"/>
                <w:szCs w:val="22"/>
              </w:rPr>
              <w:br/>
              <w:t xml:space="preserve">Warranty in years: 1 </w:t>
            </w:r>
            <w:r w:rsidRPr="00370F64">
              <w:rPr>
                <w:rFonts w:asciiTheme="majorBidi" w:hAnsiTheme="majorBidi" w:cstheme="majorBidi"/>
                <w:sz w:val="22"/>
                <w:szCs w:val="22"/>
              </w:rPr>
              <w:br/>
              <w:t xml:space="preserve">Weighing plate depth in mm: 150 </w:t>
            </w:r>
            <w:r w:rsidRPr="00370F64">
              <w:rPr>
                <w:rFonts w:asciiTheme="majorBidi" w:hAnsiTheme="majorBidi" w:cstheme="majorBidi"/>
                <w:sz w:val="22"/>
                <w:szCs w:val="22"/>
              </w:rPr>
              <w:br/>
              <w:t xml:space="preserve">Weighing plate material: Stainless steel </w:t>
            </w:r>
            <w:r w:rsidRPr="00370F64">
              <w:rPr>
                <w:rFonts w:asciiTheme="majorBidi" w:hAnsiTheme="majorBidi" w:cstheme="majorBidi"/>
                <w:sz w:val="22"/>
                <w:szCs w:val="22"/>
              </w:rPr>
              <w:br/>
              <w:t xml:space="preserve">Weighing plate width in mm: 140 </w:t>
            </w:r>
            <w:r w:rsidRPr="00370F64">
              <w:rPr>
                <w:rFonts w:asciiTheme="majorBidi" w:hAnsiTheme="majorBidi" w:cstheme="majorBidi"/>
                <w:sz w:val="22"/>
                <w:szCs w:val="22"/>
              </w:rPr>
              <w:br/>
              <w:t xml:space="preserve">Weighing range [Max] in g: 6000 </w:t>
            </w:r>
            <w:r w:rsidRPr="00370F64">
              <w:rPr>
                <w:rFonts w:asciiTheme="majorBidi" w:hAnsiTheme="majorBidi" w:cstheme="majorBidi"/>
                <w:sz w:val="22"/>
                <w:szCs w:val="22"/>
              </w:rPr>
              <w:br/>
              <w:t xml:space="preserve">Weighing range [Max] in kg: 6 </w:t>
            </w:r>
            <w:r w:rsidRPr="00370F64">
              <w:rPr>
                <w:rFonts w:asciiTheme="majorBidi" w:hAnsiTheme="majorBidi" w:cstheme="majorBidi"/>
                <w:sz w:val="22"/>
                <w:szCs w:val="22"/>
              </w:rPr>
              <w:br/>
              <w:t xml:space="preserve">Weighing range [Max] in t: 0,006 </w:t>
            </w:r>
            <w:r w:rsidRPr="00370F64">
              <w:rPr>
                <w:rFonts w:asciiTheme="majorBidi" w:hAnsiTheme="majorBidi" w:cstheme="majorBidi"/>
                <w:sz w:val="22"/>
                <w:szCs w:val="22"/>
              </w:rPr>
              <w:br/>
              <w:t xml:space="preserve">Weighing units: g  </w:t>
            </w:r>
          </w:p>
        </w:tc>
      </w:tr>
      <w:tr w:rsidR="00D5731E" w:rsidRPr="00370F64" w14:paraId="3EF1A337" w14:textId="77777777" w:rsidTr="3D16716A">
        <w:trPr>
          <w:trHeight w:val="818"/>
        </w:trPr>
        <w:tc>
          <w:tcPr>
            <w:tcW w:w="278" w:type="pct"/>
          </w:tcPr>
          <w:p w14:paraId="067D8EC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17</w:t>
            </w:r>
          </w:p>
        </w:tc>
        <w:tc>
          <w:tcPr>
            <w:tcW w:w="1182" w:type="pct"/>
          </w:tcPr>
          <w:p w14:paraId="19DBC11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E2 mass pieces </w:t>
            </w:r>
          </w:p>
        </w:tc>
        <w:tc>
          <w:tcPr>
            <w:tcW w:w="3540" w:type="pct"/>
          </w:tcPr>
          <w:p w14:paraId="3A1D465A"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E2 Masses consisting of: </w:t>
            </w:r>
          </w:p>
          <w:p w14:paraId="1020CDC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1 set of 25 pcs: (1 mg – 1000 g), </w:t>
            </w:r>
          </w:p>
          <w:p w14:paraId="55821D89"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1 set of 7 pcs (1kg, 2kg, 2kg, 5kg, 10kg, 20kg, 20kg) </w:t>
            </w:r>
          </w:p>
          <w:p w14:paraId="7BB3E1FD"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To be supplied with Calibration certificate with mass value and corresponding uncertainty as well as material of construction with corresponding densities from an ISO 17025 accredited facility. </w:t>
            </w:r>
          </w:p>
        </w:tc>
      </w:tr>
    </w:tbl>
    <w:p w14:paraId="570F5C01" w14:textId="77777777" w:rsidR="00105571" w:rsidRPr="00370F64" w:rsidRDefault="00105571" w:rsidP="00105571">
      <w:pPr>
        <w:jc w:val="both"/>
        <w:rPr>
          <w:rFonts w:asciiTheme="majorBidi" w:hAnsiTheme="majorBidi" w:cstheme="majorBidi"/>
          <w:b/>
          <w:bCs/>
          <w:sz w:val="22"/>
          <w:szCs w:val="22"/>
        </w:rPr>
      </w:pPr>
    </w:p>
    <w:p w14:paraId="5E5E4E16" w14:textId="77777777" w:rsidR="00105571" w:rsidRPr="00370F64" w:rsidRDefault="00105571" w:rsidP="00105571">
      <w:pPr>
        <w:spacing w:before="120" w:after="120" w:line="276" w:lineRule="auto"/>
        <w:jc w:val="both"/>
        <w:rPr>
          <w:rFonts w:asciiTheme="majorBidi" w:hAnsiTheme="majorBidi" w:cstheme="majorBidi"/>
          <w:b/>
          <w:bCs/>
        </w:rPr>
      </w:pPr>
      <w:r w:rsidRPr="00370F64">
        <w:rPr>
          <w:rFonts w:asciiTheme="majorBidi" w:hAnsiTheme="majorBidi" w:cstheme="majorBidi"/>
          <w:b/>
          <w:bCs/>
        </w:rPr>
        <w:lastRenderedPageBreak/>
        <w:t xml:space="preserve">LOT 3: TEMPERATURE METROLOGY EQUIPMENT </w:t>
      </w:r>
    </w:p>
    <w:tbl>
      <w:tblPr>
        <w:tblStyle w:val="TableGrid"/>
        <w:tblW w:w="5830" w:type="pct"/>
        <w:tblLook w:val="04A0" w:firstRow="1" w:lastRow="0" w:firstColumn="1" w:lastColumn="0" w:noHBand="0" w:noVBand="1"/>
      </w:tblPr>
      <w:tblGrid>
        <w:gridCol w:w="560"/>
        <w:gridCol w:w="2787"/>
        <w:gridCol w:w="7139"/>
      </w:tblGrid>
      <w:tr w:rsidR="00D5731E" w:rsidRPr="00370F64" w14:paraId="03A9512B" w14:textId="77777777" w:rsidTr="5530D2DB">
        <w:trPr>
          <w:trHeight w:val="358"/>
        </w:trPr>
        <w:tc>
          <w:tcPr>
            <w:tcW w:w="267" w:type="pct"/>
            <w:shd w:val="clear" w:color="auto" w:fill="D0CECE" w:themeFill="background2" w:themeFillShade="E6"/>
          </w:tcPr>
          <w:p w14:paraId="62E69D3F"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S/N</w:t>
            </w:r>
          </w:p>
        </w:tc>
        <w:tc>
          <w:tcPr>
            <w:tcW w:w="1329" w:type="pct"/>
            <w:shd w:val="clear" w:color="auto" w:fill="D0CECE" w:themeFill="background2" w:themeFillShade="E6"/>
          </w:tcPr>
          <w:p w14:paraId="442B725F"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EQUIPMENT</w:t>
            </w:r>
          </w:p>
        </w:tc>
        <w:tc>
          <w:tcPr>
            <w:tcW w:w="3404" w:type="pct"/>
            <w:shd w:val="clear" w:color="auto" w:fill="D0CECE" w:themeFill="background2" w:themeFillShade="E6"/>
          </w:tcPr>
          <w:p w14:paraId="20EEC932"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MINIMUM REQUIREMENTS</w:t>
            </w:r>
          </w:p>
        </w:tc>
      </w:tr>
      <w:tr w:rsidR="00D5731E" w:rsidRPr="00370F64" w14:paraId="6A047FB6" w14:textId="77777777" w:rsidTr="5530D2DB">
        <w:trPr>
          <w:trHeight w:val="818"/>
        </w:trPr>
        <w:tc>
          <w:tcPr>
            <w:tcW w:w="267" w:type="pct"/>
          </w:tcPr>
          <w:p w14:paraId="119B9579"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w:t>
            </w:r>
          </w:p>
        </w:tc>
        <w:tc>
          <w:tcPr>
            <w:tcW w:w="1329"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18C1F4F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Temperature calibrator for thermometer </w:t>
            </w:r>
          </w:p>
        </w:tc>
        <w:tc>
          <w:tcPr>
            <w:tcW w:w="3404" w:type="pct"/>
          </w:tcPr>
          <w:p w14:paraId="635FB736"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Range 35°C to 350°C</w:t>
            </w:r>
            <w:r w:rsidRPr="00370F64">
              <w:rPr>
                <w:rFonts w:asciiTheme="majorBidi" w:hAnsiTheme="majorBidi" w:cstheme="majorBidi"/>
                <w:sz w:val="22"/>
                <w:szCs w:val="22"/>
              </w:rPr>
              <w:br/>
              <w:t>(95°F to 662°F)</w:t>
            </w:r>
            <w:r w:rsidRPr="00370F64">
              <w:rPr>
                <w:rFonts w:asciiTheme="majorBidi" w:hAnsiTheme="majorBidi" w:cstheme="majorBidi"/>
                <w:sz w:val="22"/>
                <w:szCs w:val="22"/>
              </w:rPr>
              <w:br/>
              <w:t>Accuracy ±0.5°C (holes greater than 1/4" [6.35mm]: ±1°C)</w:t>
            </w:r>
            <w:r w:rsidRPr="00370F64">
              <w:rPr>
                <w:rFonts w:asciiTheme="majorBidi" w:hAnsiTheme="majorBidi" w:cstheme="majorBidi"/>
                <w:sz w:val="22"/>
                <w:szCs w:val="22"/>
              </w:rPr>
              <w:br/>
              <w:t>Stability ±0.03°C at 50°C</w:t>
            </w:r>
            <w:r w:rsidRPr="00370F64">
              <w:rPr>
                <w:rFonts w:asciiTheme="majorBidi" w:hAnsiTheme="majorBidi" w:cstheme="majorBidi"/>
                <w:sz w:val="22"/>
                <w:szCs w:val="22"/>
              </w:rPr>
              <w:br/>
              <w:t>±0.05°C at 350°C</w:t>
            </w:r>
            <w:r w:rsidRPr="00370F64">
              <w:rPr>
                <w:rFonts w:asciiTheme="majorBidi" w:hAnsiTheme="majorBidi" w:cstheme="majorBidi"/>
                <w:sz w:val="22"/>
                <w:szCs w:val="22"/>
              </w:rPr>
              <w:br/>
              <w:t>Well-to-well uniformity ±0.1°C with similarly sized wells</w:t>
            </w:r>
            <w:r w:rsidRPr="00370F64">
              <w:rPr>
                <w:rFonts w:asciiTheme="majorBidi" w:hAnsiTheme="majorBidi" w:cstheme="majorBidi"/>
                <w:sz w:val="22"/>
                <w:szCs w:val="22"/>
              </w:rPr>
              <w:br/>
              <w:t>Heating times 12 minutes from ambient to 350°C</w:t>
            </w:r>
            <w:r w:rsidRPr="00370F64">
              <w:rPr>
                <w:rFonts w:asciiTheme="majorBidi" w:hAnsiTheme="majorBidi" w:cstheme="majorBidi"/>
                <w:sz w:val="22"/>
                <w:szCs w:val="22"/>
              </w:rPr>
              <w:br/>
              <w:t>Cooling times 15 minutes from 350°C to 100°C</w:t>
            </w:r>
            <w:r w:rsidRPr="00370F64">
              <w:rPr>
                <w:rFonts w:asciiTheme="majorBidi" w:hAnsiTheme="majorBidi" w:cstheme="majorBidi"/>
                <w:sz w:val="22"/>
                <w:szCs w:val="22"/>
              </w:rPr>
              <w:br/>
              <w:t>Stabilization time 7 minutes</w:t>
            </w:r>
            <w:r w:rsidRPr="00370F64">
              <w:rPr>
                <w:rFonts w:asciiTheme="majorBidi" w:hAnsiTheme="majorBidi" w:cstheme="majorBidi"/>
                <w:sz w:val="22"/>
                <w:szCs w:val="22"/>
              </w:rPr>
              <w:br/>
              <w:t>Immersion depth 124 mm (4.875 in)</w:t>
            </w:r>
            <w:r w:rsidRPr="00370F64">
              <w:rPr>
                <w:rFonts w:asciiTheme="majorBidi" w:hAnsiTheme="majorBidi" w:cstheme="majorBidi"/>
                <w:sz w:val="22"/>
                <w:szCs w:val="22"/>
              </w:rPr>
              <w:br/>
              <w:t>Inserts</w:t>
            </w:r>
            <w:r w:rsidRPr="00370F64">
              <w:rPr>
                <w:rFonts w:asciiTheme="majorBidi" w:hAnsiTheme="majorBidi" w:cstheme="majorBidi"/>
                <w:sz w:val="22"/>
                <w:szCs w:val="22"/>
              </w:rPr>
              <w:br/>
              <w:t>Outside insert dimensions</w:t>
            </w:r>
            <w:r w:rsidRPr="00370F64">
              <w:rPr>
                <w:rFonts w:asciiTheme="majorBidi" w:hAnsiTheme="majorBidi" w:cstheme="majorBidi"/>
                <w:sz w:val="22"/>
                <w:szCs w:val="22"/>
              </w:rPr>
              <w:br/>
              <w:t>Computer interface</w:t>
            </w:r>
            <w:r w:rsidRPr="00370F64">
              <w:rPr>
                <w:rFonts w:asciiTheme="majorBidi" w:hAnsiTheme="majorBidi" w:cstheme="majorBidi"/>
                <w:sz w:val="22"/>
                <w:szCs w:val="22"/>
              </w:rPr>
              <w:br/>
              <w:t>Power 115 V AC (±10%), 4.4 A or 230 V AC (±10%), 2.2 A, switchable, 50/60 Hz, 500 W</w:t>
            </w:r>
            <w:r w:rsidRPr="00370F64">
              <w:rPr>
                <w:rFonts w:asciiTheme="majorBidi" w:hAnsiTheme="majorBidi" w:cstheme="majorBidi"/>
                <w:sz w:val="22"/>
                <w:szCs w:val="22"/>
              </w:rPr>
              <w:br/>
              <w:t>Size (W x H x D) 152 x 86 x 197 mm</w:t>
            </w:r>
            <w:r w:rsidRPr="00370F64">
              <w:rPr>
                <w:rFonts w:asciiTheme="majorBidi" w:hAnsiTheme="majorBidi" w:cstheme="majorBidi"/>
                <w:sz w:val="22"/>
                <w:szCs w:val="22"/>
              </w:rPr>
              <w:br/>
              <w:t>(6 x 3.375 x 7.75 in)</w:t>
            </w:r>
            <w:r w:rsidRPr="00370F64">
              <w:rPr>
                <w:rFonts w:asciiTheme="majorBidi" w:hAnsiTheme="majorBidi" w:cstheme="majorBidi"/>
                <w:sz w:val="22"/>
                <w:szCs w:val="22"/>
              </w:rPr>
              <w:br/>
              <w:t>Weight 2.7 kg (6 lb)</w:t>
            </w:r>
            <w:r w:rsidRPr="00370F64">
              <w:rPr>
                <w:rFonts w:asciiTheme="majorBidi" w:hAnsiTheme="majorBidi" w:cstheme="majorBidi"/>
                <w:sz w:val="22"/>
                <w:szCs w:val="22"/>
              </w:rPr>
              <w:br/>
              <w:t xml:space="preserve">Calibration certificate at 50°C, 100°C, 150°C, 200°C, 250°C, 300°C, and 350°C </w:t>
            </w:r>
          </w:p>
        </w:tc>
      </w:tr>
      <w:tr w:rsidR="00D5731E" w:rsidRPr="00370F64" w14:paraId="5E497446" w14:textId="77777777" w:rsidTr="5530D2DB">
        <w:trPr>
          <w:trHeight w:val="818"/>
        </w:trPr>
        <w:tc>
          <w:tcPr>
            <w:tcW w:w="267" w:type="pct"/>
          </w:tcPr>
          <w:p w14:paraId="49A454F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2</w:t>
            </w:r>
          </w:p>
        </w:tc>
        <w:tc>
          <w:tcPr>
            <w:tcW w:w="1329"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405B63A3"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Thermometer reference</w:t>
            </w:r>
          </w:p>
        </w:tc>
        <w:tc>
          <w:tcPr>
            <w:tcW w:w="3404" w:type="pct"/>
          </w:tcPr>
          <w:p w14:paraId="5E2C230C"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Inputs 2 channel</w:t>
            </w:r>
            <w:r w:rsidRPr="00370F64">
              <w:rPr>
                <w:rFonts w:asciiTheme="majorBidi" w:hAnsiTheme="majorBidi" w:cstheme="majorBidi"/>
                <w:sz w:val="22"/>
                <w:szCs w:val="22"/>
              </w:rPr>
              <w:br/>
              <w:t>Pt100 (BS EN 60751 / IEC 751) or 25.5/ 100Ω SPRT to ITS-90</w:t>
            </w:r>
            <w:r w:rsidRPr="00370F64">
              <w:rPr>
                <w:rFonts w:asciiTheme="majorBidi" w:hAnsiTheme="majorBidi" w:cstheme="majorBidi"/>
                <w:sz w:val="22"/>
                <w:szCs w:val="22"/>
              </w:rPr>
              <w:br/>
              <w:t>Measuring Current 041mA</w:t>
            </w:r>
            <w:r w:rsidRPr="00370F64">
              <w:rPr>
                <w:rFonts w:asciiTheme="majorBidi" w:hAnsiTheme="majorBidi" w:cstheme="majorBidi"/>
                <w:sz w:val="22"/>
                <w:szCs w:val="22"/>
              </w:rPr>
              <w:br/>
              <w:t>Self Heating Test Current 0.29mA (0.41mA / √2)</w:t>
            </w:r>
            <w:r w:rsidRPr="00370F64">
              <w:rPr>
                <w:rFonts w:asciiTheme="majorBidi" w:hAnsiTheme="majorBidi" w:cstheme="majorBidi"/>
                <w:sz w:val="22"/>
                <w:szCs w:val="22"/>
              </w:rPr>
              <w:br/>
              <w:t>Measuring Time 1.44 seconds for both channels</w:t>
            </w:r>
            <w:r w:rsidRPr="00370F64">
              <w:rPr>
                <w:rFonts w:asciiTheme="majorBidi" w:hAnsiTheme="majorBidi" w:cstheme="majorBidi"/>
                <w:sz w:val="22"/>
                <w:szCs w:val="22"/>
              </w:rPr>
              <w:br/>
              <w:t>Measuring Range -250 to 960°C (0 to 440 Ohm)</w:t>
            </w:r>
            <w:r w:rsidRPr="00370F64">
              <w:rPr>
                <w:rFonts w:asciiTheme="majorBidi" w:hAnsiTheme="majorBidi" w:cstheme="majorBidi"/>
                <w:sz w:val="22"/>
                <w:szCs w:val="22"/>
              </w:rPr>
              <w:br/>
              <w:t>Resolution Temperature: 0.0001°C, 0.1mK</w:t>
            </w:r>
            <w:r w:rsidRPr="00370F64">
              <w:rPr>
                <w:rFonts w:asciiTheme="majorBidi" w:hAnsiTheme="majorBidi" w:cstheme="majorBidi"/>
                <w:sz w:val="22"/>
                <w:szCs w:val="22"/>
              </w:rPr>
              <w:br/>
              <w:t>Resistance: 0.00004Ω, 40 μΩ</w:t>
            </w:r>
            <w:r w:rsidRPr="00370F64">
              <w:rPr>
                <w:rFonts w:asciiTheme="majorBidi" w:hAnsiTheme="majorBidi" w:cstheme="majorBidi"/>
                <w:sz w:val="22"/>
                <w:szCs w:val="22"/>
              </w:rPr>
              <w:br/>
              <w:t>Uncertainty of Measurement Temperature : 0.001°C, 1mK 100 Ohm PRT</w:t>
            </w:r>
            <w:r w:rsidRPr="00370F64">
              <w:rPr>
                <w:rFonts w:asciiTheme="majorBidi" w:hAnsiTheme="majorBidi" w:cstheme="majorBidi"/>
                <w:sz w:val="22"/>
                <w:szCs w:val="22"/>
              </w:rPr>
              <w:br/>
              <w:t>Resistance: 0.4mΩ @ 20°C</w:t>
            </w:r>
            <w:r w:rsidRPr="00370F64">
              <w:rPr>
                <w:rFonts w:asciiTheme="majorBidi" w:hAnsiTheme="majorBidi" w:cstheme="majorBidi"/>
                <w:sz w:val="22"/>
                <w:szCs w:val="22"/>
              </w:rPr>
              <w:br/>
              <w:t>instrument only, uncertainty with sensor dependent on range and sensor type.</w:t>
            </w:r>
            <w:r w:rsidRPr="00370F64">
              <w:rPr>
                <w:rFonts w:asciiTheme="majorBidi" w:hAnsiTheme="majorBidi" w:cstheme="majorBidi"/>
                <w:sz w:val="22"/>
                <w:szCs w:val="22"/>
              </w:rPr>
              <w:br/>
              <w:t>Reference Resistor Internal 380Ω</w:t>
            </w:r>
            <w:r w:rsidRPr="00370F64">
              <w:rPr>
                <w:rFonts w:asciiTheme="majorBidi" w:hAnsiTheme="majorBidi" w:cstheme="majorBidi"/>
                <w:sz w:val="22"/>
                <w:szCs w:val="22"/>
              </w:rPr>
              <w:br/>
              <w:t>TCR ±0.3ppm / °C</w:t>
            </w:r>
            <w:r w:rsidRPr="00370F64">
              <w:rPr>
                <w:rFonts w:asciiTheme="majorBidi" w:hAnsiTheme="majorBidi" w:cstheme="majorBidi"/>
                <w:sz w:val="22"/>
                <w:szCs w:val="22"/>
              </w:rPr>
              <w:br/>
              <w:t>Stability ±5ppm / year</w:t>
            </w:r>
            <w:r w:rsidRPr="00370F64">
              <w:rPr>
                <w:rFonts w:asciiTheme="majorBidi" w:hAnsiTheme="majorBidi" w:cstheme="majorBidi"/>
                <w:sz w:val="22"/>
                <w:szCs w:val="22"/>
              </w:rPr>
              <w:br/>
              <w:t>Interface Rs232, Ethernet, built-in web server provides simle temperature display</w:t>
            </w:r>
            <w:r w:rsidRPr="00370F64">
              <w:rPr>
                <w:rFonts w:asciiTheme="majorBidi" w:hAnsiTheme="majorBidi" w:cstheme="majorBidi"/>
                <w:sz w:val="22"/>
                <w:szCs w:val="22"/>
              </w:rPr>
              <w:br/>
              <w:t>Ambient Temp. Range 10°C to 30°C</w:t>
            </w:r>
            <w:r w:rsidRPr="00370F64">
              <w:rPr>
                <w:rFonts w:asciiTheme="majorBidi" w:hAnsiTheme="majorBidi" w:cstheme="majorBidi"/>
                <w:sz w:val="22"/>
                <w:szCs w:val="22"/>
              </w:rPr>
              <w:br/>
              <w:t>Power Supply 7.5VDC, 250mA power adapter or 2 x AA batteries (typically &gt;10 hours operating time)</w:t>
            </w:r>
            <w:r w:rsidRPr="00370F64">
              <w:rPr>
                <w:rFonts w:asciiTheme="majorBidi" w:hAnsiTheme="majorBidi" w:cstheme="majorBidi"/>
                <w:sz w:val="22"/>
                <w:szCs w:val="22"/>
              </w:rPr>
              <w:br/>
              <w:t>Case Dimensions Width: 190mm</w:t>
            </w:r>
            <w:r w:rsidRPr="00370F64">
              <w:rPr>
                <w:rFonts w:asciiTheme="majorBidi" w:hAnsiTheme="majorBidi" w:cstheme="majorBidi"/>
                <w:sz w:val="22"/>
                <w:szCs w:val="22"/>
              </w:rPr>
              <w:br/>
              <w:t>Height: 112mm</w:t>
            </w:r>
            <w:r w:rsidRPr="00370F64">
              <w:rPr>
                <w:rFonts w:asciiTheme="majorBidi" w:hAnsiTheme="majorBidi" w:cstheme="majorBidi"/>
                <w:sz w:val="22"/>
                <w:szCs w:val="22"/>
              </w:rPr>
              <w:br/>
              <w:t>Depth: 240mm</w:t>
            </w:r>
            <w:r w:rsidRPr="00370F64">
              <w:rPr>
                <w:rFonts w:asciiTheme="majorBidi" w:hAnsiTheme="majorBidi" w:cstheme="majorBidi"/>
                <w:sz w:val="22"/>
                <w:szCs w:val="22"/>
              </w:rPr>
              <w:br/>
              <w:t>Weight 4lb (1.8kg)</w:t>
            </w:r>
          </w:p>
        </w:tc>
      </w:tr>
      <w:tr w:rsidR="00D5731E" w:rsidRPr="00370F64" w14:paraId="6E6B3067" w14:textId="77777777" w:rsidTr="5530D2DB">
        <w:trPr>
          <w:trHeight w:val="818"/>
        </w:trPr>
        <w:tc>
          <w:tcPr>
            <w:tcW w:w="267" w:type="pct"/>
          </w:tcPr>
          <w:p w14:paraId="42FE975E"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3</w:t>
            </w:r>
          </w:p>
        </w:tc>
        <w:tc>
          <w:tcPr>
            <w:tcW w:w="1329"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3C01C73E"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Thermo-hygrometer recorder </w:t>
            </w:r>
          </w:p>
        </w:tc>
        <w:tc>
          <w:tcPr>
            <w:tcW w:w="3404" w:type="pct"/>
          </w:tcPr>
          <w:p w14:paraId="201C07F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Channel Two with LCD display and Backlight</w:t>
            </w:r>
            <w:r w:rsidRPr="00370F64">
              <w:rPr>
                <w:rFonts w:asciiTheme="majorBidi" w:hAnsiTheme="majorBidi" w:cstheme="majorBidi"/>
                <w:sz w:val="22"/>
                <w:szCs w:val="22"/>
              </w:rPr>
              <w:br/>
              <w:t>Input Sensor: Capacitive for Humidity and semiconductor for Temperature</w:t>
            </w:r>
            <w:r w:rsidRPr="00370F64">
              <w:rPr>
                <w:rFonts w:asciiTheme="majorBidi" w:hAnsiTheme="majorBidi" w:cstheme="majorBidi"/>
                <w:sz w:val="22"/>
                <w:szCs w:val="22"/>
              </w:rPr>
              <w:br/>
              <w:t>Relative Humidity</w:t>
            </w:r>
            <w:r w:rsidRPr="00370F64">
              <w:rPr>
                <w:rFonts w:asciiTheme="majorBidi" w:hAnsiTheme="majorBidi" w:cstheme="majorBidi"/>
                <w:sz w:val="22"/>
                <w:szCs w:val="22"/>
              </w:rPr>
              <w:br/>
              <w:t>Measurement Range 3 to 98.0% RH</w:t>
            </w:r>
            <w:r w:rsidRPr="00370F64">
              <w:rPr>
                <w:rFonts w:asciiTheme="majorBidi" w:hAnsiTheme="majorBidi" w:cstheme="majorBidi"/>
                <w:sz w:val="22"/>
                <w:szCs w:val="22"/>
              </w:rPr>
              <w:br/>
            </w:r>
            <w:r w:rsidRPr="00370F64">
              <w:rPr>
                <w:rFonts w:asciiTheme="majorBidi" w:hAnsiTheme="majorBidi" w:cstheme="majorBidi"/>
                <w:sz w:val="22"/>
                <w:szCs w:val="22"/>
              </w:rPr>
              <w:lastRenderedPageBreak/>
              <w:t>Accuracy ±2%RH + 1 ct (10 to 90%HR) ±4%RH + 1 ct (outside this range)</w:t>
            </w:r>
            <w:r w:rsidRPr="00370F64">
              <w:rPr>
                <w:rFonts w:asciiTheme="majorBidi" w:hAnsiTheme="majorBidi" w:cstheme="majorBidi"/>
                <w:sz w:val="22"/>
                <w:szCs w:val="22"/>
              </w:rPr>
              <w:br/>
              <w:t>Resolution 0.1%RH</w:t>
            </w:r>
            <w:r w:rsidRPr="00370F64">
              <w:rPr>
                <w:rFonts w:asciiTheme="majorBidi" w:hAnsiTheme="majorBidi" w:cstheme="majorBidi"/>
                <w:sz w:val="22"/>
                <w:szCs w:val="22"/>
              </w:rPr>
              <w:br/>
              <w:t>Temperature</w:t>
            </w:r>
            <w:r w:rsidRPr="00370F64">
              <w:rPr>
                <w:rFonts w:asciiTheme="majorBidi" w:hAnsiTheme="majorBidi" w:cstheme="majorBidi"/>
                <w:sz w:val="22"/>
                <w:szCs w:val="22"/>
              </w:rPr>
              <w:br/>
              <w:t>Sensor Semiconductor</w:t>
            </w:r>
            <w:r w:rsidRPr="00370F64">
              <w:rPr>
                <w:rFonts w:asciiTheme="majorBidi" w:hAnsiTheme="majorBidi" w:cstheme="majorBidi"/>
                <w:sz w:val="22"/>
                <w:szCs w:val="22"/>
              </w:rPr>
              <w:br/>
              <w:t>Measurement Range 14.0° to 140.0°F -10.0° to 60.0°C</w:t>
            </w:r>
            <w:r w:rsidRPr="00370F64">
              <w:rPr>
                <w:rFonts w:asciiTheme="majorBidi" w:hAnsiTheme="majorBidi" w:cstheme="majorBidi"/>
                <w:sz w:val="22"/>
                <w:szCs w:val="22"/>
              </w:rPr>
              <w:br/>
              <w:t>Accuracy 50.0° to 104.0°F: ±2.5°F + 1 ct 10.0° to 40.0°C: ±0.5°C + 1 ct</w:t>
            </w:r>
            <w:r w:rsidRPr="00370F64">
              <w:rPr>
                <w:rFonts w:asciiTheme="majorBidi" w:hAnsiTheme="majorBidi" w:cstheme="majorBidi"/>
                <w:sz w:val="22"/>
                <w:szCs w:val="22"/>
              </w:rPr>
              <w:br/>
              <w:t>Resolution 0.1°F 0.1°C</w:t>
            </w:r>
            <w:r w:rsidRPr="00370F64">
              <w:rPr>
                <w:rFonts w:asciiTheme="majorBidi" w:hAnsiTheme="majorBidi" w:cstheme="majorBidi"/>
                <w:sz w:val="22"/>
                <w:szCs w:val="22"/>
              </w:rPr>
              <w:br/>
              <w:t>Dew Point</w:t>
            </w:r>
            <w:r w:rsidRPr="00370F64">
              <w:rPr>
                <w:rFonts w:asciiTheme="majorBidi" w:hAnsiTheme="majorBidi" w:cstheme="majorBidi"/>
                <w:sz w:val="22"/>
                <w:szCs w:val="22"/>
              </w:rPr>
              <w:br/>
              <w:t>Measurement Range 14.0° to 140.0°Ftd -10.0° to +60.0°Ctd</w:t>
            </w:r>
            <w:r w:rsidRPr="00370F64">
              <w:rPr>
                <w:rFonts w:asciiTheme="majorBidi" w:hAnsiTheme="majorBidi" w:cstheme="majorBidi"/>
                <w:sz w:val="22"/>
                <w:szCs w:val="22"/>
              </w:rPr>
              <w:br/>
              <w:t>Accuracy ±1.8°F &gt;30%</w:t>
            </w:r>
            <w:r w:rsidRPr="00370F64">
              <w:rPr>
                <w:rFonts w:asciiTheme="majorBidi" w:hAnsiTheme="majorBidi" w:cstheme="majorBidi"/>
                <w:sz w:val="22"/>
                <w:szCs w:val="22"/>
              </w:rPr>
              <w:br/>
              <w:t>±2.7°F from 20 to 30%RH ±1°C &gt;30%</w:t>
            </w:r>
            <w:r w:rsidRPr="00370F64">
              <w:rPr>
                <w:rFonts w:asciiTheme="majorBidi" w:hAnsiTheme="majorBidi" w:cstheme="majorBidi"/>
                <w:sz w:val="22"/>
                <w:szCs w:val="22"/>
              </w:rPr>
              <w:br/>
              <w:t>±1.5°C from 20 to 30%RH</w:t>
            </w:r>
            <w:r w:rsidRPr="00370F64">
              <w:rPr>
                <w:rFonts w:asciiTheme="majorBidi" w:hAnsiTheme="majorBidi" w:cstheme="majorBidi"/>
                <w:sz w:val="22"/>
                <w:szCs w:val="22"/>
              </w:rPr>
              <w:br/>
              <w:t>Resolution 0.1°F 0.1°C</w:t>
            </w:r>
            <w:r w:rsidRPr="00370F64">
              <w:rPr>
                <w:rFonts w:asciiTheme="majorBidi" w:hAnsiTheme="majorBidi" w:cstheme="majorBidi"/>
                <w:sz w:val="22"/>
                <w:szCs w:val="22"/>
              </w:rPr>
              <w:br/>
              <w:t>Recording Manual start/stop on the product</w:t>
            </w:r>
            <w:r w:rsidRPr="00370F64">
              <w:rPr>
                <w:rFonts w:asciiTheme="majorBidi" w:hAnsiTheme="majorBidi" w:cstheme="majorBidi"/>
                <w:sz w:val="22"/>
                <w:szCs w:val="22"/>
              </w:rPr>
              <w:br/>
              <w:t>Short press for MEM: spot recording/long press for REC at the defined default rate</w:t>
            </w:r>
            <w:r w:rsidRPr="00370F64">
              <w:rPr>
                <w:rFonts w:asciiTheme="majorBidi" w:hAnsiTheme="majorBidi" w:cstheme="majorBidi"/>
                <w:sz w:val="22"/>
                <w:szCs w:val="22"/>
              </w:rPr>
              <w:br/>
              <w:t>Programmed recording: start date, recording interval, and end date defined using DataView® software</w:t>
            </w:r>
            <w:r w:rsidRPr="00370F64">
              <w:rPr>
                <w:rFonts w:asciiTheme="majorBidi" w:hAnsiTheme="majorBidi" w:cstheme="majorBidi"/>
                <w:sz w:val="22"/>
                <w:szCs w:val="22"/>
              </w:rPr>
              <w:br/>
              <w:t>Alarm Alarm threshold settable on teh software / Recording can be triggered on an alarm threshold</w:t>
            </w:r>
            <w:r w:rsidRPr="00370F64">
              <w:rPr>
                <w:rFonts w:asciiTheme="majorBidi" w:hAnsiTheme="majorBidi" w:cstheme="majorBidi"/>
                <w:sz w:val="22"/>
                <w:szCs w:val="22"/>
              </w:rPr>
              <w:br/>
              <w:t>MIN-MAX-HOLD yes</w:t>
            </w:r>
            <w:r w:rsidRPr="00370F64">
              <w:rPr>
                <w:rFonts w:asciiTheme="majorBidi" w:hAnsiTheme="majorBidi" w:cstheme="majorBidi"/>
                <w:sz w:val="22"/>
                <w:szCs w:val="22"/>
              </w:rPr>
              <w:br/>
              <w:t>Sampling Rate Programable from 1s, 2s, 5s, 10s, 20s, 30s, 2min, 5min, 10min, 15min, 30min, and 1hr</w:t>
            </w:r>
            <w:r w:rsidRPr="00370F64">
              <w:rPr>
                <w:rFonts w:asciiTheme="majorBidi" w:hAnsiTheme="majorBidi" w:cstheme="majorBidi"/>
                <w:sz w:val="22"/>
                <w:szCs w:val="22"/>
              </w:rPr>
              <w:br/>
              <w:t>Memory 1,000,000 measurements on each channel (4MB). Recorded data is stored in non-volatile memory and will be retained even if battery is low or removed.</w:t>
            </w:r>
            <w:r w:rsidRPr="00370F64">
              <w:rPr>
                <w:rFonts w:asciiTheme="majorBidi" w:hAnsiTheme="majorBidi" w:cstheme="majorBidi"/>
                <w:sz w:val="22"/>
                <w:szCs w:val="22"/>
              </w:rPr>
              <w:br/>
              <w:t>Communication USB 2.0 and Bluetooth 4.0 BLE range 10m typicall</w:t>
            </w:r>
            <w:r w:rsidRPr="00370F64">
              <w:rPr>
                <w:rFonts w:asciiTheme="majorBidi" w:hAnsiTheme="majorBidi" w:cstheme="majorBidi"/>
                <w:sz w:val="22"/>
                <w:szCs w:val="22"/>
              </w:rPr>
              <w:br/>
              <w:t xml:space="preserve"> Power Source 3x1.5V AA (LR6) alkaline batteries or USB port (micro-USB adaptor offered as an accessory)</w:t>
            </w:r>
            <w:r w:rsidRPr="00370F64">
              <w:rPr>
                <w:rFonts w:asciiTheme="majorBidi" w:hAnsiTheme="majorBidi" w:cstheme="majorBidi"/>
                <w:sz w:val="22"/>
                <w:szCs w:val="22"/>
              </w:rPr>
              <w:br/>
              <w:t>Battery Life 1000 hrs., 3 years when recording with 15 minute intervals</w:t>
            </w:r>
            <w:r w:rsidRPr="00370F64">
              <w:rPr>
                <w:rFonts w:asciiTheme="majorBidi" w:hAnsiTheme="majorBidi" w:cstheme="majorBidi"/>
                <w:sz w:val="22"/>
                <w:szCs w:val="22"/>
              </w:rPr>
              <w:br/>
              <w:t>Dimensions:     7.36 x 2.84 x 1.28" (187 x 72 x 32mm)</w:t>
            </w:r>
            <w:r w:rsidRPr="00370F64">
              <w:rPr>
                <w:rFonts w:asciiTheme="majorBidi" w:hAnsiTheme="majorBidi" w:cstheme="majorBidi"/>
                <w:sz w:val="22"/>
                <w:szCs w:val="22"/>
              </w:rPr>
              <w:br/>
              <w:t>Weight (with battery) 14.1oz (400g) with batteries</w:t>
            </w:r>
            <w:r w:rsidRPr="00370F64">
              <w:rPr>
                <w:rFonts w:asciiTheme="majorBidi" w:hAnsiTheme="majorBidi" w:cstheme="majorBidi"/>
                <w:sz w:val="22"/>
                <w:szCs w:val="22"/>
              </w:rPr>
              <w:br/>
              <w:t>Case Polycarbonate</w:t>
            </w:r>
            <w:r w:rsidRPr="00370F64">
              <w:rPr>
                <w:rFonts w:asciiTheme="majorBidi" w:hAnsiTheme="majorBidi" w:cstheme="majorBidi"/>
                <w:sz w:val="22"/>
                <w:szCs w:val="22"/>
              </w:rPr>
              <w:br/>
              <w:t>Operating Temperature 14° to 140° F (-10° to 60°C)</w:t>
            </w:r>
            <w:r w:rsidRPr="00370F64">
              <w:rPr>
                <w:rFonts w:asciiTheme="majorBidi" w:hAnsiTheme="majorBidi" w:cstheme="majorBidi"/>
                <w:sz w:val="22"/>
                <w:szCs w:val="22"/>
              </w:rPr>
              <w:br/>
              <w:t>Storage Temperature -4° to 140° F (-20° to 60°C)</w:t>
            </w:r>
            <w:r w:rsidRPr="00370F64">
              <w:rPr>
                <w:rFonts w:asciiTheme="majorBidi" w:hAnsiTheme="majorBidi" w:cstheme="majorBidi"/>
                <w:sz w:val="22"/>
                <w:szCs w:val="22"/>
              </w:rPr>
              <w:br/>
              <w:t>Relative Humidity Up to 90%</w:t>
            </w:r>
            <w:r w:rsidRPr="00370F64">
              <w:rPr>
                <w:rFonts w:asciiTheme="majorBidi" w:hAnsiTheme="majorBidi" w:cstheme="majorBidi"/>
                <w:sz w:val="22"/>
                <w:szCs w:val="22"/>
              </w:rPr>
              <w:br/>
              <w:t>Ingress Protection (IP) IP54 with USB connector closed and protective cap in place</w:t>
            </w:r>
            <w:r w:rsidRPr="00370F64">
              <w:rPr>
                <w:rFonts w:asciiTheme="majorBidi" w:hAnsiTheme="majorBidi" w:cstheme="majorBidi"/>
                <w:sz w:val="22"/>
                <w:szCs w:val="22"/>
              </w:rPr>
              <w:br/>
              <w:t>EMC EN 61326-1</w:t>
            </w:r>
            <w:r w:rsidRPr="00370F64">
              <w:rPr>
                <w:rFonts w:asciiTheme="majorBidi" w:hAnsiTheme="majorBidi" w:cstheme="majorBidi"/>
                <w:sz w:val="22"/>
                <w:szCs w:val="22"/>
              </w:rPr>
              <w:br/>
              <w:t>Safety Compliance IEC 61010-1</w:t>
            </w:r>
            <w:r w:rsidRPr="00370F64">
              <w:rPr>
                <w:rFonts w:asciiTheme="majorBidi" w:hAnsiTheme="majorBidi" w:cstheme="majorBidi"/>
                <w:sz w:val="22"/>
                <w:szCs w:val="22"/>
              </w:rPr>
              <w:br/>
              <w:t xml:space="preserve">Warranty 2 years </w:t>
            </w:r>
          </w:p>
        </w:tc>
      </w:tr>
      <w:tr w:rsidR="00D5731E" w:rsidRPr="00370F64" w14:paraId="248D53DA" w14:textId="77777777" w:rsidTr="5530D2DB">
        <w:trPr>
          <w:trHeight w:val="818"/>
        </w:trPr>
        <w:tc>
          <w:tcPr>
            <w:tcW w:w="267" w:type="pct"/>
          </w:tcPr>
          <w:p w14:paraId="212CC1C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lastRenderedPageBreak/>
              <w:t>4</w:t>
            </w:r>
          </w:p>
        </w:tc>
        <w:tc>
          <w:tcPr>
            <w:tcW w:w="1329"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4D139BF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Portable infrared thermometer</w:t>
            </w:r>
          </w:p>
        </w:tc>
        <w:tc>
          <w:tcPr>
            <w:tcW w:w="3404" w:type="pct"/>
          </w:tcPr>
          <w:p w14:paraId="1C708AE6"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Range: -40°F to 1,022°F (-40°C to 550°C)</w:t>
            </w:r>
            <w:r w:rsidRPr="00370F64">
              <w:rPr>
                <w:rFonts w:asciiTheme="majorBidi" w:hAnsiTheme="majorBidi" w:cstheme="majorBidi"/>
                <w:sz w:val="22"/>
                <w:szCs w:val="22"/>
              </w:rPr>
              <w:br/>
              <w:t xml:space="preserve">    Distance to Spot: 12:1</w:t>
            </w:r>
            <w:r w:rsidRPr="00370F64">
              <w:rPr>
                <w:rFonts w:asciiTheme="majorBidi" w:hAnsiTheme="majorBidi" w:cstheme="majorBidi"/>
                <w:sz w:val="22"/>
                <w:szCs w:val="22"/>
              </w:rPr>
              <w:br/>
              <w:t xml:space="preserve">    Resolution: 0.1°</w:t>
            </w:r>
            <w:r w:rsidRPr="00370F64">
              <w:rPr>
                <w:rFonts w:asciiTheme="majorBidi" w:hAnsiTheme="majorBidi" w:cstheme="majorBidi"/>
                <w:sz w:val="22"/>
                <w:szCs w:val="22"/>
              </w:rPr>
              <w:br/>
              <w:t xml:space="preserve">    Accuracy: ±1°C (±2°F) or ±1% of reading (whichever is greater)</w:t>
            </w:r>
            <w:r w:rsidRPr="00370F64">
              <w:rPr>
                <w:rFonts w:asciiTheme="majorBidi" w:hAnsiTheme="majorBidi" w:cstheme="majorBidi"/>
                <w:sz w:val="22"/>
                <w:szCs w:val="22"/>
              </w:rPr>
              <w:br/>
              <w:t xml:space="preserve">    Response Time: 500 mSec (95% of reading)</w:t>
            </w:r>
            <w:r w:rsidRPr="00370F64">
              <w:rPr>
                <w:rFonts w:asciiTheme="majorBidi" w:hAnsiTheme="majorBidi" w:cstheme="majorBidi"/>
                <w:sz w:val="22"/>
                <w:szCs w:val="22"/>
              </w:rPr>
              <w:br/>
              <w:t xml:space="preserve">    Power: Two AA batteries (alkaline or NiCD)</w:t>
            </w:r>
            <w:r w:rsidRPr="00370F64">
              <w:rPr>
                <w:rFonts w:asciiTheme="majorBidi" w:hAnsiTheme="majorBidi" w:cstheme="majorBidi"/>
                <w:sz w:val="22"/>
                <w:szCs w:val="22"/>
              </w:rPr>
              <w:br/>
              <w:t xml:space="preserve">    Warranty: 2 years</w:t>
            </w:r>
          </w:p>
        </w:tc>
      </w:tr>
      <w:tr w:rsidR="00D5731E" w:rsidRPr="00370F64" w14:paraId="16277388" w14:textId="77777777" w:rsidTr="5530D2DB">
        <w:trPr>
          <w:trHeight w:val="818"/>
        </w:trPr>
        <w:tc>
          <w:tcPr>
            <w:tcW w:w="267" w:type="pct"/>
          </w:tcPr>
          <w:p w14:paraId="5CD691CF"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lastRenderedPageBreak/>
              <w:t>5</w:t>
            </w:r>
          </w:p>
        </w:tc>
        <w:tc>
          <w:tcPr>
            <w:tcW w:w="1329"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2EA4943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Digital thermometer with LCD display</w:t>
            </w:r>
          </w:p>
        </w:tc>
        <w:tc>
          <w:tcPr>
            <w:tcW w:w="3404" w:type="pct"/>
          </w:tcPr>
          <w:p w14:paraId="11DAF8D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Multi-channel Thermometer</w:t>
            </w:r>
          </w:p>
          <w:p w14:paraId="1887EE0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Temperature - Pt100</w:t>
            </w:r>
          </w:p>
          <w:p w14:paraId="31C41BD3"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Measuring range</w:t>
            </w:r>
            <w:r w:rsidRPr="00370F64">
              <w:rPr>
                <w:rFonts w:asciiTheme="majorBidi" w:hAnsiTheme="majorBidi" w:cstheme="majorBidi"/>
                <w:sz w:val="22"/>
                <w:szCs w:val="22"/>
              </w:rPr>
              <w:tab/>
            </w:r>
          </w:p>
          <w:p w14:paraId="4B6C42D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-200 to +800 °C</w:t>
            </w:r>
          </w:p>
          <w:p w14:paraId="134D467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Accuracy</w:t>
            </w:r>
            <w:r w:rsidRPr="00370F64">
              <w:rPr>
                <w:rFonts w:asciiTheme="majorBidi" w:hAnsiTheme="majorBidi" w:cstheme="majorBidi"/>
                <w:sz w:val="22"/>
                <w:szCs w:val="22"/>
              </w:rPr>
              <w:tab/>
            </w:r>
          </w:p>
          <w:p w14:paraId="16950F96"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±0.2 % of mv (Remaining Range)</w:t>
            </w:r>
          </w:p>
          <w:p w14:paraId="6F83A47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±0.2 °C (-100 to +199.9 °C)</w:t>
            </w:r>
          </w:p>
          <w:p w14:paraId="284A35B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Resolution</w:t>
            </w:r>
            <w:r w:rsidRPr="00370F64">
              <w:rPr>
                <w:rFonts w:asciiTheme="majorBidi" w:hAnsiTheme="majorBidi" w:cstheme="majorBidi"/>
                <w:sz w:val="22"/>
                <w:szCs w:val="22"/>
              </w:rPr>
              <w:tab/>
            </w:r>
          </w:p>
          <w:p w14:paraId="41FA788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0.05 °C</w:t>
            </w:r>
          </w:p>
          <w:p w14:paraId="40EEB9D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Up to 3 connectable sensors</w:t>
            </w:r>
          </w:p>
          <w:p w14:paraId="215C7567" w14:textId="77777777" w:rsidR="00D5731E" w:rsidRPr="00370F64" w:rsidRDefault="00D5731E">
            <w:pPr>
              <w:rPr>
                <w:rFonts w:asciiTheme="majorBidi" w:hAnsiTheme="majorBidi" w:cstheme="majorBidi"/>
                <w:sz w:val="22"/>
                <w:szCs w:val="22"/>
              </w:rPr>
            </w:pPr>
          </w:p>
          <w:p w14:paraId="7310B36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Must be supplied with: </w:t>
            </w:r>
          </w:p>
          <w:p w14:paraId="62BF5F1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Temperature - TC Type K air probes:</w:t>
            </w:r>
          </w:p>
          <w:p w14:paraId="62AFEC1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Measuring range: -60 to +400 °C</w:t>
            </w:r>
          </w:p>
          <w:p w14:paraId="120210E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Accuracy: Class 2 </w:t>
            </w:r>
          </w:p>
          <w:p w14:paraId="744FCEE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Reaction time: 25 s</w:t>
            </w:r>
          </w:p>
          <w:p w14:paraId="34C245D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Dimensions: length: 255 mm</w:t>
            </w:r>
          </w:p>
          <w:p w14:paraId="1BFE511A" w14:textId="77777777" w:rsidR="00D5731E" w:rsidRPr="00370F64" w:rsidRDefault="00D5731E">
            <w:pPr>
              <w:rPr>
                <w:rFonts w:asciiTheme="majorBidi" w:hAnsiTheme="majorBidi" w:cstheme="majorBidi"/>
                <w:sz w:val="22"/>
                <w:szCs w:val="22"/>
              </w:rPr>
            </w:pPr>
          </w:p>
          <w:p w14:paraId="067A1FE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Quantity: 5 robust air probes</w:t>
            </w:r>
          </w:p>
        </w:tc>
      </w:tr>
      <w:tr w:rsidR="00D5731E" w:rsidRPr="00370F64" w14:paraId="6EBC4A2F" w14:textId="77777777" w:rsidTr="5530D2DB">
        <w:trPr>
          <w:trHeight w:val="818"/>
        </w:trPr>
        <w:tc>
          <w:tcPr>
            <w:tcW w:w="267" w:type="pct"/>
          </w:tcPr>
          <w:p w14:paraId="0287F73C"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6</w:t>
            </w:r>
          </w:p>
        </w:tc>
        <w:tc>
          <w:tcPr>
            <w:tcW w:w="1329"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35246F92"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Thermometers with temperature sensors</w:t>
            </w:r>
          </w:p>
        </w:tc>
        <w:tc>
          <w:tcPr>
            <w:tcW w:w="3404" w:type="pct"/>
          </w:tcPr>
          <w:p w14:paraId="0DB1880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Specifications</w:t>
            </w:r>
            <w:r w:rsidRPr="00370F64">
              <w:rPr>
                <w:rFonts w:asciiTheme="majorBidi" w:hAnsiTheme="majorBidi" w:cstheme="majorBidi"/>
                <w:sz w:val="22"/>
                <w:szCs w:val="22"/>
              </w:rPr>
              <w:br/>
              <w:t>Basic Accuracy: ±(0.04% |rdg| + 0.3°C)</w:t>
            </w:r>
            <w:r w:rsidRPr="00370F64">
              <w:rPr>
                <w:rFonts w:asciiTheme="majorBidi" w:hAnsiTheme="majorBidi" w:cstheme="majorBidi"/>
                <w:sz w:val="22"/>
                <w:szCs w:val="22"/>
              </w:rPr>
              <w:br/>
              <w:t>Connector Type: Mini-TC</w:t>
            </w:r>
            <w:r w:rsidRPr="00370F64">
              <w:rPr>
                <w:rFonts w:asciiTheme="majorBidi" w:hAnsiTheme="majorBidi" w:cstheme="majorBidi"/>
                <w:sz w:val="22"/>
                <w:szCs w:val="22"/>
              </w:rPr>
              <w:br/>
              <w:t>Probe Zero Function: Resolution 0.1°C/°F/K</w:t>
            </w:r>
            <w:r w:rsidRPr="00370F64">
              <w:rPr>
                <w:rFonts w:asciiTheme="majorBidi" w:hAnsiTheme="majorBidi" w:cstheme="majorBidi"/>
                <w:sz w:val="22"/>
                <w:szCs w:val="22"/>
              </w:rPr>
              <w:br/>
              <w:t>Display: 4-digit auto-resolution (0.1/1) with backlight and function annunciators</w:t>
            </w:r>
            <w:r w:rsidRPr="00370F64">
              <w:rPr>
                <w:rFonts w:asciiTheme="majorBidi" w:hAnsiTheme="majorBidi" w:cstheme="majorBidi"/>
                <w:sz w:val="22"/>
                <w:szCs w:val="22"/>
              </w:rPr>
              <w:br/>
              <w:t>Reading Rate: 3/sec for readings and TREND indicators</w:t>
            </w:r>
            <w:r w:rsidRPr="00370F64">
              <w:rPr>
                <w:rFonts w:asciiTheme="majorBidi" w:hAnsiTheme="majorBidi" w:cstheme="majorBidi"/>
                <w:sz w:val="22"/>
                <w:szCs w:val="22"/>
              </w:rPr>
              <w:br/>
              <w:t>Battery Type: 3 “AA” (IEC LR6, ANSI 15) alkaline (included)</w:t>
            </w:r>
            <w:r w:rsidRPr="00370F64">
              <w:rPr>
                <w:rFonts w:asciiTheme="majorBidi" w:hAnsiTheme="majorBidi" w:cstheme="majorBidi"/>
                <w:sz w:val="22"/>
                <w:szCs w:val="22"/>
              </w:rPr>
              <w:br/>
              <w:t>Battery Life: 2000 hours</w:t>
            </w:r>
            <w:r w:rsidRPr="00370F64">
              <w:rPr>
                <w:rFonts w:asciiTheme="majorBidi" w:hAnsiTheme="majorBidi" w:cstheme="majorBidi"/>
                <w:sz w:val="22"/>
                <w:szCs w:val="22"/>
              </w:rPr>
              <w:br/>
              <w:t>Statistics: Min, Max, Avg, Rng, T1-T2 (HH912T only) and Std Dev</w:t>
            </w:r>
            <w:r w:rsidRPr="00370F64">
              <w:rPr>
                <w:rFonts w:asciiTheme="majorBidi" w:hAnsiTheme="majorBidi" w:cstheme="majorBidi"/>
                <w:sz w:val="22"/>
                <w:szCs w:val="22"/>
              </w:rPr>
              <w:br/>
              <w:t>Clock: Elapsed statistics run time</w:t>
            </w:r>
            <w:r w:rsidRPr="00370F64">
              <w:rPr>
                <w:rFonts w:asciiTheme="majorBidi" w:hAnsiTheme="majorBidi" w:cstheme="majorBidi"/>
                <w:sz w:val="22"/>
                <w:szCs w:val="22"/>
              </w:rPr>
              <w:br/>
              <w:t>Dimensions: 193 H x 84 W x 28 D mm (7.6 x 3.3 x 1.1")</w:t>
            </w:r>
            <w:r w:rsidRPr="00370F64">
              <w:rPr>
                <w:rFonts w:asciiTheme="majorBidi" w:hAnsiTheme="majorBidi" w:cstheme="majorBidi"/>
                <w:sz w:val="22"/>
                <w:szCs w:val="22"/>
              </w:rPr>
              <w:br/>
              <w:t>Weight: 362.9 g (12.8 oz)</w:t>
            </w:r>
            <w:r w:rsidRPr="00370F64">
              <w:rPr>
                <w:rFonts w:asciiTheme="majorBidi" w:hAnsiTheme="majorBidi" w:cstheme="majorBidi"/>
                <w:sz w:val="22"/>
                <w:szCs w:val="22"/>
              </w:rPr>
              <w:br/>
              <w:t>Warranty: 3 year parts and workmanship</w:t>
            </w:r>
            <w:r w:rsidRPr="00370F64">
              <w:rPr>
                <w:rFonts w:asciiTheme="majorBidi" w:hAnsiTheme="majorBidi" w:cstheme="majorBidi"/>
                <w:sz w:val="22"/>
                <w:szCs w:val="22"/>
              </w:rPr>
              <w:br/>
              <w:t>Calibration: Guaranteed for 2 years</w:t>
            </w:r>
            <w:r w:rsidRPr="00370F64">
              <w:rPr>
                <w:rFonts w:asciiTheme="majorBidi" w:hAnsiTheme="majorBidi" w:cstheme="majorBidi"/>
                <w:sz w:val="22"/>
                <w:szCs w:val="22"/>
              </w:rPr>
              <w:br/>
              <w:t>Operating Environment</w:t>
            </w:r>
            <w:r w:rsidRPr="00370F64">
              <w:rPr>
                <w:rFonts w:asciiTheme="majorBidi" w:hAnsiTheme="majorBidi" w:cstheme="majorBidi"/>
                <w:sz w:val="22"/>
                <w:szCs w:val="22"/>
              </w:rPr>
              <w:br/>
              <w:t>Temperature: -20 to 55°C (-4 to 131°F)</w:t>
            </w:r>
            <w:r w:rsidRPr="00370F64">
              <w:rPr>
                <w:rFonts w:asciiTheme="majorBidi" w:hAnsiTheme="majorBidi" w:cstheme="majorBidi"/>
                <w:sz w:val="22"/>
                <w:szCs w:val="22"/>
              </w:rPr>
              <w:br/>
              <w:t>Humidity: 5 to 95%, 10 to 30°C (50 to 86°F)</w:t>
            </w:r>
            <w:r w:rsidRPr="00370F64">
              <w:rPr>
                <w:rFonts w:asciiTheme="majorBidi" w:hAnsiTheme="majorBidi" w:cstheme="majorBidi"/>
                <w:sz w:val="22"/>
                <w:szCs w:val="22"/>
              </w:rPr>
              <w:br/>
              <w:t>Altitude: 0 to 4600 m (0 to 15,092')</w:t>
            </w:r>
            <w:r w:rsidRPr="00370F64">
              <w:rPr>
                <w:rFonts w:asciiTheme="majorBidi" w:hAnsiTheme="majorBidi" w:cstheme="majorBidi"/>
                <w:sz w:val="22"/>
                <w:szCs w:val="22"/>
              </w:rPr>
              <w:br/>
              <w:t>Vibration: Random 10 to 500 Hz, 0.03 g2/Hz</w:t>
            </w:r>
            <w:r w:rsidRPr="00370F64">
              <w:rPr>
                <w:rFonts w:asciiTheme="majorBidi" w:hAnsiTheme="majorBidi" w:cstheme="majorBidi"/>
                <w:sz w:val="22"/>
                <w:szCs w:val="22"/>
              </w:rPr>
              <w:br/>
              <w:t>Shock: 30 g half sine</w:t>
            </w:r>
            <w:r w:rsidRPr="00370F64">
              <w:rPr>
                <w:rFonts w:asciiTheme="majorBidi" w:hAnsiTheme="majorBidi" w:cstheme="majorBidi"/>
                <w:sz w:val="22"/>
                <w:szCs w:val="22"/>
              </w:rPr>
              <w:br/>
              <w:t xml:space="preserve">Drop: 4 drops from 1 m (3.3') to concrete </w:t>
            </w:r>
          </w:p>
        </w:tc>
      </w:tr>
      <w:tr w:rsidR="00D5731E" w:rsidRPr="00370F64" w14:paraId="04167B61" w14:textId="77777777" w:rsidTr="5530D2DB">
        <w:trPr>
          <w:trHeight w:val="818"/>
        </w:trPr>
        <w:tc>
          <w:tcPr>
            <w:tcW w:w="267" w:type="pct"/>
          </w:tcPr>
          <w:p w14:paraId="4876DE84"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7</w:t>
            </w:r>
          </w:p>
        </w:tc>
        <w:tc>
          <w:tcPr>
            <w:tcW w:w="1329"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1343481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Digital thermometer</w:t>
            </w:r>
          </w:p>
        </w:tc>
        <w:tc>
          <w:tcPr>
            <w:tcW w:w="3404" w:type="pct"/>
          </w:tcPr>
          <w:p w14:paraId="623771D2"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Certifications/Compliance</w:t>
            </w:r>
            <w:r w:rsidRPr="00370F64">
              <w:rPr>
                <w:rFonts w:asciiTheme="majorBidi" w:hAnsiTheme="majorBidi" w:cstheme="majorBidi"/>
                <w:sz w:val="22"/>
                <w:szCs w:val="22"/>
              </w:rPr>
              <w:br/>
              <w:t>ISO 17025, A2LA, NIST</w:t>
            </w:r>
            <w:r w:rsidRPr="00370F64">
              <w:rPr>
                <w:rFonts w:asciiTheme="majorBidi" w:hAnsiTheme="majorBidi" w:cstheme="majorBidi"/>
                <w:sz w:val="22"/>
                <w:szCs w:val="22"/>
              </w:rPr>
              <w:br/>
              <w:t>Depth (Metric) 32 mm</w:t>
            </w:r>
            <w:r w:rsidRPr="00370F64">
              <w:rPr>
                <w:rFonts w:asciiTheme="majorBidi" w:hAnsiTheme="majorBidi" w:cstheme="majorBidi"/>
                <w:sz w:val="22"/>
                <w:szCs w:val="22"/>
              </w:rPr>
              <w:br/>
              <w:t>For Use With (Application)</w:t>
            </w:r>
            <w:r w:rsidRPr="00370F64">
              <w:rPr>
                <w:rFonts w:asciiTheme="majorBidi" w:hAnsiTheme="majorBidi" w:cstheme="majorBidi"/>
                <w:sz w:val="22"/>
                <w:szCs w:val="22"/>
              </w:rPr>
              <w:br/>
              <w:t>Measuring temperatures in cuvettes, gas systems, reagents, chemical solutions, soil, water baths, ovens, incubators, pharmaceuticals, petroleum products, foods and wastewater</w:t>
            </w:r>
            <w:r w:rsidRPr="00370F64">
              <w:rPr>
                <w:rFonts w:asciiTheme="majorBidi" w:hAnsiTheme="majorBidi" w:cstheme="majorBidi"/>
                <w:sz w:val="22"/>
                <w:szCs w:val="22"/>
              </w:rPr>
              <w:br/>
              <w:t>Height (Metric) 140 mm</w:t>
            </w:r>
            <w:r w:rsidRPr="00370F64">
              <w:rPr>
                <w:rFonts w:asciiTheme="majorBidi" w:hAnsiTheme="majorBidi" w:cstheme="majorBidi"/>
                <w:sz w:val="22"/>
                <w:szCs w:val="22"/>
              </w:rPr>
              <w:br/>
              <w:t>Length (English) Cable 59 in.</w:t>
            </w:r>
            <w:r w:rsidRPr="00370F64">
              <w:rPr>
                <w:rFonts w:asciiTheme="majorBidi" w:hAnsiTheme="majorBidi" w:cstheme="majorBidi"/>
                <w:sz w:val="22"/>
                <w:szCs w:val="22"/>
              </w:rPr>
              <w:br/>
              <w:t>Length (Metric) Cable 150 cm</w:t>
            </w:r>
            <w:r w:rsidRPr="00370F64">
              <w:rPr>
                <w:rFonts w:asciiTheme="majorBidi" w:hAnsiTheme="majorBidi" w:cstheme="majorBidi"/>
                <w:sz w:val="22"/>
                <w:szCs w:val="22"/>
              </w:rPr>
              <w:br/>
            </w:r>
            <w:r w:rsidRPr="00370F64">
              <w:rPr>
                <w:rFonts w:asciiTheme="majorBidi" w:hAnsiTheme="majorBidi" w:cstheme="majorBidi"/>
                <w:sz w:val="22"/>
                <w:szCs w:val="22"/>
              </w:rPr>
              <w:lastRenderedPageBreak/>
              <w:t>Material - ABS Plastic</w:t>
            </w:r>
            <w:r w:rsidRPr="00370F64">
              <w:rPr>
                <w:rFonts w:asciiTheme="majorBidi" w:hAnsiTheme="majorBidi" w:cstheme="majorBidi"/>
                <w:sz w:val="22"/>
                <w:szCs w:val="22"/>
              </w:rPr>
              <w:br/>
              <w:t>Resolution 0.0001°C</w:t>
            </w:r>
            <w:r w:rsidRPr="00370F64">
              <w:rPr>
                <w:rFonts w:asciiTheme="majorBidi" w:hAnsiTheme="majorBidi" w:cstheme="majorBidi"/>
                <w:sz w:val="22"/>
                <w:szCs w:val="22"/>
              </w:rPr>
              <w:br/>
              <w:t>Weight (Metric) 226.8 g</w:t>
            </w:r>
            <w:r w:rsidRPr="00370F64">
              <w:rPr>
                <w:rFonts w:asciiTheme="majorBidi" w:hAnsiTheme="majorBidi" w:cstheme="majorBidi"/>
                <w:sz w:val="22"/>
                <w:szCs w:val="22"/>
              </w:rPr>
              <w:br/>
              <w:t>Length (English) 9 in.</w:t>
            </w:r>
            <w:r w:rsidRPr="00370F64">
              <w:rPr>
                <w:rFonts w:asciiTheme="majorBidi" w:hAnsiTheme="majorBidi" w:cstheme="majorBidi"/>
                <w:sz w:val="22"/>
                <w:szCs w:val="22"/>
              </w:rPr>
              <w:br/>
              <w:t>Max. Temperature (Metric) 150°C</w:t>
            </w:r>
            <w:r w:rsidRPr="00370F64">
              <w:rPr>
                <w:rFonts w:asciiTheme="majorBidi" w:hAnsiTheme="majorBidi" w:cstheme="majorBidi"/>
                <w:sz w:val="22"/>
                <w:szCs w:val="22"/>
              </w:rPr>
              <w:br/>
              <w:t>Min. Temperature (Metric) -40°C</w:t>
            </w:r>
            <w:r w:rsidRPr="00370F64">
              <w:rPr>
                <w:rFonts w:asciiTheme="majorBidi" w:hAnsiTheme="majorBidi" w:cstheme="majorBidi"/>
                <w:sz w:val="22"/>
                <w:szCs w:val="22"/>
              </w:rPr>
              <w:br/>
              <w:t>Temperature Range (Metric) -40°C to +150°C</w:t>
            </w:r>
            <w:r w:rsidRPr="00370F64">
              <w:rPr>
                <w:rFonts w:asciiTheme="majorBidi" w:hAnsiTheme="majorBidi" w:cstheme="majorBidi"/>
                <w:sz w:val="22"/>
                <w:szCs w:val="22"/>
              </w:rPr>
              <w:br/>
              <w:t>Display Digital LCD</w:t>
            </w:r>
            <w:r w:rsidRPr="00370F64">
              <w:rPr>
                <w:rFonts w:asciiTheme="majorBidi" w:hAnsiTheme="majorBidi" w:cstheme="majorBidi"/>
                <w:sz w:val="22"/>
                <w:szCs w:val="22"/>
              </w:rPr>
              <w:br/>
              <w:t>Depth (English) 1.26 in.</w:t>
            </w:r>
            <w:r w:rsidRPr="00370F64">
              <w:rPr>
                <w:rFonts w:asciiTheme="majorBidi" w:hAnsiTheme="majorBidi" w:cstheme="majorBidi"/>
                <w:sz w:val="22"/>
                <w:szCs w:val="22"/>
              </w:rPr>
              <w:br/>
              <w:t>Display Dimensions 0.5 in.H (13 mm)</w:t>
            </w:r>
            <w:r w:rsidRPr="00370F64">
              <w:rPr>
                <w:rFonts w:asciiTheme="majorBidi" w:hAnsiTheme="majorBidi" w:cstheme="majorBidi"/>
                <w:sz w:val="22"/>
                <w:szCs w:val="22"/>
              </w:rPr>
              <w:br/>
              <w:t>Height (English) 5.5 in.</w:t>
            </w:r>
            <w:r w:rsidRPr="00370F64">
              <w:rPr>
                <w:rFonts w:asciiTheme="majorBidi" w:hAnsiTheme="majorBidi" w:cstheme="majorBidi"/>
                <w:sz w:val="22"/>
                <w:szCs w:val="22"/>
              </w:rPr>
              <w:br/>
              <w:t>Includes</w:t>
            </w:r>
            <w:r w:rsidRPr="00370F64">
              <w:rPr>
                <w:rFonts w:asciiTheme="majorBidi" w:hAnsiTheme="majorBidi" w:cstheme="majorBidi"/>
                <w:sz w:val="22"/>
                <w:szCs w:val="22"/>
              </w:rPr>
              <w:br/>
              <w:t>Stainless steel probe with USB connector; 9V Alkaline battery; High-impact, chemical-resistant ABS plastic case</w:t>
            </w:r>
            <w:r w:rsidRPr="00370F64">
              <w:rPr>
                <w:rFonts w:asciiTheme="majorBidi" w:hAnsiTheme="majorBidi" w:cstheme="majorBidi"/>
                <w:sz w:val="22"/>
                <w:szCs w:val="22"/>
              </w:rPr>
              <w:br/>
              <w:t>Length (English) Probe 6 in.</w:t>
            </w:r>
            <w:r w:rsidRPr="00370F64">
              <w:rPr>
                <w:rFonts w:asciiTheme="majorBidi" w:hAnsiTheme="majorBidi" w:cstheme="majorBidi"/>
                <w:sz w:val="22"/>
                <w:szCs w:val="22"/>
              </w:rPr>
              <w:br/>
              <w:t>Length (Metric) Probe 152.4 mm</w:t>
            </w:r>
            <w:r w:rsidRPr="00370F64">
              <w:rPr>
                <w:rFonts w:asciiTheme="majorBidi" w:hAnsiTheme="majorBidi" w:cstheme="majorBidi"/>
                <w:sz w:val="22"/>
                <w:szCs w:val="22"/>
              </w:rPr>
              <w:br/>
              <w:t>Probe Type</w:t>
            </w:r>
            <w:r w:rsidRPr="00370F64">
              <w:rPr>
                <w:rFonts w:asciiTheme="majorBidi" w:hAnsiTheme="majorBidi" w:cstheme="majorBidi"/>
                <w:sz w:val="22"/>
                <w:szCs w:val="22"/>
              </w:rPr>
              <w:br/>
              <w:t>Stainless Steel with USB Connector</w:t>
            </w:r>
            <w:r w:rsidRPr="00370F64">
              <w:rPr>
                <w:rFonts w:asciiTheme="majorBidi" w:hAnsiTheme="majorBidi" w:cstheme="majorBidi"/>
                <w:sz w:val="22"/>
                <w:szCs w:val="22"/>
              </w:rPr>
              <w:br/>
              <w:t>Weight (English) 8 oz.</w:t>
            </w:r>
            <w:r w:rsidRPr="00370F64">
              <w:rPr>
                <w:rFonts w:asciiTheme="majorBidi" w:hAnsiTheme="majorBidi" w:cstheme="majorBidi"/>
                <w:sz w:val="22"/>
                <w:szCs w:val="22"/>
              </w:rPr>
              <w:br/>
              <w:t>Width (English) 3.5 in.</w:t>
            </w:r>
            <w:r w:rsidRPr="00370F64">
              <w:rPr>
                <w:rFonts w:asciiTheme="majorBidi" w:hAnsiTheme="majorBidi" w:cstheme="majorBidi"/>
                <w:sz w:val="22"/>
                <w:szCs w:val="22"/>
              </w:rPr>
              <w:br/>
              <w:t>Max. Temperature (English) 300°F</w:t>
            </w:r>
            <w:r w:rsidRPr="00370F64">
              <w:rPr>
                <w:rFonts w:asciiTheme="majorBidi" w:hAnsiTheme="majorBidi" w:cstheme="majorBidi"/>
                <w:sz w:val="22"/>
                <w:szCs w:val="22"/>
              </w:rPr>
              <w:br/>
              <w:t>Min. Temperature (English) -40°F</w:t>
            </w:r>
            <w:r w:rsidRPr="00370F64">
              <w:rPr>
                <w:rFonts w:asciiTheme="majorBidi" w:hAnsiTheme="majorBidi" w:cstheme="majorBidi"/>
                <w:sz w:val="22"/>
                <w:szCs w:val="22"/>
              </w:rPr>
              <w:br/>
              <w:t>Temperature Range (English) -40°F to +300°F</w:t>
            </w:r>
            <w:r w:rsidRPr="00370F64">
              <w:rPr>
                <w:rFonts w:asciiTheme="majorBidi" w:hAnsiTheme="majorBidi" w:cstheme="majorBidi"/>
                <w:sz w:val="22"/>
                <w:szCs w:val="22"/>
              </w:rPr>
              <w:br/>
              <w:t>Accuracy ±0.05°C</w:t>
            </w:r>
            <w:r w:rsidRPr="00370F64">
              <w:rPr>
                <w:rFonts w:asciiTheme="majorBidi" w:hAnsiTheme="majorBidi" w:cstheme="majorBidi"/>
                <w:sz w:val="22"/>
                <w:szCs w:val="22"/>
              </w:rPr>
              <w:br/>
              <w:t>Width (Metric) 89 mm</w:t>
            </w:r>
          </w:p>
        </w:tc>
      </w:tr>
      <w:tr w:rsidR="00D5731E" w:rsidRPr="00370F64" w14:paraId="3F99BD1B" w14:textId="77777777" w:rsidTr="5530D2DB">
        <w:trPr>
          <w:trHeight w:val="818"/>
        </w:trPr>
        <w:tc>
          <w:tcPr>
            <w:tcW w:w="267" w:type="pct"/>
            <w:shd w:val="clear" w:color="auto" w:fill="FFFFFF" w:themeFill="background1"/>
          </w:tcPr>
          <w:p w14:paraId="6D87F5E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lastRenderedPageBreak/>
              <w:t>8</w:t>
            </w:r>
          </w:p>
        </w:tc>
        <w:tc>
          <w:tcPr>
            <w:tcW w:w="1329" w:type="pct"/>
            <w:tcBorders>
              <w:top w:val="nil"/>
              <w:left w:val="single" w:sz="8" w:space="0" w:color="000000" w:themeColor="text1"/>
              <w:bottom w:val="single" w:sz="4" w:space="0" w:color="000000" w:themeColor="text1"/>
              <w:right w:val="single" w:sz="4" w:space="0" w:color="000000" w:themeColor="text1"/>
            </w:tcBorders>
            <w:shd w:val="clear" w:color="auto" w:fill="FFFFFF" w:themeFill="background1"/>
            <w:vAlign w:val="center"/>
          </w:tcPr>
          <w:p w14:paraId="13F18B9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Standard thermocouple</w:t>
            </w:r>
          </w:p>
        </w:tc>
        <w:tc>
          <w:tcPr>
            <w:tcW w:w="3404" w:type="pct"/>
            <w:shd w:val="clear" w:color="auto" w:fill="FFFFFF" w:themeFill="background1"/>
          </w:tcPr>
          <w:p w14:paraId="4661297E"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Specifications</w:t>
            </w:r>
            <w:r w:rsidRPr="00370F64">
              <w:rPr>
                <w:rFonts w:asciiTheme="majorBidi" w:hAnsiTheme="majorBidi" w:cstheme="majorBidi"/>
                <w:sz w:val="22"/>
                <w:szCs w:val="22"/>
              </w:rPr>
              <w:br/>
              <w:t>Temperature Range: -50 to 1300°C (-58 to 1999°F)</w:t>
            </w:r>
            <w:r w:rsidRPr="00370F64">
              <w:rPr>
                <w:rFonts w:asciiTheme="majorBidi" w:hAnsiTheme="majorBidi" w:cstheme="majorBidi"/>
                <w:sz w:val="22"/>
                <w:szCs w:val="22"/>
              </w:rPr>
              <w:br/>
              <w:t>Input: Type K thermocouple</w:t>
            </w:r>
            <w:r w:rsidRPr="00370F64">
              <w:rPr>
                <w:rFonts w:asciiTheme="majorBidi" w:hAnsiTheme="majorBidi" w:cstheme="majorBidi"/>
                <w:sz w:val="22"/>
                <w:szCs w:val="22"/>
              </w:rPr>
              <w:br/>
              <w:t>Accuracy:</w:t>
            </w:r>
            <w:r w:rsidRPr="00370F64">
              <w:rPr>
                <w:rFonts w:asciiTheme="majorBidi" w:hAnsiTheme="majorBidi" w:cstheme="majorBidi"/>
                <w:sz w:val="22"/>
                <w:szCs w:val="22"/>
              </w:rPr>
              <w:br/>
              <w:t xml:space="preserve">  ±(0.3% rdg + 1°C) -50 to 1000°C</w:t>
            </w:r>
            <w:r w:rsidRPr="00370F64">
              <w:rPr>
                <w:rFonts w:asciiTheme="majorBidi" w:hAnsiTheme="majorBidi" w:cstheme="majorBidi"/>
                <w:sz w:val="22"/>
                <w:szCs w:val="22"/>
              </w:rPr>
              <w:br/>
              <w:t xml:space="preserve">  ±(0.5% rdg + 1°C) 1000 to 1300°C</w:t>
            </w:r>
            <w:r w:rsidRPr="00370F64">
              <w:rPr>
                <w:rFonts w:asciiTheme="majorBidi" w:hAnsiTheme="majorBidi" w:cstheme="majorBidi"/>
                <w:sz w:val="22"/>
                <w:szCs w:val="22"/>
              </w:rPr>
              <w:br/>
              <w:t xml:space="preserve">  ±(0.3% rdg + 2°F) -58 to 1999°F</w:t>
            </w:r>
            <w:r w:rsidRPr="00370F64">
              <w:rPr>
                <w:rFonts w:asciiTheme="majorBidi" w:hAnsiTheme="majorBidi" w:cstheme="majorBidi"/>
                <w:sz w:val="22"/>
                <w:szCs w:val="22"/>
              </w:rPr>
              <w:br/>
              <w:t>Display: 3 1/2 digit liquid crystal display (LCD) with maximum reading of 1999</w:t>
            </w:r>
            <w:r w:rsidRPr="00370F64">
              <w:rPr>
                <w:rFonts w:asciiTheme="majorBidi" w:hAnsiTheme="majorBidi" w:cstheme="majorBidi"/>
                <w:sz w:val="22"/>
                <w:szCs w:val="22"/>
              </w:rPr>
              <w:br/>
              <w:t>Polarity: Automatic, positive implied, negative polarity indication.</w:t>
            </w:r>
            <w:r w:rsidRPr="00370F64">
              <w:rPr>
                <w:rFonts w:asciiTheme="majorBidi" w:hAnsiTheme="majorBidi" w:cstheme="majorBidi"/>
                <w:sz w:val="22"/>
                <w:szCs w:val="22"/>
              </w:rPr>
              <w:br/>
              <w:t>Overrange: (OL) or (-OL) is displayed</w:t>
            </w:r>
            <w:r w:rsidRPr="00370F64">
              <w:rPr>
                <w:rFonts w:asciiTheme="majorBidi" w:hAnsiTheme="majorBidi" w:cstheme="majorBidi"/>
                <w:sz w:val="22"/>
                <w:szCs w:val="22"/>
              </w:rPr>
              <w:br/>
              <w:t>Zero: Automatic Low Battery Indication: visual indicator is displayed when battery voltage drops below operating level.</w:t>
            </w:r>
            <w:r w:rsidRPr="00370F64">
              <w:rPr>
                <w:rFonts w:asciiTheme="majorBidi" w:hAnsiTheme="majorBidi" w:cstheme="majorBidi"/>
                <w:sz w:val="22"/>
                <w:szCs w:val="22"/>
              </w:rPr>
              <w:br/>
              <w:t>Measurement Rate: 2.5 times Operating Environment: 0 to 50°C @ &lt;70% RH</w:t>
            </w:r>
            <w:r w:rsidRPr="00370F64">
              <w:rPr>
                <w:rFonts w:asciiTheme="majorBidi" w:hAnsiTheme="majorBidi" w:cstheme="majorBidi"/>
                <w:sz w:val="22"/>
                <w:szCs w:val="22"/>
              </w:rPr>
              <w:br/>
              <w:t>Storage Temperature: -20 to 60°C, 0 to 80% RH with battery removed from meter</w:t>
            </w:r>
            <w:r w:rsidRPr="00370F64">
              <w:rPr>
                <w:rFonts w:asciiTheme="majorBidi" w:hAnsiTheme="majorBidi" w:cstheme="majorBidi"/>
                <w:sz w:val="22"/>
                <w:szCs w:val="22"/>
              </w:rPr>
              <w:br/>
              <w:t>Accuracy: Stated accuracy @ 23°C ±5°C &lt;75% relative humidity. (accuracy specification does not include type K thermocouple probe accuracy)</w:t>
            </w:r>
            <w:r w:rsidRPr="00370F64">
              <w:rPr>
                <w:rFonts w:asciiTheme="majorBidi" w:hAnsiTheme="majorBidi" w:cstheme="majorBidi"/>
                <w:sz w:val="22"/>
                <w:szCs w:val="22"/>
              </w:rPr>
              <w:br/>
              <w:t>Dimensions: 195 x 92 x 53 mm (7.7 x 3.6 x 2.1")</w:t>
            </w:r>
            <w:r w:rsidRPr="00370F64">
              <w:rPr>
                <w:rFonts w:asciiTheme="majorBidi" w:hAnsiTheme="majorBidi" w:cstheme="majorBidi"/>
                <w:sz w:val="22"/>
                <w:szCs w:val="22"/>
              </w:rPr>
              <w:br/>
              <w:t xml:space="preserve">Weight: Approx. 250 g (9 oz) including battery </w:t>
            </w:r>
          </w:p>
          <w:p w14:paraId="18819E1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Valid ISO/IEC 17025 calibration certificate </w:t>
            </w:r>
          </w:p>
        </w:tc>
      </w:tr>
      <w:tr w:rsidR="00D5731E" w:rsidRPr="00370F64" w14:paraId="67B7DA89" w14:textId="77777777" w:rsidTr="5530D2DB">
        <w:trPr>
          <w:trHeight w:val="818"/>
        </w:trPr>
        <w:tc>
          <w:tcPr>
            <w:tcW w:w="267" w:type="pct"/>
          </w:tcPr>
          <w:p w14:paraId="07F880D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9</w:t>
            </w:r>
          </w:p>
        </w:tc>
        <w:tc>
          <w:tcPr>
            <w:tcW w:w="1329" w:type="pct"/>
            <w:tcBorders>
              <w:top w:val="nil"/>
              <w:left w:val="single" w:sz="8" w:space="0" w:color="000000" w:themeColor="text1"/>
              <w:bottom w:val="single" w:sz="4" w:space="0" w:color="000000" w:themeColor="text1"/>
              <w:right w:val="single" w:sz="4" w:space="0" w:color="000000" w:themeColor="text1"/>
            </w:tcBorders>
            <w:shd w:val="clear" w:color="auto" w:fill="auto"/>
            <w:vAlign w:val="center"/>
          </w:tcPr>
          <w:p w14:paraId="63745FC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Clinical thermometers (digital)</w:t>
            </w:r>
          </w:p>
        </w:tc>
        <w:tc>
          <w:tcPr>
            <w:tcW w:w="3404" w:type="pct"/>
          </w:tcPr>
          <w:p w14:paraId="29720F89"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General Purpose Liquid-In-Glass Thermometers: Partial Immersion</w:t>
            </w:r>
          </w:p>
          <w:p w14:paraId="17CAC25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Range: -10°C to +150°C</w:t>
            </w:r>
          </w:p>
          <w:p w14:paraId="588DECE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Length: 200 mm </w:t>
            </w:r>
          </w:p>
          <w:p w14:paraId="57C6325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Material: Glass</w:t>
            </w:r>
          </w:p>
          <w:p w14:paraId="6985CD9A"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Resolution: 0.1°C</w:t>
            </w:r>
          </w:p>
          <w:p w14:paraId="4D2D8E4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lastRenderedPageBreak/>
              <w:t>Traceable calibration certificate must be provided</w:t>
            </w:r>
          </w:p>
        </w:tc>
      </w:tr>
      <w:tr w:rsidR="00D5731E" w:rsidRPr="00370F64" w14:paraId="0AE9F347" w14:textId="77777777" w:rsidTr="5530D2DB">
        <w:trPr>
          <w:trHeight w:val="818"/>
        </w:trPr>
        <w:tc>
          <w:tcPr>
            <w:tcW w:w="267" w:type="pct"/>
          </w:tcPr>
          <w:p w14:paraId="1347A213"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lastRenderedPageBreak/>
              <w:t>10</w:t>
            </w:r>
          </w:p>
        </w:tc>
        <w:tc>
          <w:tcPr>
            <w:tcW w:w="1329" w:type="pct"/>
            <w:tcBorders>
              <w:top w:val="nil"/>
              <w:left w:val="single" w:sz="8" w:space="0" w:color="000000" w:themeColor="text1"/>
              <w:bottom w:val="single" w:sz="8" w:space="0" w:color="000000" w:themeColor="text1"/>
              <w:right w:val="single" w:sz="4" w:space="0" w:color="000000" w:themeColor="text1"/>
            </w:tcBorders>
            <w:shd w:val="clear" w:color="auto" w:fill="auto"/>
            <w:vAlign w:val="center"/>
          </w:tcPr>
          <w:p w14:paraId="3E216062"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Clinical thermometers (infrared)</w:t>
            </w:r>
          </w:p>
        </w:tc>
        <w:tc>
          <w:tcPr>
            <w:tcW w:w="3404" w:type="pct"/>
          </w:tcPr>
          <w:p w14:paraId="180174C9"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Displayed temperature range: 93.2 – 108 °F (34 – 42.2 °C)</w:t>
            </w:r>
            <w:r w:rsidRPr="00370F64">
              <w:rPr>
                <w:rFonts w:asciiTheme="majorBidi" w:hAnsiTheme="majorBidi" w:cstheme="majorBidi"/>
                <w:sz w:val="22"/>
                <w:szCs w:val="22"/>
              </w:rPr>
              <w:br/>
              <w:t>Operating ambient temperature range: 50 – 104 °F (10 – 40 °C)</w:t>
            </w:r>
            <w:r w:rsidRPr="00370F64">
              <w:rPr>
                <w:rFonts w:asciiTheme="majorBidi" w:hAnsiTheme="majorBidi" w:cstheme="majorBidi"/>
                <w:sz w:val="22"/>
                <w:szCs w:val="22"/>
              </w:rPr>
              <w:br/>
              <w:t>Storage temperature range: -13 – 131 °F (-25 – 55 °C)</w:t>
            </w:r>
            <w:r w:rsidRPr="00370F64">
              <w:rPr>
                <w:rFonts w:asciiTheme="majorBidi" w:hAnsiTheme="majorBidi" w:cstheme="majorBidi"/>
                <w:sz w:val="22"/>
                <w:szCs w:val="22"/>
              </w:rPr>
              <w:br/>
              <w:t>Storage relative humidity: Storage 15-95% RH (non-condensing)</w:t>
            </w:r>
            <w:r w:rsidRPr="00370F64">
              <w:rPr>
                <w:rFonts w:asciiTheme="majorBidi" w:hAnsiTheme="majorBidi" w:cstheme="majorBidi"/>
                <w:sz w:val="22"/>
                <w:szCs w:val="22"/>
              </w:rPr>
              <w:br/>
              <w:t>Operating relative humidity: Operating 10-95%</w:t>
            </w:r>
            <w:r w:rsidRPr="00370F64">
              <w:rPr>
                <w:rFonts w:asciiTheme="majorBidi" w:hAnsiTheme="majorBidi" w:cstheme="majorBidi"/>
                <w:sz w:val="22"/>
                <w:szCs w:val="22"/>
              </w:rPr>
              <w:br/>
              <w:t>Display resolution: 0.1 °F or °C</w:t>
            </w:r>
            <w:r w:rsidRPr="00370F64">
              <w:rPr>
                <w:rFonts w:asciiTheme="majorBidi" w:hAnsiTheme="majorBidi" w:cstheme="majorBidi"/>
                <w:sz w:val="22"/>
                <w:szCs w:val="22"/>
              </w:rPr>
              <w:br/>
              <w:t>Accuracy for displayed temperature range Maximum Laboratory Error</w:t>
            </w:r>
            <w:r w:rsidRPr="00370F64">
              <w:rPr>
                <w:rFonts w:asciiTheme="majorBidi" w:hAnsiTheme="majorBidi" w:cstheme="majorBidi"/>
                <w:sz w:val="22"/>
                <w:szCs w:val="22"/>
              </w:rPr>
              <w:br/>
              <w:t>35 – 42 °C (95 – 107.6 °F): ±0.4 °F (±0.2 °C)</w:t>
            </w:r>
            <w:r w:rsidRPr="00370F64">
              <w:rPr>
                <w:rFonts w:asciiTheme="majorBidi" w:hAnsiTheme="majorBidi" w:cstheme="majorBidi"/>
                <w:sz w:val="22"/>
                <w:szCs w:val="22"/>
              </w:rPr>
              <w:br/>
              <w:t>Outside this range: ±0.5 °F (±0.3 °C)</w:t>
            </w:r>
            <w:r w:rsidRPr="00370F64">
              <w:rPr>
                <w:rFonts w:asciiTheme="majorBidi" w:hAnsiTheme="majorBidi" w:cstheme="majorBidi"/>
                <w:sz w:val="22"/>
                <w:szCs w:val="22"/>
              </w:rPr>
              <w:br/>
              <w:t>Clinical repeatability: ±0.26 °F (±0.14 °C)</w:t>
            </w:r>
            <w:r w:rsidRPr="00370F64">
              <w:rPr>
                <w:rFonts w:asciiTheme="majorBidi" w:hAnsiTheme="majorBidi" w:cstheme="majorBidi"/>
                <w:sz w:val="22"/>
                <w:szCs w:val="22"/>
              </w:rPr>
              <w:br/>
              <w:t>Reference Body Site: Oral Equivalent</w:t>
            </w:r>
            <w:r w:rsidRPr="00370F64">
              <w:rPr>
                <w:rFonts w:asciiTheme="majorBidi" w:hAnsiTheme="majorBidi" w:cstheme="majorBidi"/>
                <w:sz w:val="22"/>
                <w:szCs w:val="22"/>
              </w:rPr>
              <w:br/>
              <w:t>Battery life: 2 years in sleep mode / 350 measurements</w:t>
            </w:r>
          </w:p>
        </w:tc>
      </w:tr>
      <w:tr w:rsidR="00D5731E" w:rsidRPr="00370F64" w14:paraId="6E29D038" w14:textId="77777777" w:rsidTr="5530D2DB">
        <w:trPr>
          <w:trHeight w:val="818"/>
        </w:trPr>
        <w:tc>
          <w:tcPr>
            <w:tcW w:w="267" w:type="pct"/>
          </w:tcPr>
          <w:p w14:paraId="4C269D5F"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11</w:t>
            </w:r>
          </w:p>
        </w:tc>
        <w:tc>
          <w:tcPr>
            <w:tcW w:w="1329" w:type="pct"/>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vAlign w:val="center"/>
          </w:tcPr>
          <w:p w14:paraId="0070104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Temperature indicator (thermocouple)</w:t>
            </w:r>
          </w:p>
        </w:tc>
        <w:tc>
          <w:tcPr>
            <w:tcW w:w="3404" w:type="pct"/>
          </w:tcPr>
          <w:p w14:paraId="05DF788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Thermocouple Type</w:t>
            </w:r>
            <w:r w:rsidRPr="00370F64">
              <w:rPr>
                <w:rFonts w:asciiTheme="majorBidi" w:hAnsiTheme="majorBidi" w:cstheme="majorBidi"/>
                <w:sz w:val="22"/>
                <w:szCs w:val="22"/>
              </w:rPr>
              <w:br/>
              <w:t>Measured Temperature Max 370°C</w:t>
            </w:r>
            <w:r w:rsidRPr="00370F64">
              <w:rPr>
                <w:rFonts w:asciiTheme="majorBidi" w:hAnsiTheme="majorBidi" w:cstheme="majorBidi"/>
                <w:sz w:val="22"/>
                <w:szCs w:val="22"/>
              </w:rPr>
              <w:br/>
              <w:t>Lead Length – Imperial 40"</w:t>
            </w:r>
            <w:r w:rsidRPr="00370F64">
              <w:rPr>
                <w:rFonts w:asciiTheme="majorBidi" w:hAnsiTheme="majorBidi" w:cstheme="majorBidi"/>
                <w:sz w:val="22"/>
                <w:szCs w:val="22"/>
              </w:rPr>
              <w:br/>
              <w:t>Probe Length – Imperial 12"</w:t>
            </w:r>
            <w:r w:rsidRPr="00370F64">
              <w:rPr>
                <w:rFonts w:asciiTheme="majorBidi" w:hAnsiTheme="majorBidi" w:cstheme="majorBidi"/>
                <w:sz w:val="22"/>
                <w:szCs w:val="22"/>
              </w:rPr>
              <w:br/>
              <w:t>Probe Diameter – Imperial 0.188"</w:t>
            </w:r>
            <w:r w:rsidRPr="00370F64">
              <w:rPr>
                <w:rFonts w:asciiTheme="majorBidi" w:hAnsiTheme="majorBidi" w:cstheme="majorBidi"/>
                <w:sz w:val="22"/>
                <w:szCs w:val="22"/>
              </w:rPr>
              <w:br/>
              <w:t>Insulation PFA</w:t>
            </w:r>
            <w:r w:rsidRPr="00370F64">
              <w:rPr>
                <w:rFonts w:asciiTheme="majorBidi" w:hAnsiTheme="majorBidi" w:cstheme="majorBidi"/>
                <w:sz w:val="22"/>
                <w:szCs w:val="22"/>
              </w:rPr>
              <w:br/>
              <w:t>Thermocouple Wire Standard</w:t>
            </w:r>
            <w:r w:rsidRPr="00370F64">
              <w:rPr>
                <w:rFonts w:asciiTheme="majorBidi" w:hAnsiTheme="majorBidi" w:cstheme="majorBidi"/>
                <w:sz w:val="22"/>
                <w:szCs w:val="22"/>
              </w:rPr>
              <w:br/>
            </w:r>
          </w:p>
          <w:p w14:paraId="691F3B1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Product Range</w:t>
            </w:r>
            <w:r w:rsidRPr="00370F64">
              <w:rPr>
                <w:rFonts w:asciiTheme="majorBidi" w:hAnsiTheme="majorBidi" w:cstheme="majorBidi"/>
                <w:sz w:val="22"/>
                <w:szCs w:val="22"/>
              </w:rPr>
              <w:br/>
              <w:t>Measured Temperature Min</w:t>
            </w:r>
            <w:r w:rsidRPr="00370F64">
              <w:rPr>
                <w:rFonts w:asciiTheme="majorBidi" w:hAnsiTheme="majorBidi" w:cstheme="majorBidi"/>
                <w:sz w:val="22"/>
                <w:szCs w:val="22"/>
              </w:rPr>
              <w:br/>
              <w:t>Sensor Body Material</w:t>
            </w:r>
            <w:r w:rsidRPr="00370F64">
              <w:rPr>
                <w:rFonts w:asciiTheme="majorBidi" w:hAnsiTheme="majorBidi" w:cstheme="majorBidi"/>
                <w:sz w:val="22"/>
                <w:szCs w:val="22"/>
              </w:rPr>
              <w:br/>
              <w:t>Stainless Steel</w:t>
            </w:r>
            <w:r w:rsidRPr="00370F64">
              <w:rPr>
                <w:rFonts w:asciiTheme="majorBidi" w:hAnsiTheme="majorBidi" w:cstheme="majorBidi"/>
                <w:sz w:val="22"/>
                <w:szCs w:val="22"/>
              </w:rPr>
              <w:br/>
              <w:t>Lead Length – Metric 1m</w:t>
            </w:r>
            <w:r w:rsidRPr="00370F64">
              <w:rPr>
                <w:rFonts w:asciiTheme="majorBidi" w:hAnsiTheme="majorBidi" w:cstheme="majorBidi"/>
                <w:sz w:val="22"/>
                <w:szCs w:val="22"/>
              </w:rPr>
              <w:br/>
              <w:t>Probe Length – Metric 300mm</w:t>
            </w:r>
            <w:r w:rsidRPr="00370F64">
              <w:rPr>
                <w:rFonts w:asciiTheme="majorBidi" w:hAnsiTheme="majorBidi" w:cstheme="majorBidi"/>
                <w:sz w:val="22"/>
                <w:szCs w:val="22"/>
              </w:rPr>
              <w:br/>
              <w:t>Probe Diameter – Metric 4.76mm</w:t>
            </w:r>
            <w:r w:rsidRPr="00370F64">
              <w:rPr>
                <w:rFonts w:asciiTheme="majorBidi" w:hAnsiTheme="majorBidi" w:cstheme="majorBidi"/>
                <w:sz w:val="22"/>
                <w:szCs w:val="22"/>
              </w:rPr>
              <w:br/>
              <w:t>Thermocouple Termination</w:t>
            </w:r>
            <w:r w:rsidRPr="00370F64">
              <w:rPr>
                <w:rFonts w:asciiTheme="majorBidi" w:hAnsiTheme="majorBidi" w:cstheme="majorBidi"/>
                <w:sz w:val="22"/>
                <w:szCs w:val="22"/>
              </w:rPr>
              <w:br/>
            </w:r>
            <w:r w:rsidRPr="00370F64">
              <w:rPr>
                <w:rFonts w:asciiTheme="majorBidi" w:hAnsiTheme="majorBidi" w:cstheme="majorBidi"/>
                <w:sz w:val="22"/>
                <w:szCs w:val="22"/>
              </w:rPr>
              <w:br/>
              <w:t>Stripped Leads</w:t>
            </w:r>
            <w:r w:rsidRPr="00370F64">
              <w:rPr>
                <w:rFonts w:asciiTheme="majorBidi" w:hAnsiTheme="majorBidi" w:cstheme="majorBidi"/>
                <w:sz w:val="22"/>
                <w:szCs w:val="22"/>
              </w:rPr>
              <w:br/>
              <w:t>Thermocouple Shielding</w:t>
            </w:r>
            <w:r w:rsidRPr="00370F64">
              <w:rPr>
                <w:rFonts w:asciiTheme="majorBidi" w:hAnsiTheme="majorBidi" w:cstheme="majorBidi"/>
                <w:sz w:val="22"/>
                <w:szCs w:val="22"/>
              </w:rPr>
              <w:br/>
            </w:r>
            <w:r w:rsidRPr="00370F64">
              <w:rPr>
                <w:rFonts w:asciiTheme="majorBidi" w:hAnsiTheme="majorBidi" w:cstheme="majorBidi"/>
                <w:sz w:val="22"/>
                <w:szCs w:val="22"/>
              </w:rPr>
              <w:br/>
              <w:t>Shielded SVHC</w:t>
            </w:r>
            <w:r w:rsidRPr="00370F64">
              <w:rPr>
                <w:rFonts w:asciiTheme="majorBidi" w:hAnsiTheme="majorBidi" w:cstheme="majorBidi"/>
                <w:sz w:val="22"/>
                <w:szCs w:val="22"/>
              </w:rPr>
              <w:br/>
              <w:t>No SVHC (17-Jan-2022)</w:t>
            </w:r>
          </w:p>
        </w:tc>
      </w:tr>
      <w:tr w:rsidR="00D5731E" w:rsidRPr="00370F64" w14:paraId="1FDCDF26" w14:textId="77777777" w:rsidTr="5530D2DB">
        <w:trPr>
          <w:trHeight w:val="818"/>
        </w:trPr>
        <w:tc>
          <w:tcPr>
            <w:tcW w:w="267" w:type="pct"/>
          </w:tcPr>
          <w:p w14:paraId="5525D46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12</w:t>
            </w:r>
          </w:p>
        </w:tc>
        <w:tc>
          <w:tcPr>
            <w:tcW w:w="1329" w:type="pct"/>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auto"/>
            <w:vAlign w:val="center"/>
          </w:tcPr>
          <w:p w14:paraId="2752482A"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Temperature Calibration Oil Bath</w:t>
            </w:r>
          </w:p>
        </w:tc>
        <w:tc>
          <w:tcPr>
            <w:tcW w:w="3404" w:type="pct"/>
          </w:tcPr>
          <w:p w14:paraId="1C06CF22"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A liquid bath Temperature Calibration Oil Bath for calibration of in-house standards and industrial temperature equipment.</w:t>
            </w:r>
          </w:p>
          <w:p w14:paraId="4C45001A" w14:textId="77777777" w:rsidR="00D5731E" w:rsidRPr="00370F64" w:rsidRDefault="00D5731E">
            <w:pPr>
              <w:rPr>
                <w:rFonts w:asciiTheme="majorBidi" w:hAnsiTheme="majorBidi" w:cstheme="majorBidi"/>
                <w:sz w:val="22"/>
                <w:szCs w:val="22"/>
              </w:rPr>
            </w:pPr>
          </w:p>
          <w:p w14:paraId="0E21BA7E"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Range</w:t>
            </w:r>
            <w:r w:rsidRPr="00370F64">
              <w:rPr>
                <w:rFonts w:asciiTheme="majorBidi" w:hAnsiTheme="majorBidi" w:cstheme="majorBidi"/>
                <w:sz w:val="22"/>
                <w:szCs w:val="22"/>
              </w:rPr>
              <w:tab/>
              <w:t>40 °C to 300 °C†</w:t>
            </w:r>
          </w:p>
          <w:p w14:paraId="3EFC2D7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Stability</w:t>
            </w:r>
            <w:r w:rsidRPr="00370F64">
              <w:rPr>
                <w:rFonts w:asciiTheme="majorBidi" w:hAnsiTheme="majorBidi" w:cstheme="majorBidi"/>
                <w:sz w:val="22"/>
                <w:szCs w:val="22"/>
              </w:rPr>
              <w:tab/>
              <w:t>±0.001 °C at 40 °C (water)</w:t>
            </w:r>
          </w:p>
          <w:p w14:paraId="6B69292F"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±0.003 °C at 100 °C (oil 5012)</w:t>
            </w:r>
          </w:p>
          <w:p w14:paraId="3C5DF30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±0.005 °C at 300 °C (oil 5017)</w:t>
            </w:r>
          </w:p>
          <w:p w14:paraId="7B4200A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Uniformity: ±0.002 °C at 40 °C (water)±0.004 °C at 100 °C (oil 5012) ±0.012 °C at 300 °C (oil 5017)</w:t>
            </w:r>
          </w:p>
          <w:p w14:paraId="2E20ED93" w14:textId="2BF4936D" w:rsidR="00D5731E" w:rsidRPr="00370F64" w:rsidRDefault="71C659B6" w:rsidP="5530D2DB">
            <w:pPr>
              <w:rPr>
                <w:rFonts w:asciiTheme="majorBidi" w:hAnsiTheme="majorBidi" w:cstheme="majorBidi"/>
                <w:sz w:val="22"/>
                <w:szCs w:val="22"/>
              </w:rPr>
            </w:pPr>
            <w:r w:rsidRPr="00370F64">
              <w:rPr>
                <w:rFonts w:asciiTheme="majorBidi" w:hAnsiTheme="majorBidi" w:cstheme="majorBidi"/>
                <w:sz w:val="22"/>
                <w:szCs w:val="22"/>
              </w:rPr>
              <w:t xml:space="preserve">Temperature </w:t>
            </w:r>
            <w:r w:rsidR="11B8B6E1" w:rsidRPr="00370F64">
              <w:rPr>
                <w:rFonts w:asciiTheme="majorBidi" w:hAnsiTheme="majorBidi" w:cstheme="majorBidi"/>
                <w:sz w:val="22"/>
                <w:szCs w:val="22"/>
              </w:rPr>
              <w:t>Setting Digital</w:t>
            </w:r>
            <w:r w:rsidRPr="00370F64">
              <w:rPr>
                <w:rFonts w:asciiTheme="majorBidi" w:hAnsiTheme="majorBidi" w:cstheme="majorBidi"/>
                <w:sz w:val="22"/>
                <w:szCs w:val="22"/>
              </w:rPr>
              <w:t xml:space="preserve"> display with push-button data entry</w:t>
            </w:r>
          </w:p>
          <w:p w14:paraId="4046FCA4"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Set-Point Resolution: 0.01 °C; high-resolution mode, 0.00018 °C</w:t>
            </w:r>
          </w:p>
          <w:p w14:paraId="7E56EA0E"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Display Temperature Resolution:</w:t>
            </w:r>
            <w:r w:rsidRPr="00370F64">
              <w:rPr>
                <w:rFonts w:asciiTheme="majorBidi" w:hAnsiTheme="majorBidi" w:cstheme="majorBidi"/>
                <w:sz w:val="22"/>
                <w:szCs w:val="22"/>
              </w:rPr>
              <w:tab/>
              <w:t>0.01 °C</w:t>
            </w:r>
          </w:p>
          <w:p w14:paraId="675E0A0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Digital Setting Accuracy: </w:t>
            </w:r>
            <w:r w:rsidRPr="00370F64">
              <w:rPr>
                <w:rFonts w:asciiTheme="majorBidi" w:hAnsiTheme="majorBidi" w:cstheme="majorBidi"/>
                <w:sz w:val="22"/>
                <w:szCs w:val="22"/>
              </w:rPr>
              <w:tab/>
              <w:t>±1 °C</w:t>
            </w:r>
          </w:p>
          <w:p w14:paraId="1DB4956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lastRenderedPageBreak/>
              <w:t>Digital Setting Repeatability:</w:t>
            </w:r>
            <w:r w:rsidRPr="00370F64">
              <w:rPr>
                <w:rFonts w:asciiTheme="majorBidi" w:hAnsiTheme="majorBidi" w:cstheme="majorBidi"/>
                <w:sz w:val="22"/>
                <w:szCs w:val="22"/>
              </w:rPr>
              <w:tab/>
              <w:t>±0.02 °C</w:t>
            </w:r>
          </w:p>
          <w:p w14:paraId="33D358FF"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Heaters</w:t>
            </w:r>
            <w:r w:rsidRPr="00370F64">
              <w:rPr>
                <w:rFonts w:asciiTheme="majorBidi" w:hAnsiTheme="majorBidi" w:cstheme="majorBidi"/>
                <w:sz w:val="22"/>
                <w:szCs w:val="22"/>
              </w:rPr>
              <w:tab/>
              <w:t>: 350 and 1050 watts</w:t>
            </w:r>
          </w:p>
          <w:p w14:paraId="4E09EF4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Access Opening</w:t>
            </w:r>
          </w:p>
          <w:p w14:paraId="6E2E2D7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(call for custom openings):</w:t>
            </w:r>
            <w:r w:rsidRPr="00370F64">
              <w:rPr>
                <w:rFonts w:asciiTheme="majorBidi" w:hAnsiTheme="majorBidi" w:cstheme="majorBidi"/>
                <w:sz w:val="22"/>
                <w:szCs w:val="22"/>
              </w:rPr>
              <w:tab/>
              <w:t>127 x 254 mm (5 x 10 in)</w:t>
            </w:r>
          </w:p>
          <w:p w14:paraId="7C924B66"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Depth:</w:t>
            </w:r>
            <w:r w:rsidRPr="00370F64">
              <w:rPr>
                <w:rFonts w:asciiTheme="majorBidi" w:hAnsiTheme="majorBidi" w:cstheme="majorBidi"/>
                <w:sz w:val="22"/>
                <w:szCs w:val="22"/>
              </w:rPr>
              <w:tab/>
              <w:t>305 mm (12 in)</w:t>
            </w:r>
          </w:p>
          <w:p w14:paraId="136371EE"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Wetted Parts:</w:t>
            </w:r>
            <w:r w:rsidRPr="00370F64">
              <w:rPr>
                <w:rFonts w:asciiTheme="majorBidi" w:hAnsiTheme="majorBidi" w:cstheme="majorBidi"/>
                <w:sz w:val="22"/>
                <w:szCs w:val="22"/>
              </w:rPr>
              <w:tab/>
              <w:t>304 stainless steel</w:t>
            </w:r>
          </w:p>
          <w:p w14:paraId="69168443"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Power</w:t>
            </w:r>
            <w:r w:rsidRPr="00370F64">
              <w:rPr>
                <w:rFonts w:asciiTheme="majorBidi" w:hAnsiTheme="majorBidi" w:cstheme="majorBidi"/>
                <w:sz w:val="22"/>
                <w:szCs w:val="22"/>
              </w:rPr>
              <w:tab/>
              <w:t>230 VAC (±10 %), 50/60 Hz, 5 A, specify</w:t>
            </w:r>
          </w:p>
        </w:tc>
      </w:tr>
    </w:tbl>
    <w:p w14:paraId="7769825A" w14:textId="77777777" w:rsidR="00105571" w:rsidRPr="00370F64" w:rsidRDefault="00105571" w:rsidP="00105571">
      <w:pPr>
        <w:jc w:val="both"/>
        <w:rPr>
          <w:rFonts w:asciiTheme="majorBidi" w:hAnsiTheme="majorBidi" w:cstheme="majorBidi"/>
          <w:b/>
          <w:bCs/>
          <w:sz w:val="22"/>
          <w:szCs w:val="22"/>
        </w:rPr>
      </w:pPr>
    </w:p>
    <w:p w14:paraId="063F1D71" w14:textId="77777777" w:rsidR="00336099" w:rsidRPr="00336099" w:rsidRDefault="00336099" w:rsidP="00336099">
      <w:pPr>
        <w:jc w:val="both"/>
        <w:rPr>
          <w:rFonts w:asciiTheme="majorBidi" w:hAnsiTheme="majorBidi" w:cstheme="majorBidi"/>
          <w:b/>
          <w:bCs/>
          <w:sz w:val="22"/>
          <w:szCs w:val="22"/>
        </w:rPr>
      </w:pPr>
    </w:p>
    <w:p w14:paraId="3E5925C2" w14:textId="77777777" w:rsidR="00336099" w:rsidRPr="00336099" w:rsidRDefault="00336099" w:rsidP="00336099">
      <w:pPr>
        <w:jc w:val="both"/>
        <w:rPr>
          <w:rFonts w:asciiTheme="majorBidi" w:hAnsiTheme="majorBidi" w:cstheme="majorBidi"/>
          <w:b/>
          <w:bCs/>
          <w:sz w:val="22"/>
          <w:szCs w:val="22"/>
        </w:rPr>
      </w:pPr>
      <w:r w:rsidRPr="00336099">
        <w:rPr>
          <w:rFonts w:asciiTheme="majorBidi" w:hAnsiTheme="majorBidi" w:cstheme="majorBidi"/>
          <w:b/>
          <w:bCs/>
          <w:sz w:val="22"/>
          <w:szCs w:val="22"/>
        </w:rPr>
        <w:t xml:space="preserve">Note: All metrology equipment must be supplied with valid calibration certificates from an accredited facility conforming to ISO/IEC 17025 Standard </w:t>
      </w:r>
    </w:p>
    <w:p w14:paraId="07048782" w14:textId="7D0A55AB" w:rsidR="00105571" w:rsidRPr="00370F64" w:rsidRDefault="00336099" w:rsidP="00336099">
      <w:pPr>
        <w:jc w:val="both"/>
        <w:rPr>
          <w:rFonts w:asciiTheme="majorBidi" w:hAnsiTheme="majorBidi" w:cstheme="majorBidi"/>
          <w:b/>
          <w:bCs/>
          <w:sz w:val="22"/>
          <w:szCs w:val="22"/>
        </w:rPr>
      </w:pPr>
      <w:r w:rsidRPr="00336099">
        <w:rPr>
          <w:rFonts w:asciiTheme="majorBidi" w:hAnsiTheme="majorBidi" w:cstheme="majorBidi"/>
          <w:b/>
          <w:bCs/>
          <w:sz w:val="22"/>
          <w:szCs w:val="22"/>
        </w:rPr>
        <w:t>All this equipment must come with a 12-month warranty.</w:t>
      </w:r>
    </w:p>
    <w:p w14:paraId="53CF4B4F" w14:textId="77777777" w:rsidR="00105571" w:rsidRPr="00370F64" w:rsidRDefault="00105571" w:rsidP="00105571">
      <w:pPr>
        <w:rPr>
          <w:rFonts w:asciiTheme="majorBidi" w:hAnsiTheme="majorBidi" w:cstheme="majorBidi"/>
          <w:b/>
          <w:bCs/>
        </w:rPr>
      </w:pPr>
      <w:r w:rsidRPr="00370F64">
        <w:rPr>
          <w:rFonts w:asciiTheme="majorBidi" w:hAnsiTheme="majorBidi" w:cstheme="majorBidi"/>
          <w:b/>
          <w:bCs/>
        </w:rPr>
        <w:br w:type="page"/>
      </w:r>
    </w:p>
    <w:p w14:paraId="528901AC" w14:textId="77777777" w:rsidR="00105571" w:rsidRPr="00370F64" w:rsidRDefault="56566738" w:rsidP="5530D2DB">
      <w:pPr>
        <w:spacing w:before="120" w:after="120" w:line="276" w:lineRule="auto"/>
        <w:jc w:val="both"/>
        <w:rPr>
          <w:rFonts w:asciiTheme="majorBidi" w:hAnsiTheme="majorBidi" w:cstheme="majorBidi"/>
          <w:b/>
          <w:bCs/>
        </w:rPr>
      </w:pPr>
      <w:r w:rsidRPr="00370F64">
        <w:rPr>
          <w:rFonts w:asciiTheme="majorBidi" w:hAnsiTheme="majorBidi" w:cstheme="majorBidi"/>
          <w:b/>
          <w:bCs/>
        </w:rPr>
        <w:lastRenderedPageBreak/>
        <w:t xml:space="preserve">LOT 4: QUALITY CONTROL EQUIPMENT </w:t>
      </w:r>
    </w:p>
    <w:tbl>
      <w:tblPr>
        <w:tblStyle w:val="TableGrid"/>
        <w:tblW w:w="5751" w:type="pct"/>
        <w:tblLook w:val="04A0" w:firstRow="1" w:lastRow="0" w:firstColumn="1" w:lastColumn="0" w:noHBand="0" w:noVBand="1"/>
      </w:tblPr>
      <w:tblGrid>
        <w:gridCol w:w="656"/>
        <w:gridCol w:w="2729"/>
        <w:gridCol w:w="6959"/>
      </w:tblGrid>
      <w:tr w:rsidR="00D5731E" w:rsidRPr="00370F64" w14:paraId="0EC8B92A" w14:textId="77777777" w:rsidTr="00CE42AD">
        <w:trPr>
          <w:trHeight w:val="358"/>
        </w:trPr>
        <w:tc>
          <w:tcPr>
            <w:tcW w:w="317" w:type="pct"/>
            <w:shd w:val="clear" w:color="auto" w:fill="D0CECE" w:themeFill="background2" w:themeFillShade="E6"/>
          </w:tcPr>
          <w:p w14:paraId="6D11F381"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S/N</w:t>
            </w:r>
          </w:p>
        </w:tc>
        <w:tc>
          <w:tcPr>
            <w:tcW w:w="1319" w:type="pct"/>
            <w:shd w:val="clear" w:color="auto" w:fill="D0CECE" w:themeFill="background2" w:themeFillShade="E6"/>
          </w:tcPr>
          <w:p w14:paraId="64B79BC4"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EQUIPMENT</w:t>
            </w:r>
          </w:p>
        </w:tc>
        <w:tc>
          <w:tcPr>
            <w:tcW w:w="3364" w:type="pct"/>
            <w:shd w:val="clear" w:color="auto" w:fill="D0CECE" w:themeFill="background2" w:themeFillShade="E6"/>
          </w:tcPr>
          <w:p w14:paraId="04CEDB89"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MINIMUM REQUIREMENTS</w:t>
            </w:r>
          </w:p>
        </w:tc>
      </w:tr>
      <w:tr w:rsidR="00D5731E" w:rsidRPr="00370F64" w14:paraId="0D5F43C8" w14:textId="77777777" w:rsidTr="00CE42AD">
        <w:trPr>
          <w:trHeight w:val="818"/>
        </w:trPr>
        <w:tc>
          <w:tcPr>
            <w:tcW w:w="317" w:type="pct"/>
          </w:tcPr>
          <w:p w14:paraId="4574420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w:t>
            </w:r>
          </w:p>
        </w:tc>
        <w:tc>
          <w:tcPr>
            <w:tcW w:w="1319" w:type="pct"/>
            <w:tcBorders>
              <w:top w:val="nil"/>
              <w:left w:val="single" w:sz="8" w:space="0" w:color="auto"/>
              <w:bottom w:val="single" w:sz="4" w:space="0" w:color="auto"/>
              <w:right w:val="single" w:sz="4" w:space="0" w:color="auto"/>
            </w:tcBorders>
            <w:shd w:val="clear" w:color="auto" w:fill="auto"/>
            <w:vAlign w:val="center"/>
          </w:tcPr>
          <w:p w14:paraId="18168C4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ELISA microplate reader</w:t>
            </w:r>
          </w:p>
        </w:tc>
        <w:tc>
          <w:tcPr>
            <w:tcW w:w="3364" w:type="pct"/>
          </w:tcPr>
          <w:p w14:paraId="63C0F500" w14:textId="77777777" w:rsidR="00D5731E" w:rsidRPr="00370F64" w:rsidRDefault="00D5731E">
            <w:pPr>
              <w:pStyle w:val="TableParagraph"/>
              <w:spacing w:line="251" w:lineRule="exact"/>
              <w:jc w:val="both"/>
              <w:rPr>
                <w:rFonts w:asciiTheme="majorBidi" w:eastAsia="Bahnschrift Light" w:hAnsiTheme="majorBidi" w:cstheme="majorBidi"/>
                <w:bCs/>
                <w:w w:val="95"/>
              </w:rPr>
            </w:pPr>
            <w:r w:rsidRPr="00370F64">
              <w:rPr>
                <w:rFonts w:asciiTheme="majorBidi" w:eastAsia="Calibri" w:hAnsiTheme="majorBidi" w:cstheme="majorBidi"/>
                <w:b/>
                <w:bCs/>
              </w:rPr>
              <w:t>LED based 8 channel Microplate Absorbance Reader</w:t>
            </w:r>
          </w:p>
          <w:p w14:paraId="7C83DEA8"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Plate Types: 96 well, round, flat or V- shaped bottom</w:t>
            </w:r>
          </w:p>
          <w:p w14:paraId="6A01D52E"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Optical system: 8 channel absorbance photometers</w:t>
            </w:r>
          </w:p>
          <w:p w14:paraId="635C332E"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Light source: Wavelength specific LED</w:t>
            </w:r>
          </w:p>
          <w:p w14:paraId="63245402"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Photodetector: 8 Silicon photodiodes</w:t>
            </w:r>
          </w:p>
          <w:p w14:paraId="03B7CAF0"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Wavelength range: 340 - 800nm</w:t>
            </w:r>
          </w:p>
          <w:p w14:paraId="3CF1167B"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Resolution: 0.1 mOD (0.0001 OD)</w:t>
            </w:r>
          </w:p>
          <w:p w14:paraId="07F8367E"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Indication range: 0.000 - 4.000 OD (Abs)</w:t>
            </w:r>
          </w:p>
          <w:p w14:paraId="584F3007"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Accuracy: ≤± 1% and ± 0.005 OD to 3.5 OD (any wavelength)</w:t>
            </w:r>
          </w:p>
          <w:p w14:paraId="70F2557B"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Linearity: ≤± 0.5% and ± 0.005 OD to 3.5 OD (any wavelength)</w:t>
            </w:r>
          </w:p>
          <w:p w14:paraId="1BC640D4"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Reproducibility: ≤± 0.5% and ± 0.005 OD to 3.5 OD (any wavelength)</w:t>
            </w:r>
          </w:p>
          <w:p w14:paraId="1FB1C349"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Meas. Mode: Single and dual wavelength, standard reading or linear scan (30 points/well)</w:t>
            </w:r>
          </w:p>
          <w:p w14:paraId="019D78D4"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Reading speed: 5 seconds (kinetic interval, single wavelength) 10 seconds (96 well, dual wavelength)</w:t>
            </w:r>
          </w:p>
          <w:p w14:paraId="1130FE10"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Wavelengths: 4 wavelengths onboard (405, 450, 492, 620nm) up to 6 possible (340 – 800)</w:t>
            </w:r>
          </w:p>
          <w:p w14:paraId="1F8F6343"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Shaking: 4 Shaking modes</w:t>
            </w:r>
          </w:p>
          <w:p w14:paraId="5ADFD033"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PC-Interface: USB 2.0</w:t>
            </w:r>
          </w:p>
          <w:p w14:paraId="57432854"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PC Software: Capture96 included</w:t>
            </w:r>
          </w:p>
          <w:p w14:paraId="466F00F9"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Housing: Aluminium</w:t>
            </w:r>
          </w:p>
          <w:p w14:paraId="2B851DDC"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Power requirements: 24VDC, 2.5A</w:t>
            </w:r>
          </w:p>
          <w:p w14:paraId="2CD74CC0"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 xml:space="preserve">Consumption: 2W stdby / 12W operation max </w:t>
            </w:r>
          </w:p>
          <w:p w14:paraId="5AA834B2" w14:textId="77777777" w:rsidR="00D5731E" w:rsidRPr="00370F64" w:rsidRDefault="00D5731E">
            <w:pPr>
              <w:pStyle w:val="TableParagraph"/>
              <w:spacing w:line="251" w:lineRule="exact"/>
              <w:ind w:left="360"/>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The reader includes,</w:t>
            </w:r>
          </w:p>
          <w:p w14:paraId="01FA6D6E"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Capture96 reader control software (no data reduction), external</w:t>
            </w:r>
          </w:p>
          <w:p w14:paraId="7F44C37D"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Power Supply, USB cable</w:t>
            </w:r>
          </w:p>
          <w:p w14:paraId="0C0C8AE7"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LED plugins, each consisting of: Filter, LED, Lenses, Digital ID</w:t>
            </w:r>
          </w:p>
          <w:p w14:paraId="5839671B"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Special wavelengths available on request</w:t>
            </w:r>
          </w:p>
          <w:p w14:paraId="2D355093"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8 Channel Washer with integrated incubation chamber for 2 Microplates, 4 liquids (3 Wash &amp; 1 Rinse), incl. power cord, operator manual, 5 btls. – 12010</w:t>
            </w:r>
          </w:p>
          <w:p w14:paraId="7160E21A" w14:textId="77777777" w:rsidR="00D5731E"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 xml:space="preserve">QC Plate for Microplate Reader </w:t>
            </w:r>
          </w:p>
          <w:p w14:paraId="31661AE4" w14:textId="2734243B" w:rsidR="00336099" w:rsidRPr="00370F64" w:rsidRDefault="00336099" w:rsidP="00427366">
            <w:pPr>
              <w:pStyle w:val="TableParagraph"/>
              <w:numPr>
                <w:ilvl w:val="0"/>
                <w:numId w:val="99"/>
              </w:numPr>
              <w:spacing w:line="251" w:lineRule="exact"/>
              <w:jc w:val="both"/>
              <w:rPr>
                <w:rFonts w:asciiTheme="majorBidi" w:eastAsia="Bahnschrift Light" w:hAnsiTheme="majorBidi" w:cstheme="majorBidi"/>
                <w:bCs/>
                <w:w w:val="95"/>
              </w:rPr>
            </w:pPr>
            <w:r w:rsidRPr="00336099">
              <w:rPr>
                <w:rFonts w:asciiTheme="majorBidi" w:eastAsia="Bahnschrift Light" w:hAnsiTheme="majorBidi" w:cstheme="majorBidi"/>
                <w:bCs/>
                <w:w w:val="95"/>
              </w:rPr>
              <w:t xml:space="preserve">Warranty of </w:t>
            </w:r>
            <w:r>
              <w:rPr>
                <w:rFonts w:asciiTheme="majorBidi" w:eastAsia="Bahnschrift Light" w:hAnsiTheme="majorBidi" w:cstheme="majorBidi"/>
                <w:bCs/>
                <w:w w:val="95"/>
              </w:rPr>
              <w:t xml:space="preserve">2 </w:t>
            </w:r>
            <w:r w:rsidRPr="00336099">
              <w:rPr>
                <w:rFonts w:asciiTheme="majorBidi" w:eastAsia="Bahnschrift Light" w:hAnsiTheme="majorBidi" w:cstheme="majorBidi"/>
                <w:bCs/>
                <w:w w:val="95"/>
              </w:rPr>
              <w:t>Year</w:t>
            </w:r>
            <w:r>
              <w:rPr>
                <w:rFonts w:asciiTheme="majorBidi" w:eastAsia="Bahnschrift Light" w:hAnsiTheme="majorBidi" w:cstheme="majorBidi"/>
                <w:bCs/>
                <w:w w:val="95"/>
              </w:rPr>
              <w:t>s</w:t>
            </w:r>
          </w:p>
          <w:p w14:paraId="2CCF0352"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
                <w:bCs/>
                <w:w w:val="95"/>
              </w:rPr>
            </w:pPr>
            <w:r w:rsidRPr="00370F64">
              <w:rPr>
                <w:rFonts w:asciiTheme="majorBidi" w:eastAsia="Bahnschrift Light" w:hAnsiTheme="majorBidi" w:cstheme="majorBidi"/>
                <w:b/>
                <w:bCs/>
                <w:w w:val="95"/>
              </w:rPr>
              <w:t>Manuals</w:t>
            </w:r>
          </w:p>
          <w:p w14:paraId="1CBF2EA4"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All Equipment Manuals shall be supplied at least English and French.</w:t>
            </w:r>
          </w:p>
          <w:p w14:paraId="6D6D18DA" w14:textId="77777777" w:rsidR="00D5731E" w:rsidRPr="00370F64" w:rsidRDefault="00D5731E" w:rsidP="00427366">
            <w:pPr>
              <w:pStyle w:val="TableParagraph"/>
              <w:numPr>
                <w:ilvl w:val="0"/>
                <w:numId w:val="99"/>
              </w:numPr>
              <w:spacing w:line="251" w:lineRule="exact"/>
              <w:jc w:val="both"/>
              <w:rPr>
                <w:rFonts w:asciiTheme="majorBidi" w:eastAsia="Bahnschrift Light" w:hAnsiTheme="majorBidi" w:cstheme="majorBidi"/>
                <w:bCs/>
                <w:w w:val="95"/>
              </w:rPr>
            </w:pPr>
            <w:r w:rsidRPr="00370F64">
              <w:rPr>
                <w:rFonts w:asciiTheme="majorBidi" w:eastAsia="Bahnschrift Light" w:hAnsiTheme="majorBidi" w:cstheme="majorBidi"/>
                <w:bCs/>
                <w:w w:val="95"/>
              </w:rPr>
              <w:t>s</w:t>
            </w:r>
            <w:r w:rsidRPr="00370F64">
              <w:rPr>
                <w:rFonts w:asciiTheme="majorBidi" w:eastAsia="Bahnschrift Light" w:hAnsiTheme="majorBidi" w:cstheme="majorBidi"/>
                <w:bCs/>
                <w:w w:val="95"/>
                <w:lang w:val="en-GB"/>
              </w:rPr>
              <w:t>French software where applicable shall be included</w:t>
            </w:r>
          </w:p>
        </w:tc>
      </w:tr>
      <w:tr w:rsidR="00D5731E" w:rsidRPr="00370F64" w14:paraId="57E3F58E" w14:textId="77777777" w:rsidTr="00CE42AD">
        <w:trPr>
          <w:trHeight w:val="818"/>
        </w:trPr>
        <w:tc>
          <w:tcPr>
            <w:tcW w:w="317" w:type="pct"/>
          </w:tcPr>
          <w:p w14:paraId="1AB8086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2</w:t>
            </w:r>
          </w:p>
        </w:tc>
        <w:tc>
          <w:tcPr>
            <w:tcW w:w="1319" w:type="pct"/>
            <w:tcBorders>
              <w:top w:val="nil"/>
              <w:left w:val="single" w:sz="8" w:space="0" w:color="auto"/>
              <w:bottom w:val="single" w:sz="4" w:space="0" w:color="auto"/>
              <w:right w:val="single" w:sz="4" w:space="0" w:color="auto"/>
            </w:tcBorders>
            <w:shd w:val="clear" w:color="auto" w:fill="auto"/>
            <w:vAlign w:val="center"/>
          </w:tcPr>
          <w:p w14:paraId="212637F9" w14:textId="77777777" w:rsidR="00D5731E" w:rsidRPr="00370F64" w:rsidRDefault="00D5731E">
            <w:pPr>
              <w:rPr>
                <w:rFonts w:asciiTheme="majorBidi" w:hAnsiTheme="majorBidi" w:cstheme="majorBidi"/>
                <w:sz w:val="22"/>
                <w:szCs w:val="22"/>
              </w:rPr>
            </w:pPr>
            <w:hyperlink r:id="rId70" w:history="1">
              <w:r w:rsidRPr="00370F64">
                <w:rPr>
                  <w:rStyle w:val="Hyperlink"/>
                  <w:rFonts w:asciiTheme="majorBidi" w:eastAsiaTheme="majorEastAsia" w:hAnsiTheme="majorBidi" w:cstheme="majorBidi"/>
                  <w:color w:val="auto"/>
                  <w:sz w:val="22"/>
                  <w:szCs w:val="22"/>
                </w:rPr>
                <w:t>Microbiological safety cabinet (MSC)</w:t>
              </w:r>
            </w:hyperlink>
          </w:p>
        </w:tc>
        <w:tc>
          <w:tcPr>
            <w:tcW w:w="3364" w:type="pct"/>
          </w:tcPr>
          <w:p w14:paraId="321BC976"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Microbiological Safety Cabinet (MSC) to protect staff and the environment from biological hazards:</w:t>
            </w:r>
          </w:p>
          <w:p w14:paraId="6F0C6F48" w14:textId="34BAF6C9"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Biological Safety Cabinet 4ft/1.2 m</w:t>
            </w:r>
            <w:r w:rsidRPr="00370F64">
              <w:rPr>
                <w:rFonts w:asciiTheme="majorBidi" w:hAnsiTheme="majorBidi" w:cstheme="majorBidi"/>
                <w:sz w:val="22"/>
                <w:szCs w:val="22"/>
              </w:rPr>
              <w:br/>
              <w:t>Key Features</w:t>
            </w:r>
            <w:r w:rsidRPr="00370F64">
              <w:rPr>
                <w:rFonts w:asciiTheme="majorBidi" w:hAnsiTheme="majorBidi" w:cstheme="majorBidi"/>
                <w:sz w:val="22"/>
                <w:szCs w:val="22"/>
              </w:rPr>
              <w:br/>
              <w:t>• ULPA Filter</w:t>
            </w:r>
            <w:r w:rsidRPr="00370F64">
              <w:rPr>
                <w:rFonts w:asciiTheme="majorBidi" w:hAnsiTheme="majorBidi" w:cstheme="majorBidi"/>
                <w:sz w:val="22"/>
                <w:szCs w:val="22"/>
              </w:rPr>
              <w:br/>
              <w:t>• ISO Class 3 Work zone</w:t>
            </w:r>
            <w:r w:rsidRPr="00370F64">
              <w:rPr>
                <w:rFonts w:asciiTheme="majorBidi" w:hAnsiTheme="majorBidi" w:cstheme="majorBidi"/>
                <w:sz w:val="22"/>
                <w:szCs w:val="22"/>
              </w:rPr>
              <w:br/>
              <w:t>• Equipped with DC ECM motor for up to 70% energy savings</w:t>
            </w:r>
            <w:r w:rsidRPr="00370F64">
              <w:rPr>
                <w:rFonts w:asciiTheme="majorBidi" w:hAnsiTheme="majorBidi" w:cstheme="majorBidi"/>
                <w:sz w:val="22"/>
                <w:szCs w:val="22"/>
              </w:rPr>
              <w:br/>
              <w:t>• Antimicrobial Powder coating</w:t>
            </w:r>
            <w:r w:rsidRPr="00370F64">
              <w:rPr>
                <w:rFonts w:asciiTheme="majorBidi" w:hAnsiTheme="majorBidi" w:cstheme="majorBidi"/>
                <w:sz w:val="22"/>
                <w:szCs w:val="22"/>
              </w:rPr>
              <w:br/>
              <w:t>• Sentinel™ Gold Microprocessor controller</w:t>
            </w:r>
            <w:r w:rsidRPr="00370F64">
              <w:rPr>
                <w:rFonts w:asciiTheme="majorBidi" w:hAnsiTheme="majorBidi" w:cstheme="majorBidi"/>
                <w:sz w:val="22"/>
                <w:szCs w:val="22"/>
              </w:rPr>
              <w:br/>
              <w:t>• Easy-to-clean features</w:t>
            </w:r>
            <w:r w:rsidRPr="00370F64">
              <w:rPr>
                <w:rFonts w:asciiTheme="majorBidi" w:hAnsiTheme="majorBidi" w:cstheme="majorBidi"/>
                <w:sz w:val="22"/>
                <w:szCs w:val="22"/>
              </w:rPr>
              <w:br/>
              <w:t>• Low noise level</w:t>
            </w:r>
            <w:r w:rsidRPr="00370F64">
              <w:rPr>
                <w:rFonts w:asciiTheme="majorBidi" w:hAnsiTheme="majorBidi" w:cstheme="majorBidi"/>
                <w:sz w:val="22"/>
                <w:szCs w:val="22"/>
              </w:rPr>
              <w:br/>
              <w:t>General Construction</w:t>
            </w:r>
            <w:r w:rsidRPr="00370F64">
              <w:rPr>
                <w:rFonts w:asciiTheme="majorBidi" w:hAnsiTheme="majorBidi" w:cstheme="majorBidi"/>
                <w:sz w:val="22"/>
                <w:szCs w:val="22"/>
              </w:rPr>
              <w:br/>
            </w:r>
            <w:r w:rsidRPr="00370F64">
              <w:rPr>
                <w:rFonts w:asciiTheme="majorBidi" w:hAnsiTheme="majorBidi" w:cstheme="majorBidi"/>
                <w:sz w:val="22"/>
                <w:szCs w:val="22"/>
              </w:rPr>
              <w:lastRenderedPageBreak/>
              <w:t xml:space="preserve">• External Dimensions without Base stand (Width x Depth x Height):  1340 x 753 x 1400 mm   </w:t>
            </w:r>
            <w:r w:rsidRPr="00370F64">
              <w:rPr>
                <w:rFonts w:asciiTheme="majorBidi" w:hAnsiTheme="majorBidi" w:cstheme="majorBidi"/>
                <w:sz w:val="22"/>
                <w:szCs w:val="22"/>
              </w:rPr>
              <w:br/>
              <w:t xml:space="preserve">• External Dimensions with Optional Base stand 711 mm (28”): 1340 x 753 x 2111 mm </w:t>
            </w:r>
            <w:r w:rsidRPr="00370F64">
              <w:rPr>
                <w:rFonts w:asciiTheme="majorBidi" w:hAnsiTheme="majorBidi" w:cstheme="majorBidi"/>
                <w:sz w:val="22"/>
                <w:szCs w:val="22"/>
              </w:rPr>
              <w:br/>
              <w:t>• Internal Work Area Dimensions (Width x Depth x Height): 1220 x 580 x 660 mm</w:t>
            </w:r>
            <w:r w:rsidRPr="00370F64">
              <w:rPr>
                <w:rFonts w:asciiTheme="majorBidi" w:hAnsiTheme="majorBidi" w:cstheme="majorBidi"/>
                <w:sz w:val="22"/>
                <w:szCs w:val="22"/>
              </w:rPr>
              <w:br/>
              <w:t>• Area: 0.56 m² (6.0 ft²)</w:t>
            </w:r>
            <w:r w:rsidRPr="00370F64">
              <w:rPr>
                <w:rFonts w:asciiTheme="majorBidi" w:hAnsiTheme="majorBidi" w:cstheme="majorBidi"/>
                <w:sz w:val="22"/>
                <w:szCs w:val="22"/>
              </w:rPr>
              <w:br/>
              <w:t>• Tested Opening: 203 mm (8”)</w:t>
            </w:r>
            <w:r w:rsidRPr="00370F64">
              <w:rPr>
                <w:rFonts w:asciiTheme="majorBidi" w:hAnsiTheme="majorBidi" w:cstheme="majorBidi"/>
                <w:sz w:val="22"/>
                <w:szCs w:val="22"/>
              </w:rPr>
              <w:br/>
              <w:t>Material</w:t>
            </w:r>
            <w:r w:rsidRPr="00370F64">
              <w:rPr>
                <w:rFonts w:asciiTheme="majorBidi" w:hAnsiTheme="majorBidi" w:cstheme="majorBidi"/>
                <w:sz w:val="22"/>
                <w:szCs w:val="22"/>
              </w:rPr>
              <w:br/>
              <w:t xml:space="preserve">• Main body: 1.2 mm (0.05”) 18-gauge electro-galvanized steel </w:t>
            </w:r>
            <w:r w:rsidRPr="00370F64">
              <w:rPr>
                <w:rFonts w:asciiTheme="majorBidi" w:hAnsiTheme="majorBidi" w:cstheme="majorBidi"/>
                <w:sz w:val="22"/>
                <w:szCs w:val="22"/>
              </w:rPr>
              <w:br/>
              <w:t>• with white oven-baked epoxy-polyester anti-microbial powder coated finish</w:t>
            </w:r>
            <w:r w:rsidRPr="00370F64">
              <w:rPr>
                <w:rFonts w:asciiTheme="majorBidi" w:hAnsiTheme="majorBidi" w:cstheme="majorBidi"/>
                <w:sz w:val="22"/>
                <w:szCs w:val="22"/>
              </w:rPr>
              <w:br/>
              <w:t>• Work Zone: Abrasion and corrosion resistant 304 grade, 1.5 mm 16-gauge stainless steel with 4B finish</w:t>
            </w:r>
            <w:r w:rsidRPr="00370F64">
              <w:rPr>
                <w:rFonts w:asciiTheme="majorBidi" w:hAnsiTheme="majorBidi" w:cstheme="majorBidi"/>
                <w:sz w:val="22"/>
                <w:szCs w:val="22"/>
              </w:rPr>
              <w:br/>
              <w:t>• Side walls: 1.5 mm (0.06”) 16 gauge stainless steel, type304, with 4B finish</w:t>
            </w:r>
            <w:r w:rsidRPr="00370F64">
              <w:rPr>
                <w:rFonts w:asciiTheme="majorBidi" w:hAnsiTheme="majorBidi" w:cstheme="majorBidi"/>
                <w:sz w:val="22"/>
                <w:szCs w:val="22"/>
              </w:rPr>
              <w:br/>
              <w:t>• Antimicrobial Powder coating</w:t>
            </w:r>
            <w:r w:rsidRPr="00370F64">
              <w:rPr>
                <w:rFonts w:asciiTheme="majorBidi" w:hAnsiTheme="majorBidi" w:cstheme="majorBidi"/>
                <w:sz w:val="22"/>
                <w:szCs w:val="22"/>
              </w:rPr>
              <w:br/>
              <w:t>• Weight:  - 230 kg (507 lbs) (Excluding optional stand)</w:t>
            </w:r>
            <w:r w:rsidRPr="00370F64">
              <w:rPr>
                <w:rFonts w:asciiTheme="majorBidi" w:hAnsiTheme="majorBidi" w:cstheme="majorBidi"/>
                <w:sz w:val="22"/>
                <w:szCs w:val="22"/>
              </w:rPr>
              <w:br/>
              <w:t>Blower and Filtration</w:t>
            </w:r>
            <w:r w:rsidRPr="00370F64">
              <w:rPr>
                <w:rFonts w:asciiTheme="majorBidi" w:hAnsiTheme="majorBidi" w:cstheme="majorBidi"/>
                <w:sz w:val="22"/>
                <w:szCs w:val="22"/>
              </w:rPr>
              <w:br/>
              <w:t>• Equipped with one Direct current Electronically Commutated Motor (DC ECM)</w:t>
            </w:r>
            <w:r w:rsidRPr="00370F64">
              <w:rPr>
                <w:rFonts w:asciiTheme="majorBidi" w:hAnsiTheme="majorBidi" w:cstheme="majorBidi"/>
                <w:sz w:val="22"/>
                <w:szCs w:val="22"/>
              </w:rPr>
              <w:br/>
              <w:t>• Low heat and low energy consumption offering 70% more energy savings</w:t>
            </w:r>
            <w:r w:rsidRPr="00370F64">
              <w:rPr>
                <w:rFonts w:asciiTheme="majorBidi" w:hAnsiTheme="majorBidi" w:cstheme="majorBidi"/>
                <w:sz w:val="22"/>
                <w:szCs w:val="22"/>
              </w:rPr>
              <w:br/>
              <w:t>• Auto-compensating feature that adjusts blower speed in order to maintain the optimum airflow in case of filter loading</w:t>
            </w:r>
            <w:r w:rsidRPr="00370F64">
              <w:rPr>
                <w:rFonts w:asciiTheme="majorBidi" w:hAnsiTheme="majorBidi" w:cstheme="majorBidi"/>
                <w:sz w:val="22"/>
                <w:szCs w:val="22"/>
              </w:rPr>
              <w:br/>
              <w:t>• Ultra-low Particulate Air (ULPA) / H14 filter with 99.999% efficiency at 0.3-0.1 μm</w:t>
            </w:r>
            <w:r w:rsidRPr="00370F64">
              <w:rPr>
                <w:rFonts w:asciiTheme="majorBidi" w:hAnsiTheme="majorBidi" w:cstheme="majorBidi"/>
                <w:sz w:val="22"/>
                <w:szCs w:val="22"/>
              </w:rPr>
              <w:br/>
              <w:t>• Average airflow velocity (Inflow) of 0.53 m/s (105 fpm)</w:t>
            </w:r>
            <w:r w:rsidRPr="00370F64">
              <w:rPr>
                <w:rFonts w:asciiTheme="majorBidi" w:hAnsiTheme="majorBidi" w:cstheme="majorBidi"/>
                <w:sz w:val="22"/>
                <w:szCs w:val="22"/>
              </w:rPr>
              <w:br/>
              <w:t>• ISO 14644-1 Class 3 air quality</w:t>
            </w:r>
            <w:r w:rsidRPr="00370F64">
              <w:rPr>
                <w:rFonts w:asciiTheme="majorBidi" w:hAnsiTheme="majorBidi" w:cstheme="majorBidi"/>
                <w:sz w:val="22"/>
                <w:szCs w:val="22"/>
              </w:rPr>
              <w:br/>
              <w:t>Control Panel and Electrical</w:t>
            </w:r>
            <w:r w:rsidRPr="00370F64">
              <w:rPr>
                <w:rFonts w:asciiTheme="majorBidi" w:hAnsiTheme="majorBidi" w:cstheme="majorBidi"/>
                <w:sz w:val="22"/>
                <w:szCs w:val="22"/>
              </w:rPr>
              <w:br/>
              <w:t>• Sentinel Gold Microprocessor Controller</w:t>
            </w:r>
            <w:r w:rsidRPr="00370F64">
              <w:rPr>
                <w:rFonts w:asciiTheme="majorBidi" w:hAnsiTheme="majorBidi" w:cstheme="majorBidi"/>
                <w:sz w:val="22"/>
                <w:szCs w:val="22"/>
              </w:rPr>
              <w:br/>
              <w:t>• Four-line LCD display</w:t>
            </w:r>
            <w:r w:rsidRPr="00370F64">
              <w:rPr>
                <w:rFonts w:asciiTheme="majorBidi" w:hAnsiTheme="majorBidi" w:cstheme="majorBidi"/>
                <w:sz w:val="22"/>
                <w:szCs w:val="22"/>
              </w:rPr>
              <w:br/>
              <w:t>• Soft touch keys for Blower, Light, and UV lamp with LED indicator</w:t>
            </w:r>
            <w:r w:rsidRPr="00370F64">
              <w:rPr>
                <w:rFonts w:asciiTheme="majorBidi" w:hAnsiTheme="majorBidi" w:cstheme="majorBidi"/>
                <w:sz w:val="22"/>
                <w:szCs w:val="22"/>
              </w:rPr>
              <w:br/>
              <w:t>• QuickStart Mode and Standby Mode</w:t>
            </w:r>
            <w:r w:rsidRPr="00370F64">
              <w:rPr>
                <w:rFonts w:asciiTheme="majorBidi" w:hAnsiTheme="majorBidi" w:cstheme="majorBidi"/>
                <w:sz w:val="22"/>
                <w:szCs w:val="22"/>
              </w:rPr>
              <w:br/>
              <w:t>• UV timer</w:t>
            </w:r>
            <w:r w:rsidRPr="00370F64">
              <w:rPr>
                <w:rFonts w:asciiTheme="majorBidi" w:hAnsiTheme="majorBidi" w:cstheme="majorBidi"/>
                <w:sz w:val="22"/>
                <w:szCs w:val="22"/>
              </w:rPr>
              <w:br/>
              <w:t>• Audible and visual alarms</w:t>
            </w:r>
            <w:r w:rsidRPr="00370F64">
              <w:rPr>
                <w:rFonts w:asciiTheme="majorBidi" w:hAnsiTheme="majorBidi" w:cstheme="majorBidi"/>
                <w:sz w:val="22"/>
                <w:szCs w:val="22"/>
              </w:rPr>
              <w:br/>
              <w:t>Electrical Requirements</w:t>
            </w:r>
            <w:r w:rsidRPr="00370F64">
              <w:rPr>
                <w:rFonts w:asciiTheme="majorBidi" w:hAnsiTheme="majorBidi" w:cstheme="majorBidi"/>
                <w:sz w:val="22"/>
                <w:szCs w:val="22"/>
              </w:rPr>
              <w:br/>
              <w:t>• Power rating: 220-240 V AC 50/60 Hz, 1 Ø</w:t>
            </w:r>
            <w:r w:rsidRPr="00370F64">
              <w:rPr>
                <w:rFonts w:asciiTheme="majorBidi" w:hAnsiTheme="majorBidi" w:cstheme="majorBidi"/>
                <w:sz w:val="22"/>
                <w:szCs w:val="22"/>
              </w:rPr>
              <w:br/>
              <w:t>• Nominal Power Consumption: 200 W</w:t>
            </w:r>
            <w:r w:rsidRPr="00370F64">
              <w:rPr>
                <w:rFonts w:asciiTheme="majorBidi" w:hAnsiTheme="majorBidi" w:cstheme="majorBidi"/>
                <w:sz w:val="22"/>
                <w:szCs w:val="22"/>
              </w:rPr>
              <w:br/>
              <w:t>• Heat dissipation: 628 BTU/h</w:t>
            </w:r>
            <w:r w:rsidRPr="00370F64">
              <w:rPr>
                <w:rFonts w:asciiTheme="majorBidi" w:hAnsiTheme="majorBidi" w:cstheme="majorBidi"/>
                <w:sz w:val="22"/>
                <w:szCs w:val="22"/>
              </w:rPr>
              <w:br/>
              <w:t>Lighting</w:t>
            </w:r>
            <w:r w:rsidRPr="00370F64">
              <w:rPr>
                <w:rFonts w:asciiTheme="majorBidi" w:hAnsiTheme="majorBidi" w:cstheme="majorBidi"/>
                <w:sz w:val="22"/>
                <w:szCs w:val="22"/>
              </w:rPr>
              <w:br/>
              <w:t>• Fluorescent lamp intensity: ≥ 1200 Lux</w:t>
            </w:r>
            <w:r w:rsidRPr="00370F64">
              <w:rPr>
                <w:rFonts w:asciiTheme="majorBidi" w:hAnsiTheme="majorBidi" w:cstheme="majorBidi"/>
                <w:sz w:val="22"/>
                <w:szCs w:val="22"/>
              </w:rPr>
              <w:br/>
              <w:t>• Optional UV lamp (253.7 nm)</w:t>
            </w:r>
            <w:r w:rsidRPr="00370F64">
              <w:rPr>
                <w:rFonts w:asciiTheme="majorBidi" w:hAnsiTheme="majorBidi" w:cstheme="majorBidi"/>
                <w:sz w:val="22"/>
                <w:szCs w:val="22"/>
              </w:rPr>
              <w:br/>
              <w:t>Ergonomics</w:t>
            </w:r>
            <w:r w:rsidRPr="00370F64">
              <w:rPr>
                <w:rFonts w:asciiTheme="majorBidi" w:hAnsiTheme="majorBidi" w:cstheme="majorBidi"/>
                <w:sz w:val="22"/>
                <w:szCs w:val="22"/>
              </w:rPr>
              <w:br/>
              <w:t>• Easy-to-service. All electrical components located at the back of the front panel</w:t>
            </w:r>
            <w:r w:rsidRPr="00370F64">
              <w:rPr>
                <w:rFonts w:asciiTheme="majorBidi" w:hAnsiTheme="majorBidi" w:cstheme="majorBidi"/>
                <w:sz w:val="22"/>
                <w:szCs w:val="22"/>
              </w:rPr>
              <w:br/>
              <w:t>• Centered and angled-down location of the control panel</w:t>
            </w:r>
            <w:r w:rsidRPr="00370F64">
              <w:rPr>
                <w:rFonts w:asciiTheme="majorBidi" w:hAnsiTheme="majorBidi" w:cstheme="majorBidi"/>
                <w:sz w:val="22"/>
                <w:szCs w:val="22"/>
              </w:rPr>
              <w:br/>
              <w:t>• Low noise emission of 57.5 dBA (NSF/ANSI 49)</w:t>
            </w:r>
            <w:r w:rsidRPr="00370F64">
              <w:rPr>
                <w:rFonts w:asciiTheme="majorBidi" w:hAnsiTheme="majorBidi" w:cstheme="majorBidi"/>
                <w:sz w:val="22"/>
                <w:szCs w:val="22"/>
              </w:rPr>
              <w:br/>
              <w:t>• Optional ergonomic footrest and lab chair</w:t>
            </w:r>
            <w:r w:rsidRPr="00370F64">
              <w:rPr>
                <w:rFonts w:asciiTheme="majorBidi" w:hAnsiTheme="majorBidi" w:cstheme="majorBidi"/>
                <w:sz w:val="22"/>
                <w:szCs w:val="22"/>
              </w:rPr>
              <w:br/>
              <w:t>• Angled arm rest for comfortable working position</w:t>
            </w:r>
            <w:r w:rsidRPr="00370F64">
              <w:rPr>
                <w:rFonts w:asciiTheme="majorBidi" w:hAnsiTheme="majorBidi" w:cstheme="majorBidi"/>
                <w:sz w:val="22"/>
                <w:szCs w:val="22"/>
              </w:rPr>
              <w:br/>
              <w:t>• Easy-to-reach electrical outlets located at the sides of the cabinet</w:t>
            </w:r>
            <w:r w:rsidRPr="00370F64">
              <w:rPr>
                <w:rFonts w:asciiTheme="majorBidi" w:hAnsiTheme="majorBidi" w:cstheme="majorBidi"/>
                <w:sz w:val="22"/>
                <w:szCs w:val="22"/>
              </w:rPr>
              <w:br/>
              <w:t xml:space="preserve">• Easy-to-clean coved corners in the working area and finished corners of </w:t>
            </w:r>
            <w:r w:rsidRPr="00370F64">
              <w:rPr>
                <w:rFonts w:asciiTheme="majorBidi" w:hAnsiTheme="majorBidi" w:cstheme="majorBidi"/>
                <w:sz w:val="22"/>
                <w:szCs w:val="22"/>
              </w:rPr>
              <w:lastRenderedPageBreak/>
              <w:t>the drain pan</w:t>
            </w:r>
            <w:r w:rsidRPr="00370F64">
              <w:rPr>
                <w:rFonts w:asciiTheme="majorBidi" w:hAnsiTheme="majorBidi" w:cstheme="majorBidi"/>
                <w:sz w:val="22"/>
                <w:szCs w:val="22"/>
              </w:rPr>
              <w:br/>
              <w:t>• Spill-containing single-piece work tray with large tray handles</w:t>
            </w:r>
            <w:r w:rsidRPr="00370F64">
              <w:rPr>
                <w:rFonts w:asciiTheme="majorBidi" w:hAnsiTheme="majorBidi" w:cstheme="majorBidi"/>
                <w:sz w:val="22"/>
                <w:szCs w:val="22"/>
              </w:rPr>
              <w:br/>
              <w:t>Supplied complete with the following accessories:</w:t>
            </w:r>
            <w:r w:rsidRPr="00370F64">
              <w:rPr>
                <w:rFonts w:asciiTheme="majorBidi" w:hAnsiTheme="majorBidi" w:cstheme="majorBidi"/>
                <w:sz w:val="22"/>
                <w:szCs w:val="22"/>
              </w:rPr>
              <w:br/>
              <w:t>• Stand with castor wheels</w:t>
            </w:r>
            <w:r w:rsidRPr="00370F64">
              <w:rPr>
                <w:rFonts w:asciiTheme="majorBidi" w:hAnsiTheme="majorBidi" w:cstheme="majorBidi"/>
                <w:sz w:val="22"/>
                <w:szCs w:val="22"/>
              </w:rPr>
              <w:br/>
              <w:t>• Germicidal Fluorescent lamp</w:t>
            </w:r>
            <w:r w:rsidRPr="00370F64">
              <w:rPr>
                <w:rFonts w:asciiTheme="majorBidi" w:hAnsiTheme="majorBidi" w:cstheme="majorBidi"/>
                <w:sz w:val="22"/>
                <w:szCs w:val="22"/>
              </w:rPr>
              <w:br/>
              <w:t>• Electrical fixtures</w:t>
            </w:r>
            <w:r w:rsidRPr="00370F64">
              <w:rPr>
                <w:rFonts w:asciiTheme="majorBidi" w:hAnsiTheme="majorBidi" w:cstheme="majorBidi"/>
                <w:sz w:val="22"/>
                <w:szCs w:val="22"/>
              </w:rPr>
              <w:br/>
              <w:t>• Supplier must provide proof that they are the official distributor of the manufacturer in Uganda for the purpose of after sales service</w:t>
            </w:r>
            <w:r w:rsidRPr="00370F64">
              <w:rPr>
                <w:rFonts w:asciiTheme="majorBidi" w:hAnsiTheme="majorBidi" w:cstheme="majorBidi"/>
                <w:sz w:val="22"/>
                <w:szCs w:val="22"/>
              </w:rPr>
              <w:br/>
              <w:t>• Supplier must attach factory training certificates of the engineers from manufacturer who will conduct installation &amp; user training</w:t>
            </w:r>
            <w:r w:rsidRPr="00370F64">
              <w:rPr>
                <w:rFonts w:asciiTheme="majorBidi" w:hAnsiTheme="majorBidi" w:cstheme="majorBidi"/>
                <w:sz w:val="22"/>
                <w:szCs w:val="22"/>
              </w:rPr>
              <w:br/>
              <w:t>• Suppliers must attach manufacturer’s authorization letter from manufacturer</w:t>
            </w:r>
            <w:r w:rsidRPr="00370F64">
              <w:rPr>
                <w:rFonts w:asciiTheme="majorBidi" w:hAnsiTheme="majorBidi" w:cstheme="majorBidi"/>
                <w:sz w:val="22"/>
                <w:szCs w:val="22"/>
              </w:rPr>
              <w:br/>
              <w:t xml:space="preserve">• </w:t>
            </w:r>
            <w:r w:rsidR="00336099" w:rsidRPr="00336099">
              <w:rPr>
                <w:rFonts w:asciiTheme="majorBidi" w:hAnsiTheme="majorBidi" w:cstheme="majorBidi"/>
                <w:sz w:val="22"/>
                <w:szCs w:val="22"/>
              </w:rPr>
              <w:t>Warranty of 2 Years</w:t>
            </w:r>
          </w:p>
          <w:p w14:paraId="4B161EEF" w14:textId="77777777" w:rsidR="00D5731E" w:rsidRPr="00370F64" w:rsidRDefault="00D5731E" w:rsidP="00427366">
            <w:pPr>
              <w:pStyle w:val="TableParagraph"/>
              <w:numPr>
                <w:ilvl w:val="0"/>
                <w:numId w:val="99"/>
              </w:numPr>
              <w:spacing w:line="251" w:lineRule="exact"/>
              <w:ind w:left="130" w:hanging="141"/>
              <w:rPr>
                <w:rFonts w:asciiTheme="majorBidi" w:eastAsia="Bahnschrift Light" w:hAnsiTheme="majorBidi" w:cstheme="majorBidi"/>
                <w:b/>
                <w:bCs/>
                <w:w w:val="95"/>
              </w:rPr>
            </w:pPr>
            <w:r w:rsidRPr="00370F64">
              <w:rPr>
                <w:rFonts w:asciiTheme="majorBidi" w:eastAsia="Bahnschrift Light" w:hAnsiTheme="majorBidi" w:cstheme="majorBidi"/>
                <w:b/>
                <w:bCs/>
                <w:w w:val="95"/>
              </w:rPr>
              <w:t xml:space="preserve"> Manuals</w:t>
            </w:r>
          </w:p>
          <w:p w14:paraId="2AAD8161" w14:textId="77777777" w:rsidR="00D5731E" w:rsidRPr="00370F64" w:rsidRDefault="00D5731E" w:rsidP="00427366">
            <w:pPr>
              <w:pStyle w:val="TableParagraph"/>
              <w:numPr>
                <w:ilvl w:val="0"/>
                <w:numId w:val="99"/>
              </w:numPr>
              <w:spacing w:line="251" w:lineRule="exact"/>
              <w:ind w:left="130" w:hanging="141"/>
              <w:rPr>
                <w:rFonts w:asciiTheme="majorBidi" w:eastAsia="Bahnschrift Light" w:hAnsiTheme="majorBidi" w:cstheme="majorBidi"/>
                <w:b/>
                <w:bCs/>
                <w:w w:val="95"/>
              </w:rPr>
            </w:pPr>
            <w:r w:rsidRPr="00370F64">
              <w:rPr>
                <w:rFonts w:asciiTheme="majorBidi" w:eastAsia="Bahnschrift Light" w:hAnsiTheme="majorBidi" w:cstheme="majorBidi"/>
                <w:bCs/>
                <w:w w:val="95"/>
              </w:rPr>
              <w:t>All Equipment Manuals shall be supplied at least English and French.</w:t>
            </w:r>
          </w:p>
          <w:p w14:paraId="5D4935D0" w14:textId="77777777" w:rsidR="00D5731E" w:rsidRPr="00370F64" w:rsidRDefault="00D5731E" w:rsidP="00427366">
            <w:pPr>
              <w:pStyle w:val="TableParagraph"/>
              <w:numPr>
                <w:ilvl w:val="0"/>
                <w:numId w:val="99"/>
              </w:numPr>
              <w:spacing w:line="251" w:lineRule="exact"/>
              <w:ind w:left="130" w:hanging="141"/>
              <w:rPr>
                <w:rFonts w:asciiTheme="majorBidi" w:eastAsia="Bahnschrift Light" w:hAnsiTheme="majorBidi" w:cstheme="majorBidi"/>
                <w:b/>
                <w:bCs/>
                <w:w w:val="95"/>
              </w:rPr>
            </w:pPr>
            <w:r w:rsidRPr="00370F64">
              <w:rPr>
                <w:rFonts w:asciiTheme="majorBidi" w:eastAsia="Bahnschrift Light" w:hAnsiTheme="majorBidi" w:cstheme="majorBidi"/>
                <w:bCs/>
                <w:w w:val="95"/>
                <w:sz w:val="20"/>
                <w:szCs w:val="20"/>
              </w:rPr>
              <w:t>French software where applicable shall be included</w:t>
            </w:r>
          </w:p>
          <w:p w14:paraId="5CA242A7" w14:textId="77777777" w:rsidR="00D5731E" w:rsidRPr="00370F64" w:rsidRDefault="00D5731E">
            <w:pPr>
              <w:rPr>
                <w:rFonts w:asciiTheme="majorBidi" w:hAnsiTheme="majorBidi" w:cstheme="majorBidi"/>
                <w:sz w:val="22"/>
                <w:szCs w:val="22"/>
              </w:rPr>
            </w:pPr>
          </w:p>
        </w:tc>
      </w:tr>
      <w:tr w:rsidR="00D5731E" w:rsidRPr="00370F64" w14:paraId="2B4A44D4" w14:textId="77777777" w:rsidTr="00CE42AD">
        <w:trPr>
          <w:trHeight w:val="818"/>
        </w:trPr>
        <w:tc>
          <w:tcPr>
            <w:tcW w:w="317" w:type="pct"/>
          </w:tcPr>
          <w:p w14:paraId="5F503036"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lastRenderedPageBreak/>
              <w:t>3</w:t>
            </w:r>
          </w:p>
        </w:tc>
        <w:tc>
          <w:tcPr>
            <w:tcW w:w="1319" w:type="pct"/>
            <w:tcBorders>
              <w:top w:val="nil"/>
              <w:left w:val="single" w:sz="8" w:space="0" w:color="auto"/>
              <w:bottom w:val="single" w:sz="4" w:space="0" w:color="auto"/>
              <w:right w:val="single" w:sz="4" w:space="0" w:color="auto"/>
            </w:tcBorders>
            <w:shd w:val="clear" w:color="auto" w:fill="auto"/>
            <w:vAlign w:val="center"/>
          </w:tcPr>
          <w:p w14:paraId="2256697A"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Water Purification System with UV Ultrapure Water System, Type 1</w:t>
            </w:r>
          </w:p>
          <w:p w14:paraId="68192956" w14:textId="77777777" w:rsidR="00D5731E" w:rsidRPr="00370F64" w:rsidRDefault="00D5731E">
            <w:pPr>
              <w:rPr>
                <w:rFonts w:asciiTheme="majorBidi" w:hAnsiTheme="majorBidi" w:cstheme="majorBidi"/>
                <w:sz w:val="22"/>
                <w:szCs w:val="22"/>
              </w:rPr>
            </w:pPr>
          </w:p>
        </w:tc>
        <w:tc>
          <w:tcPr>
            <w:tcW w:w="3364" w:type="pct"/>
          </w:tcPr>
          <w:p w14:paraId="2E551095"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Specifications for Type 1</w:t>
            </w:r>
          </w:p>
          <w:p w14:paraId="1069F6B4"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Flow rate:2 l/min</w:t>
            </w:r>
          </w:p>
          <w:p w14:paraId="4C2A114F"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Conductivity: &lt; 0.055 µS/cm</w:t>
            </w:r>
          </w:p>
          <w:p w14:paraId="04E6ED34"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Resistivity:18.2 MΩ·cm</w:t>
            </w:r>
          </w:p>
          <w:p w14:paraId="2A268DC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OCD:&lt; 3 ppb</w:t>
            </w:r>
          </w:p>
          <w:p w14:paraId="2419D36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Bacterial content: &lt; 0.01 cfu/ml</w:t>
            </w:r>
          </w:p>
          <w:p w14:paraId="0DCED9A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Endotoxins *Free of Pyrogens and nucleases: &lt; 0.001 (IU/ml)</w:t>
            </w:r>
          </w:p>
          <w:p w14:paraId="5381867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Particles &gt; 0,22 µm/ml1: &lt;1</w:t>
            </w:r>
          </w:p>
          <w:p w14:paraId="2B110536" w14:textId="77777777" w:rsidR="00D5731E" w:rsidRPr="00370F64" w:rsidRDefault="00D5731E">
            <w:pPr>
              <w:rPr>
                <w:rFonts w:asciiTheme="majorBidi" w:hAnsiTheme="majorBidi" w:cstheme="majorBidi"/>
                <w:b/>
                <w:bCs/>
                <w:sz w:val="22"/>
                <w:szCs w:val="22"/>
              </w:rPr>
            </w:pPr>
          </w:p>
          <w:p w14:paraId="4701AB01"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Features</w:t>
            </w:r>
          </w:p>
          <w:p w14:paraId="260A1CA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Touch Screen/ keyboard</w:t>
            </w:r>
          </w:p>
          <w:p w14:paraId="6CFA23F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Visual and audible warning messages</w:t>
            </w:r>
          </w:p>
          <w:p w14:paraId="5342606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Feed Water Conductivity (µS/cm)</w:t>
            </w:r>
          </w:p>
          <w:p w14:paraId="3479D0CC"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Osmotized water Conductivity (µS/cm)</w:t>
            </w:r>
          </w:p>
          <w:p w14:paraId="404BF97A"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Ionic Rejection %</w:t>
            </w:r>
          </w:p>
          <w:p w14:paraId="3DAE8F3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Final Water Conductivity (µS/cm)</w:t>
            </w:r>
          </w:p>
          <w:p w14:paraId="6CB91F46"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Final Water Resistivity (MΩ·cm)</w:t>
            </w:r>
          </w:p>
          <w:p w14:paraId="14F1A8A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Work Time counter</w:t>
            </w:r>
          </w:p>
          <w:p w14:paraId="15E001FC"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Multiparameter Time counter</w:t>
            </w:r>
          </w:p>
          <w:p w14:paraId="4DB8E8E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Water Temperature (ºC)</w:t>
            </w:r>
          </w:p>
          <w:p w14:paraId="49CCB7C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Temperature compensation</w:t>
            </w:r>
          </w:p>
          <w:p w14:paraId="4DB2DB14" w14:textId="77777777" w:rsidR="00D5731E" w:rsidRPr="00370F64" w:rsidRDefault="00D5731E">
            <w:pPr>
              <w:rPr>
                <w:rFonts w:asciiTheme="majorBidi" w:hAnsiTheme="majorBidi" w:cstheme="majorBidi"/>
                <w:b/>
                <w:bCs/>
                <w:sz w:val="22"/>
                <w:szCs w:val="22"/>
              </w:rPr>
            </w:pPr>
          </w:p>
          <w:p w14:paraId="618B784A"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Data Output</w:t>
            </w:r>
          </w:p>
          <w:p w14:paraId="3E92898C"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USB Output</w:t>
            </w:r>
          </w:p>
          <w:p w14:paraId="16B39176" w14:textId="77777777" w:rsidR="00D5731E" w:rsidRPr="00370F64" w:rsidRDefault="00D5731E">
            <w:pPr>
              <w:rPr>
                <w:rFonts w:asciiTheme="majorBidi" w:hAnsiTheme="majorBidi" w:cstheme="majorBidi"/>
                <w:b/>
                <w:bCs/>
                <w:sz w:val="22"/>
                <w:szCs w:val="22"/>
              </w:rPr>
            </w:pPr>
          </w:p>
          <w:p w14:paraId="01E007EE"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Warning to user messages</w:t>
            </w:r>
          </w:p>
          <w:p w14:paraId="0A9CE173"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Out of range parameters</w:t>
            </w:r>
          </w:p>
          <w:p w14:paraId="3F819DC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Pretreatment cartridge exchange</w:t>
            </w:r>
          </w:p>
          <w:p w14:paraId="6A8F5B3D" w14:textId="77777777" w:rsidR="00D5731E" w:rsidRPr="00FB6DC2" w:rsidRDefault="00D5731E">
            <w:pPr>
              <w:rPr>
                <w:rFonts w:asciiTheme="majorBidi" w:hAnsiTheme="majorBidi" w:cstheme="majorBidi"/>
                <w:sz w:val="22"/>
                <w:szCs w:val="22"/>
              </w:rPr>
            </w:pPr>
            <w:r w:rsidRPr="00FB6DC2">
              <w:rPr>
                <w:rFonts w:asciiTheme="majorBidi" w:hAnsiTheme="majorBidi" w:cstheme="majorBidi"/>
                <w:sz w:val="22"/>
                <w:szCs w:val="22"/>
              </w:rPr>
              <w:t>RO exchange</w:t>
            </w:r>
          </w:p>
          <w:p w14:paraId="18AC104C" w14:textId="77777777" w:rsidR="00D5731E" w:rsidRPr="00FB6DC2" w:rsidRDefault="00D5731E">
            <w:pPr>
              <w:rPr>
                <w:rFonts w:asciiTheme="majorBidi" w:hAnsiTheme="majorBidi" w:cstheme="majorBidi"/>
                <w:sz w:val="22"/>
                <w:szCs w:val="22"/>
              </w:rPr>
            </w:pPr>
            <w:r w:rsidRPr="00FB6DC2">
              <w:rPr>
                <w:rFonts w:asciiTheme="majorBidi" w:hAnsiTheme="majorBidi" w:cstheme="majorBidi"/>
                <w:sz w:val="22"/>
                <w:szCs w:val="22"/>
              </w:rPr>
              <w:t>DI cartridge exchange</w:t>
            </w:r>
          </w:p>
          <w:p w14:paraId="1BFA04FC" w14:textId="77777777" w:rsidR="00D5731E" w:rsidRPr="00FB6DC2" w:rsidRDefault="00D5731E">
            <w:pPr>
              <w:rPr>
                <w:rFonts w:asciiTheme="majorBidi" w:hAnsiTheme="majorBidi" w:cstheme="majorBidi"/>
                <w:sz w:val="22"/>
                <w:szCs w:val="22"/>
              </w:rPr>
            </w:pPr>
            <w:r w:rsidRPr="00FB6DC2">
              <w:rPr>
                <w:rFonts w:asciiTheme="majorBidi" w:hAnsiTheme="majorBidi" w:cstheme="majorBidi"/>
                <w:sz w:val="22"/>
                <w:szCs w:val="22"/>
              </w:rPr>
              <w:t>Ultrapure cartridge exchange</w:t>
            </w:r>
          </w:p>
          <w:p w14:paraId="619DF51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UV/Photo-oxidation Lamp exchange</w:t>
            </w:r>
          </w:p>
          <w:p w14:paraId="03CF458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Final Filter/UF exchange</w:t>
            </w:r>
          </w:p>
          <w:p w14:paraId="41AAEFEF"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Feed water supply failure</w:t>
            </w:r>
          </w:p>
          <w:p w14:paraId="55C37DE3" w14:textId="77777777" w:rsidR="00D5731E" w:rsidRPr="00370F64" w:rsidRDefault="00D5731E">
            <w:pPr>
              <w:rPr>
                <w:rFonts w:asciiTheme="majorBidi" w:hAnsiTheme="majorBidi" w:cstheme="majorBidi"/>
                <w:b/>
                <w:bCs/>
                <w:sz w:val="22"/>
                <w:szCs w:val="22"/>
              </w:rPr>
            </w:pPr>
          </w:p>
          <w:p w14:paraId="47C1540B"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Automatisms</w:t>
            </w:r>
          </w:p>
          <w:p w14:paraId="5EC1F70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Automatic Start/Stop</w:t>
            </w:r>
          </w:p>
          <w:p w14:paraId="522E708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Automatic/Programmable recirculation</w:t>
            </w:r>
          </w:p>
          <w:p w14:paraId="5A9FD29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Automatic Stop/water supply failure</w:t>
            </w:r>
          </w:p>
          <w:p w14:paraId="405EEC1B" w14:textId="12971863"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Automatic RO </w:t>
            </w:r>
            <w:r w:rsidR="00F43760" w:rsidRPr="00370F64">
              <w:rPr>
                <w:rFonts w:asciiTheme="majorBidi" w:hAnsiTheme="majorBidi" w:cstheme="majorBidi"/>
                <w:sz w:val="22"/>
                <w:szCs w:val="22"/>
              </w:rPr>
              <w:t>cleaning</w:t>
            </w:r>
          </w:p>
          <w:p w14:paraId="1494AE50" w14:textId="77777777" w:rsidR="00D5731E" w:rsidRPr="00370F64" w:rsidRDefault="00D5731E">
            <w:pPr>
              <w:rPr>
                <w:rFonts w:asciiTheme="majorBidi" w:hAnsiTheme="majorBidi" w:cstheme="majorBidi"/>
                <w:b/>
                <w:bCs/>
                <w:sz w:val="22"/>
                <w:szCs w:val="22"/>
              </w:rPr>
            </w:pPr>
          </w:p>
          <w:p w14:paraId="26EFF91F"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Other components</w:t>
            </w:r>
          </w:p>
          <w:p w14:paraId="5F34EDB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Photo Oxidation lamp/UV</w:t>
            </w:r>
          </w:p>
          <w:p w14:paraId="0C91061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Final Filter 0,22 µm</w:t>
            </w:r>
          </w:p>
          <w:p w14:paraId="32A43E95" w14:textId="77777777" w:rsidR="00D5731E" w:rsidRPr="00370F64" w:rsidRDefault="00D5731E">
            <w:pPr>
              <w:rPr>
                <w:rFonts w:asciiTheme="majorBidi" w:hAnsiTheme="majorBidi" w:cstheme="majorBidi"/>
                <w:b/>
                <w:bCs/>
                <w:sz w:val="22"/>
                <w:szCs w:val="22"/>
              </w:rPr>
            </w:pPr>
          </w:p>
          <w:p w14:paraId="6201AEDF" w14:textId="77777777" w:rsidR="00D5731E" w:rsidRPr="00370F64" w:rsidRDefault="00D5731E">
            <w:pPr>
              <w:rPr>
                <w:rFonts w:asciiTheme="majorBidi" w:hAnsiTheme="majorBidi" w:cstheme="majorBidi"/>
                <w:b/>
                <w:bCs/>
                <w:sz w:val="22"/>
                <w:szCs w:val="22"/>
              </w:rPr>
            </w:pPr>
            <w:r w:rsidRPr="00370F64">
              <w:rPr>
                <w:rFonts w:asciiTheme="majorBidi" w:hAnsiTheme="majorBidi" w:cstheme="majorBidi"/>
                <w:b/>
                <w:bCs/>
                <w:sz w:val="22"/>
                <w:szCs w:val="22"/>
              </w:rPr>
              <w:t>Dispensation</w:t>
            </w:r>
          </w:p>
          <w:p w14:paraId="759E8B8F"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Manual Dispensing</w:t>
            </w:r>
          </w:p>
          <w:p w14:paraId="5E5CD20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Volume controlled Dispensing</w:t>
            </w:r>
          </w:p>
          <w:p w14:paraId="29F231B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Time Controlled dispensing</w:t>
            </w:r>
          </w:p>
          <w:p w14:paraId="4B6AAEF2" w14:textId="77777777" w:rsidR="00D5731E" w:rsidRPr="00370F64" w:rsidRDefault="00D5731E">
            <w:pPr>
              <w:rPr>
                <w:rFonts w:asciiTheme="majorBidi" w:hAnsiTheme="majorBidi" w:cstheme="majorBidi"/>
                <w:b/>
                <w:bCs/>
                <w:sz w:val="22"/>
                <w:szCs w:val="22"/>
              </w:rPr>
            </w:pPr>
          </w:p>
          <w:p w14:paraId="56C655DA" w14:textId="77777777" w:rsidR="00D5731E" w:rsidRPr="00370F64" w:rsidRDefault="00D5731E">
            <w:pPr>
              <w:rPr>
                <w:rFonts w:asciiTheme="majorBidi" w:hAnsiTheme="majorBidi" w:cstheme="majorBidi"/>
                <w:sz w:val="22"/>
                <w:szCs w:val="22"/>
              </w:rPr>
            </w:pPr>
            <w:r w:rsidRPr="00370F64">
              <w:rPr>
                <w:rFonts w:asciiTheme="majorBidi" w:hAnsiTheme="majorBidi" w:cstheme="majorBidi"/>
                <w:b/>
                <w:bCs/>
                <w:sz w:val="22"/>
                <w:szCs w:val="22"/>
              </w:rPr>
              <w:t>Storage tank</w:t>
            </w:r>
            <w:r w:rsidRPr="00370F64">
              <w:rPr>
                <w:rFonts w:asciiTheme="majorBidi" w:hAnsiTheme="majorBidi" w:cstheme="majorBidi"/>
                <w:sz w:val="22"/>
                <w:szCs w:val="22"/>
              </w:rPr>
              <w:t>: 50litres</w:t>
            </w:r>
          </w:p>
          <w:p w14:paraId="11D8612B" w14:textId="77777777" w:rsidR="00D5731E" w:rsidRPr="00370F64" w:rsidRDefault="00D5731E">
            <w:pPr>
              <w:rPr>
                <w:rFonts w:asciiTheme="majorBidi" w:hAnsiTheme="majorBidi" w:cstheme="majorBidi"/>
                <w:sz w:val="22"/>
                <w:szCs w:val="22"/>
              </w:rPr>
            </w:pPr>
          </w:p>
          <w:p w14:paraId="35146159" w14:textId="7A86E960"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Suppliers must attach manufacturer’s authorization letter from manufacturer</w:t>
            </w:r>
            <w:r w:rsidRPr="00370F64">
              <w:rPr>
                <w:rFonts w:asciiTheme="majorBidi" w:hAnsiTheme="majorBidi" w:cstheme="majorBidi"/>
                <w:sz w:val="22"/>
                <w:szCs w:val="22"/>
              </w:rPr>
              <w:br/>
            </w:r>
            <w:r w:rsidR="00336099" w:rsidRPr="00336099">
              <w:rPr>
                <w:rFonts w:asciiTheme="majorBidi" w:hAnsiTheme="majorBidi" w:cstheme="majorBidi"/>
                <w:sz w:val="22"/>
                <w:szCs w:val="22"/>
              </w:rPr>
              <w:t>•Warranty of 2 Years</w:t>
            </w:r>
          </w:p>
          <w:p w14:paraId="69E76C0B" w14:textId="77777777" w:rsidR="00D5731E" w:rsidRPr="00370F64" w:rsidRDefault="00D5731E" w:rsidP="00427366">
            <w:pPr>
              <w:pStyle w:val="TableParagraph"/>
              <w:numPr>
                <w:ilvl w:val="0"/>
                <w:numId w:val="99"/>
              </w:numPr>
              <w:spacing w:line="251" w:lineRule="exact"/>
              <w:ind w:left="130" w:hanging="141"/>
              <w:rPr>
                <w:rFonts w:asciiTheme="majorBidi" w:eastAsia="Bahnschrift Light" w:hAnsiTheme="majorBidi" w:cstheme="majorBidi"/>
                <w:b/>
                <w:bCs/>
                <w:w w:val="95"/>
              </w:rPr>
            </w:pPr>
            <w:r w:rsidRPr="00370F64">
              <w:rPr>
                <w:rFonts w:asciiTheme="majorBidi" w:eastAsia="Bahnschrift Light" w:hAnsiTheme="majorBidi" w:cstheme="majorBidi"/>
                <w:b/>
                <w:bCs/>
                <w:w w:val="95"/>
              </w:rPr>
              <w:t xml:space="preserve"> Manuals</w:t>
            </w:r>
          </w:p>
          <w:p w14:paraId="6E28E498" w14:textId="77777777" w:rsidR="00D5731E" w:rsidRPr="00370F64" w:rsidRDefault="00D5731E" w:rsidP="00427366">
            <w:pPr>
              <w:pStyle w:val="TableParagraph"/>
              <w:numPr>
                <w:ilvl w:val="0"/>
                <w:numId w:val="99"/>
              </w:numPr>
              <w:spacing w:line="251" w:lineRule="exact"/>
              <w:ind w:left="130" w:hanging="141"/>
              <w:rPr>
                <w:rFonts w:asciiTheme="majorBidi" w:eastAsia="Bahnschrift Light" w:hAnsiTheme="majorBidi" w:cstheme="majorBidi"/>
                <w:b/>
                <w:bCs/>
                <w:w w:val="95"/>
              </w:rPr>
            </w:pPr>
            <w:r w:rsidRPr="00370F64">
              <w:rPr>
                <w:rFonts w:asciiTheme="majorBidi" w:eastAsia="Bahnschrift Light" w:hAnsiTheme="majorBidi" w:cstheme="majorBidi"/>
                <w:bCs/>
                <w:w w:val="95"/>
              </w:rPr>
              <w:t>All Equipment Manuals shall be supplied at least English and French.</w:t>
            </w:r>
          </w:p>
          <w:p w14:paraId="31D68C10" w14:textId="77777777" w:rsidR="00D5731E" w:rsidRPr="00370F64" w:rsidRDefault="00D5731E" w:rsidP="00427366">
            <w:pPr>
              <w:pStyle w:val="TableParagraph"/>
              <w:numPr>
                <w:ilvl w:val="0"/>
                <w:numId w:val="99"/>
              </w:numPr>
              <w:spacing w:line="251" w:lineRule="exact"/>
              <w:ind w:left="130" w:hanging="141"/>
              <w:rPr>
                <w:rFonts w:asciiTheme="majorBidi" w:eastAsia="Bahnschrift Light" w:hAnsiTheme="majorBidi" w:cstheme="majorBidi"/>
                <w:b/>
                <w:bCs/>
                <w:w w:val="95"/>
              </w:rPr>
            </w:pPr>
            <w:r w:rsidRPr="00370F64">
              <w:rPr>
                <w:rFonts w:asciiTheme="majorBidi" w:eastAsia="Bahnschrift Light" w:hAnsiTheme="majorBidi" w:cstheme="majorBidi"/>
                <w:bCs/>
                <w:w w:val="95"/>
              </w:rPr>
              <w:t>French software where applicable shall be included</w:t>
            </w:r>
          </w:p>
          <w:p w14:paraId="0EC80A92" w14:textId="77777777" w:rsidR="00D5731E" w:rsidRPr="00370F64" w:rsidRDefault="00D5731E">
            <w:pPr>
              <w:rPr>
                <w:rFonts w:asciiTheme="majorBidi" w:hAnsiTheme="majorBidi" w:cstheme="majorBidi"/>
                <w:sz w:val="22"/>
                <w:szCs w:val="22"/>
              </w:rPr>
            </w:pPr>
          </w:p>
        </w:tc>
      </w:tr>
      <w:tr w:rsidR="00D5731E" w:rsidRPr="00370F64" w14:paraId="4DA75F9C" w14:textId="77777777" w:rsidTr="00CE42AD">
        <w:trPr>
          <w:trHeight w:val="818"/>
        </w:trPr>
        <w:tc>
          <w:tcPr>
            <w:tcW w:w="317" w:type="pct"/>
          </w:tcPr>
          <w:p w14:paraId="5B3F3EEC"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lastRenderedPageBreak/>
              <w:t>4</w:t>
            </w:r>
          </w:p>
        </w:tc>
        <w:tc>
          <w:tcPr>
            <w:tcW w:w="1319" w:type="pct"/>
            <w:tcBorders>
              <w:top w:val="nil"/>
              <w:left w:val="single" w:sz="8" w:space="0" w:color="auto"/>
              <w:bottom w:val="single" w:sz="4" w:space="0" w:color="auto"/>
              <w:right w:val="single" w:sz="4" w:space="0" w:color="auto"/>
            </w:tcBorders>
            <w:shd w:val="clear" w:color="auto" w:fill="auto"/>
            <w:vAlign w:val="center"/>
          </w:tcPr>
          <w:p w14:paraId="245DCFA2"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Chemical hood </w:t>
            </w:r>
          </w:p>
          <w:p w14:paraId="3DF342E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(Fume hood-</w:t>
            </w:r>
          </w:p>
          <w:p w14:paraId="385A9BF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Ducted High concentered Acids and organic/inorganic solvents digestion fume hood)</w:t>
            </w:r>
          </w:p>
        </w:tc>
        <w:tc>
          <w:tcPr>
            <w:tcW w:w="3364" w:type="pct"/>
          </w:tcPr>
          <w:p w14:paraId="096CF8A4" w14:textId="77777777" w:rsidR="00D5731E" w:rsidRPr="00370F64" w:rsidRDefault="00D5731E">
            <w:pPr>
              <w:rPr>
                <w:rFonts w:asciiTheme="majorBidi" w:hAnsiTheme="majorBidi" w:cstheme="majorBidi"/>
                <w:bCs/>
                <w:sz w:val="22"/>
                <w:szCs w:val="22"/>
              </w:rPr>
            </w:pPr>
            <w:r w:rsidRPr="00370F64">
              <w:rPr>
                <w:rFonts w:asciiTheme="majorBidi" w:hAnsiTheme="majorBidi" w:cstheme="majorBidi"/>
                <w:sz w:val="22"/>
                <w:szCs w:val="22"/>
              </w:rPr>
              <w:t>Ducted High concentered Acids and organic/inorganic solvents Digestion fume hood</w:t>
            </w:r>
            <w:r w:rsidRPr="00370F64">
              <w:rPr>
                <w:rFonts w:asciiTheme="majorBidi" w:hAnsiTheme="majorBidi" w:cstheme="majorBidi"/>
                <w:sz w:val="22"/>
                <w:szCs w:val="22"/>
              </w:rPr>
              <w:br/>
            </w:r>
            <w:r w:rsidRPr="00370F64">
              <w:rPr>
                <w:rFonts w:asciiTheme="majorBidi" w:hAnsiTheme="majorBidi" w:cstheme="majorBidi"/>
                <w:b/>
                <w:sz w:val="22"/>
                <w:szCs w:val="22"/>
              </w:rPr>
              <w:t>Technical Specification</w:t>
            </w:r>
            <w:r w:rsidRPr="00370F64">
              <w:rPr>
                <w:rFonts w:asciiTheme="majorBidi" w:hAnsiTheme="majorBidi" w:cstheme="majorBidi"/>
                <w:sz w:val="22"/>
                <w:szCs w:val="22"/>
              </w:rPr>
              <w:br/>
              <w:t>• Constructed to handle: Concentrated acids at high temperatures. The fume hood is built with Sash must be made of polycarbonate material to prevent aching caused by Hydrofluoric Acid</w:t>
            </w:r>
            <w:r w:rsidRPr="00370F64">
              <w:rPr>
                <w:rFonts w:asciiTheme="majorBidi" w:hAnsiTheme="majorBidi" w:cstheme="majorBidi"/>
                <w:sz w:val="22"/>
                <w:szCs w:val="22"/>
              </w:rPr>
              <w:br/>
              <w:t>Material</w:t>
            </w:r>
            <w:r w:rsidRPr="00370F64">
              <w:rPr>
                <w:rFonts w:asciiTheme="majorBidi" w:hAnsiTheme="majorBidi" w:cstheme="majorBidi"/>
                <w:sz w:val="22"/>
                <w:szCs w:val="22"/>
              </w:rPr>
              <w:br/>
              <w:t>• Unplasticized polyvinylchloride (u-PVC) or polypropylene (PP) internal surfaces which offer superior chemical resistance.</w:t>
            </w:r>
            <w:r w:rsidRPr="00370F64">
              <w:rPr>
                <w:rFonts w:asciiTheme="majorBidi" w:hAnsiTheme="majorBidi" w:cstheme="majorBidi"/>
                <w:sz w:val="22"/>
                <w:szCs w:val="22"/>
              </w:rPr>
              <w:br/>
              <w:t>• Tri-wall construction for maximum robustness</w:t>
            </w:r>
            <w:r w:rsidRPr="00370F64">
              <w:rPr>
                <w:rFonts w:asciiTheme="majorBidi" w:hAnsiTheme="majorBidi" w:cstheme="majorBidi"/>
                <w:sz w:val="22"/>
                <w:szCs w:val="22"/>
              </w:rPr>
              <w:br/>
              <w:t>• U-PVC / PP internal chamber</w:t>
            </w:r>
            <w:r w:rsidRPr="00370F64">
              <w:rPr>
                <w:rFonts w:asciiTheme="majorBidi" w:hAnsiTheme="majorBidi" w:cstheme="majorBidi"/>
                <w:sz w:val="22"/>
                <w:szCs w:val="22"/>
              </w:rPr>
              <w:br/>
              <w:t>• Chain and Sprocket Sash support system.</w:t>
            </w:r>
            <w:r w:rsidRPr="00370F64">
              <w:rPr>
                <w:rFonts w:asciiTheme="majorBidi" w:hAnsiTheme="majorBidi" w:cstheme="majorBidi"/>
                <w:sz w:val="22"/>
                <w:szCs w:val="22"/>
              </w:rPr>
              <w:br/>
              <w:t>• Energy-efficient hood lighting through a pre-wired, electronic ballast. Typical light intensity on work surface is 930 lux in zero ambient condition.</w:t>
            </w:r>
            <w:r w:rsidRPr="00370F64">
              <w:rPr>
                <w:rFonts w:asciiTheme="majorBidi" w:hAnsiTheme="majorBidi" w:cstheme="majorBidi"/>
                <w:sz w:val="22"/>
                <w:szCs w:val="22"/>
              </w:rPr>
              <w:br/>
              <w:t>• U-PVC exhaust collar ensures superior chemical resistance.</w:t>
            </w:r>
            <w:r w:rsidRPr="00370F64">
              <w:rPr>
                <w:rFonts w:asciiTheme="majorBidi" w:hAnsiTheme="majorBidi" w:cstheme="majorBidi"/>
                <w:sz w:val="22"/>
                <w:szCs w:val="22"/>
              </w:rPr>
              <w:br/>
              <w:t>• Standard service fixtures included: 1 remote-controlled water fixture,1 remote-controlled gas fixture and 1 Polypropylene drip cup</w:t>
            </w:r>
            <w:r w:rsidRPr="00370F64">
              <w:rPr>
                <w:rFonts w:asciiTheme="majorBidi" w:hAnsiTheme="majorBidi" w:cstheme="majorBidi"/>
                <w:sz w:val="22"/>
                <w:szCs w:val="22"/>
              </w:rPr>
              <w:br/>
              <w:t>• Four (4) single electrical outlets with splash-proof cover are provided.</w:t>
            </w:r>
            <w:r w:rsidRPr="00370F64">
              <w:rPr>
                <w:rFonts w:asciiTheme="majorBidi" w:hAnsiTheme="majorBidi" w:cstheme="majorBidi"/>
                <w:sz w:val="22"/>
                <w:szCs w:val="22"/>
              </w:rPr>
              <w:br/>
            </w:r>
            <w:r w:rsidRPr="00370F64">
              <w:rPr>
                <w:rFonts w:asciiTheme="majorBidi" w:hAnsiTheme="majorBidi" w:cstheme="majorBidi"/>
                <w:b/>
                <w:sz w:val="22"/>
                <w:szCs w:val="22"/>
              </w:rPr>
              <w:t>Safety Features</w:t>
            </w:r>
            <w:r w:rsidRPr="00370F64">
              <w:rPr>
                <w:rFonts w:asciiTheme="majorBidi" w:hAnsiTheme="majorBidi" w:cstheme="majorBidi"/>
                <w:sz w:val="22"/>
                <w:szCs w:val="22"/>
              </w:rPr>
              <w:br/>
              <w:t>• Shaping vanes increase airflow “sweep” at the critical area at the sidewall to improve containment, especially when laboratory personnel walk fast in front of the hood.</w:t>
            </w:r>
            <w:r w:rsidRPr="00370F64">
              <w:rPr>
                <w:rFonts w:asciiTheme="majorBidi" w:hAnsiTheme="majorBidi" w:cstheme="majorBidi"/>
                <w:sz w:val="22"/>
                <w:szCs w:val="22"/>
              </w:rPr>
              <w:br/>
              <w:t>• Sash stop feature limits movement beyond 457 mm (18") to maintain a safe working condition for the user.</w:t>
            </w:r>
            <w:r w:rsidRPr="00370F64">
              <w:rPr>
                <w:rFonts w:asciiTheme="majorBidi" w:hAnsiTheme="majorBidi" w:cstheme="majorBidi"/>
                <w:sz w:val="22"/>
                <w:szCs w:val="22"/>
              </w:rPr>
              <w:br/>
              <w:t>• When sash is raised above 457 mm (18"), Esco's creep down mechanism automatically and gently returns the sash down to a safe level.</w:t>
            </w:r>
            <w:r w:rsidRPr="00370F64">
              <w:rPr>
                <w:rFonts w:asciiTheme="majorBidi" w:hAnsiTheme="majorBidi" w:cstheme="majorBidi"/>
                <w:sz w:val="22"/>
                <w:szCs w:val="22"/>
              </w:rPr>
              <w:br/>
            </w:r>
            <w:r w:rsidRPr="00370F64">
              <w:rPr>
                <w:rFonts w:asciiTheme="majorBidi" w:hAnsiTheme="majorBidi" w:cstheme="majorBidi"/>
                <w:sz w:val="22"/>
                <w:szCs w:val="22"/>
              </w:rPr>
              <w:lastRenderedPageBreak/>
              <w:t>• Sash key lock feature allows laboratory managers to restrict access to the fume hood.</w:t>
            </w:r>
            <w:r w:rsidRPr="00370F64">
              <w:rPr>
                <w:rFonts w:asciiTheme="majorBidi" w:hAnsiTheme="majorBidi" w:cstheme="majorBidi"/>
                <w:sz w:val="22"/>
                <w:szCs w:val="22"/>
              </w:rPr>
              <w:br/>
              <w:t>• Hot zone baffle system rapidly draws contaminants out of the fume hood's work zone, thereby, facilitating quick thermal heat relief</w:t>
            </w:r>
            <w:r w:rsidRPr="00370F64">
              <w:rPr>
                <w:rFonts w:asciiTheme="majorBidi" w:hAnsiTheme="majorBidi" w:cstheme="majorBidi"/>
                <w:sz w:val="22"/>
                <w:szCs w:val="22"/>
              </w:rPr>
              <w:br/>
              <w:t>• Aerodynamic airfoil design aids in the efficient flow of air towards the hood. It also helps reduce turbulence and eliminate back flow.</w:t>
            </w:r>
            <w:r w:rsidRPr="00370F64">
              <w:rPr>
                <w:rFonts w:asciiTheme="majorBidi" w:hAnsiTheme="majorBidi" w:cstheme="majorBidi"/>
                <w:sz w:val="22"/>
                <w:szCs w:val="22"/>
              </w:rPr>
              <w:br/>
              <w:t>• Ergonomic sash handle gently directs air into the hood without sacrificing visibility.</w:t>
            </w:r>
            <w:r w:rsidRPr="00370F64">
              <w:rPr>
                <w:rFonts w:asciiTheme="majorBidi" w:hAnsiTheme="majorBidi" w:cstheme="majorBidi"/>
                <w:sz w:val="22"/>
                <w:szCs w:val="22"/>
              </w:rPr>
              <w:br/>
              <w:t>Serviceability</w:t>
            </w:r>
            <w:r w:rsidRPr="00370F64">
              <w:rPr>
                <w:rFonts w:asciiTheme="majorBidi" w:hAnsiTheme="majorBidi" w:cstheme="majorBidi"/>
                <w:sz w:val="22"/>
                <w:szCs w:val="22"/>
              </w:rPr>
              <w:br/>
              <w:t>• U-PVC / PP internal work zone allows for easy cleaning of all surfaces.</w:t>
            </w:r>
            <w:r w:rsidRPr="00370F64">
              <w:rPr>
                <w:rFonts w:asciiTheme="majorBidi" w:hAnsiTheme="majorBidi" w:cstheme="majorBidi"/>
                <w:sz w:val="22"/>
                <w:szCs w:val="22"/>
              </w:rPr>
              <w:br/>
              <w:t>• Removable baffle system allows for thorough cleaning inside the hood.</w:t>
            </w:r>
            <w:r w:rsidRPr="00370F64">
              <w:rPr>
                <w:rFonts w:asciiTheme="majorBidi" w:hAnsiTheme="majorBidi" w:cstheme="majorBidi"/>
                <w:sz w:val="22"/>
                <w:szCs w:val="22"/>
              </w:rPr>
              <w:br/>
              <w:t>• Chain and sprocket system requires minimal service.</w:t>
            </w:r>
            <w:r w:rsidRPr="00370F64">
              <w:rPr>
                <w:rFonts w:asciiTheme="majorBidi" w:hAnsiTheme="majorBidi" w:cstheme="majorBidi"/>
                <w:sz w:val="22"/>
                <w:szCs w:val="22"/>
              </w:rPr>
              <w:br/>
              <w:t>• Accessible panels on the side walls facilitate plumbing connections while removable front panel facilitates easy access to lighting and other electrical components</w:t>
            </w:r>
            <w:r w:rsidRPr="00370F64">
              <w:rPr>
                <w:rFonts w:asciiTheme="majorBidi" w:hAnsiTheme="majorBidi" w:cstheme="majorBidi"/>
                <w:sz w:val="22"/>
                <w:szCs w:val="22"/>
              </w:rPr>
              <w:br/>
              <w:t>Safety Certified and Tested</w:t>
            </w:r>
            <w:r w:rsidRPr="00370F64">
              <w:rPr>
                <w:rFonts w:asciiTheme="majorBidi" w:hAnsiTheme="majorBidi" w:cstheme="majorBidi"/>
                <w:sz w:val="22"/>
                <w:szCs w:val="22"/>
              </w:rPr>
              <w:br/>
              <w:t>• Fume hoods be manufactured for the most demanding laboratory applications and must meet the following standards</w:t>
            </w:r>
            <w:r w:rsidRPr="00370F64">
              <w:rPr>
                <w:rFonts w:asciiTheme="majorBidi" w:hAnsiTheme="majorBidi" w:cstheme="majorBidi"/>
                <w:sz w:val="22"/>
                <w:szCs w:val="22"/>
              </w:rPr>
              <w:br/>
              <w:t>• Fume Hood must be tested to comply with ASHRAE 110:1995 and EN14175-3 standards</w:t>
            </w:r>
            <w:r w:rsidRPr="00370F64">
              <w:rPr>
                <w:rFonts w:asciiTheme="majorBidi" w:hAnsiTheme="majorBidi" w:cstheme="majorBidi"/>
                <w:sz w:val="22"/>
                <w:szCs w:val="22"/>
              </w:rPr>
              <w:br/>
              <w:t>• Fume Hood must be tested to comply with UL1805 Listed</w:t>
            </w:r>
            <w:r w:rsidRPr="00370F64">
              <w:rPr>
                <w:rFonts w:asciiTheme="majorBidi" w:hAnsiTheme="majorBidi" w:cstheme="majorBidi"/>
                <w:sz w:val="22"/>
                <w:szCs w:val="22"/>
              </w:rPr>
              <w:br/>
              <w:t>• Sash must be clearly labelled with all operating instructions and illustrations</w:t>
            </w:r>
            <w:r w:rsidRPr="00370F64">
              <w:rPr>
                <w:rFonts w:asciiTheme="majorBidi" w:hAnsiTheme="majorBidi" w:cstheme="majorBidi"/>
                <w:sz w:val="22"/>
                <w:szCs w:val="22"/>
              </w:rPr>
              <w:br/>
            </w:r>
            <w:r w:rsidRPr="00370F64">
              <w:rPr>
                <w:rFonts w:asciiTheme="majorBidi" w:hAnsiTheme="majorBidi" w:cstheme="majorBidi"/>
                <w:b/>
                <w:sz w:val="22"/>
                <w:szCs w:val="22"/>
              </w:rPr>
              <w:t>Nominal Size:</w:t>
            </w:r>
            <w:r w:rsidRPr="00370F64">
              <w:rPr>
                <w:rFonts w:asciiTheme="majorBidi" w:hAnsiTheme="majorBidi" w:cstheme="majorBidi"/>
                <w:sz w:val="22"/>
                <w:szCs w:val="22"/>
              </w:rPr>
              <w:br/>
              <w:t>• External Dimensions Fume Hood unit only (W x D x H): 1220 x 900 x 1400 mm</w:t>
            </w:r>
            <w:r w:rsidRPr="00370F64">
              <w:rPr>
                <w:rFonts w:asciiTheme="majorBidi" w:hAnsiTheme="majorBidi" w:cstheme="majorBidi"/>
                <w:sz w:val="22"/>
                <w:szCs w:val="22"/>
              </w:rPr>
              <w:br/>
              <w:t>• External Dimensions Fume With Exhaust Collar (W x D x H): 1220 x 900 x 1460 mm</w:t>
            </w:r>
            <w:r w:rsidRPr="00370F64">
              <w:rPr>
                <w:rFonts w:asciiTheme="majorBidi" w:hAnsiTheme="majorBidi" w:cstheme="majorBidi"/>
                <w:sz w:val="22"/>
                <w:szCs w:val="22"/>
              </w:rPr>
              <w:br/>
              <w:t>• External Dimensions with Fully-opened Sash (W x D x H): 1220 x 900 x 1603 mm</w:t>
            </w:r>
            <w:r w:rsidRPr="00370F64">
              <w:rPr>
                <w:rFonts w:asciiTheme="majorBidi" w:hAnsiTheme="majorBidi" w:cstheme="majorBidi"/>
                <w:sz w:val="22"/>
                <w:szCs w:val="22"/>
              </w:rPr>
              <w:br/>
              <w:t>• Internal Dimensions (W x D x H): 996 x 675 x 1230 mm</w:t>
            </w:r>
            <w:r w:rsidRPr="00370F64">
              <w:rPr>
                <w:rFonts w:asciiTheme="majorBidi" w:hAnsiTheme="majorBidi" w:cstheme="majorBidi"/>
                <w:sz w:val="22"/>
                <w:szCs w:val="22"/>
              </w:rPr>
              <w:br/>
              <w:t>• Exhaust Volume/Static Pressure Required at Face Velocity of 0.3 m/s (60 fpm) when designed sash opening is 457 mm must be 542 cmh at 7 Pa</w:t>
            </w:r>
            <w:r w:rsidRPr="00370F64">
              <w:rPr>
                <w:rFonts w:asciiTheme="majorBidi" w:hAnsiTheme="majorBidi" w:cstheme="majorBidi"/>
                <w:sz w:val="22"/>
                <w:szCs w:val="22"/>
              </w:rPr>
              <w:br/>
              <w:t>• Exhaust Volume/Static Pressure Required at Face Velocity of 0.4 m/s (80 fpm) when designed sash opening is 457 mm must be 722 cmh at 13 Pa</w:t>
            </w:r>
            <w:r w:rsidRPr="00370F64">
              <w:rPr>
                <w:rFonts w:asciiTheme="majorBidi" w:hAnsiTheme="majorBidi" w:cstheme="majorBidi"/>
                <w:sz w:val="22"/>
                <w:szCs w:val="22"/>
              </w:rPr>
              <w:br/>
              <w:t>• Exhaust Volume/Static Pressure Required at Face Velocity of 0.5 m/s (100 fpm) when designed sash opening is 457 mm must be</w:t>
            </w:r>
            <w:r w:rsidRPr="00370F64">
              <w:rPr>
                <w:rFonts w:asciiTheme="majorBidi" w:hAnsiTheme="majorBidi" w:cstheme="majorBidi"/>
                <w:sz w:val="22"/>
                <w:szCs w:val="22"/>
              </w:rPr>
              <w:br/>
              <w:t>• 904 cmh at 20 Pa</w:t>
            </w:r>
            <w:r w:rsidRPr="00370F64">
              <w:rPr>
                <w:rFonts w:asciiTheme="majorBidi" w:hAnsiTheme="majorBidi" w:cstheme="majorBidi"/>
                <w:sz w:val="22"/>
                <w:szCs w:val="22"/>
              </w:rPr>
              <w:br/>
              <w:t>• Exhaust Volume/Static Pressure Required at Face Velocity of 0.5 m/s (100 fpm) when full sash opening is 736 mm must be 642 cmh at 13 Pa</w:t>
            </w:r>
            <w:r w:rsidRPr="00370F64">
              <w:rPr>
                <w:rFonts w:asciiTheme="majorBidi" w:hAnsiTheme="majorBidi" w:cstheme="majorBidi"/>
                <w:sz w:val="22"/>
                <w:szCs w:val="22"/>
              </w:rPr>
              <w:br/>
              <w:t>• Exhaust Volume/Static Pressure Required at Face Velocity of 0.5 m/s (100 fpm) when designed sash opening is 736 mm must be 856 cmh at 23 Pa</w:t>
            </w:r>
            <w:r w:rsidRPr="00370F64">
              <w:rPr>
                <w:rFonts w:asciiTheme="majorBidi" w:hAnsiTheme="majorBidi" w:cstheme="majorBidi"/>
                <w:sz w:val="22"/>
                <w:szCs w:val="22"/>
              </w:rPr>
              <w:br/>
              <w:t>• Exhaust Volume/Static Pressure Required at Face Velocity of 0.5 m/s (100 fpm) when designed sash opening is 736 mm must be 1070 cmh at 36 Pa</w:t>
            </w:r>
            <w:r w:rsidRPr="00370F64">
              <w:rPr>
                <w:rFonts w:asciiTheme="majorBidi" w:hAnsiTheme="majorBidi" w:cstheme="majorBidi"/>
                <w:sz w:val="22"/>
                <w:szCs w:val="22"/>
              </w:rPr>
              <w:br/>
              <w:t>• Exhaust Outlet Diameter: Vertical or Combination</w:t>
            </w:r>
            <w:r w:rsidRPr="00370F64">
              <w:rPr>
                <w:rFonts w:asciiTheme="majorBidi" w:hAnsiTheme="majorBidi" w:cstheme="majorBidi"/>
                <w:sz w:val="22"/>
                <w:szCs w:val="22"/>
              </w:rPr>
              <w:br/>
              <w:t>• Number of Exhaust Collars: 1</w:t>
            </w:r>
            <w:r w:rsidRPr="00370F64">
              <w:rPr>
                <w:rFonts w:asciiTheme="majorBidi" w:hAnsiTheme="majorBidi" w:cstheme="majorBidi"/>
                <w:sz w:val="22"/>
                <w:szCs w:val="22"/>
              </w:rPr>
              <w:br/>
              <w:t>• Fluorescent Lamp Intensity: 930 lux</w:t>
            </w:r>
            <w:r w:rsidRPr="00370F64">
              <w:rPr>
                <w:rFonts w:asciiTheme="majorBidi" w:hAnsiTheme="majorBidi" w:cstheme="majorBidi"/>
                <w:sz w:val="22"/>
                <w:szCs w:val="22"/>
              </w:rPr>
              <w:br/>
              <w:t>• Construction Main Body: Electrogalvanized steel with Epoxy-polyester hybrid Isocide™ powder coating</w:t>
            </w:r>
            <w:r w:rsidRPr="00370F64">
              <w:rPr>
                <w:rFonts w:asciiTheme="majorBidi" w:hAnsiTheme="majorBidi" w:cstheme="majorBidi"/>
                <w:sz w:val="22"/>
                <w:szCs w:val="22"/>
              </w:rPr>
              <w:br/>
              <w:t>• Construction Internal Liner: u-PVC</w:t>
            </w:r>
            <w:r w:rsidRPr="00370F64">
              <w:rPr>
                <w:rFonts w:asciiTheme="majorBidi" w:hAnsiTheme="majorBidi" w:cstheme="majorBidi"/>
                <w:sz w:val="22"/>
                <w:szCs w:val="22"/>
              </w:rPr>
              <w:br/>
              <w:t>• Construction Worktop: u-PVC or Polypropylene</w:t>
            </w:r>
            <w:r w:rsidRPr="00370F64">
              <w:rPr>
                <w:rFonts w:asciiTheme="majorBidi" w:hAnsiTheme="majorBidi" w:cstheme="majorBidi"/>
                <w:sz w:val="22"/>
                <w:szCs w:val="22"/>
              </w:rPr>
              <w:br/>
            </w:r>
            <w:r w:rsidRPr="00370F64">
              <w:rPr>
                <w:rFonts w:asciiTheme="majorBidi" w:hAnsiTheme="majorBidi" w:cstheme="majorBidi"/>
                <w:sz w:val="22"/>
                <w:szCs w:val="22"/>
              </w:rPr>
              <w:lastRenderedPageBreak/>
              <w:t>• Sash Material: Polycarbonate</w:t>
            </w:r>
            <w:r w:rsidRPr="00370F64">
              <w:rPr>
                <w:rFonts w:asciiTheme="majorBidi" w:hAnsiTheme="majorBidi" w:cstheme="majorBidi"/>
                <w:sz w:val="22"/>
                <w:szCs w:val="22"/>
              </w:rPr>
              <w:br/>
              <w:t>• Sash Configuration: Vertical or Combination</w:t>
            </w:r>
            <w:r w:rsidRPr="00370F64">
              <w:rPr>
                <w:rFonts w:asciiTheme="majorBidi" w:hAnsiTheme="majorBidi" w:cstheme="majorBidi"/>
                <w:sz w:val="22"/>
                <w:szCs w:val="22"/>
              </w:rPr>
              <w:br/>
              <w:t>• Sash Sloping: 5°</w:t>
            </w:r>
            <w:r w:rsidRPr="00370F64">
              <w:rPr>
                <w:rFonts w:asciiTheme="majorBidi" w:hAnsiTheme="majorBidi" w:cstheme="majorBidi"/>
                <w:sz w:val="22"/>
                <w:szCs w:val="22"/>
              </w:rPr>
              <w:br/>
              <w:t>• Maximum Sash Opening: 740 mm</w:t>
            </w:r>
            <w:r w:rsidRPr="00370F64">
              <w:rPr>
                <w:rFonts w:asciiTheme="majorBidi" w:hAnsiTheme="majorBidi" w:cstheme="majorBidi"/>
                <w:sz w:val="22"/>
                <w:szCs w:val="22"/>
              </w:rPr>
              <w:br/>
              <w:t>• Cabinet Full Load Amps (FLA): 32 A</w:t>
            </w:r>
            <w:r w:rsidRPr="00370F64">
              <w:rPr>
                <w:rFonts w:asciiTheme="majorBidi" w:hAnsiTheme="majorBidi" w:cstheme="majorBidi"/>
                <w:sz w:val="22"/>
                <w:szCs w:val="22"/>
              </w:rPr>
              <w:br/>
              <w:t>• Cabinet Nominal Power: 100 W (lighting only)</w:t>
            </w:r>
            <w:r w:rsidRPr="00370F64">
              <w:rPr>
                <w:rFonts w:asciiTheme="majorBidi" w:hAnsiTheme="majorBidi" w:cstheme="majorBidi"/>
                <w:sz w:val="22"/>
                <w:szCs w:val="22"/>
              </w:rPr>
              <w:br/>
              <w:t>Specifications of base cabinets for the Fume Hood:</w:t>
            </w:r>
            <w:r w:rsidRPr="00370F64">
              <w:rPr>
                <w:rFonts w:asciiTheme="majorBidi" w:hAnsiTheme="majorBidi" w:cstheme="majorBidi"/>
                <w:sz w:val="22"/>
                <w:szCs w:val="22"/>
              </w:rPr>
              <w:br/>
              <w:t>• Nominal Size: 1.2 meter</w:t>
            </w:r>
            <w:r w:rsidRPr="00370F64">
              <w:rPr>
                <w:rFonts w:asciiTheme="majorBidi" w:hAnsiTheme="majorBidi" w:cstheme="majorBidi"/>
                <w:sz w:val="22"/>
                <w:szCs w:val="22"/>
              </w:rPr>
              <w:br/>
              <w:t>• External Dimensions (W x D x H): 1220 x 900 x 915 mm</w:t>
            </w:r>
            <w:r w:rsidRPr="00370F64">
              <w:rPr>
                <w:rFonts w:asciiTheme="majorBidi" w:hAnsiTheme="majorBidi" w:cstheme="majorBidi"/>
                <w:sz w:val="22"/>
                <w:szCs w:val="22"/>
              </w:rPr>
              <w:br/>
              <w:t xml:space="preserve">The fume hood should be supplied complete with the </w:t>
            </w:r>
            <w:r w:rsidRPr="00370F64">
              <w:rPr>
                <w:rFonts w:asciiTheme="majorBidi" w:hAnsiTheme="majorBidi" w:cstheme="majorBidi"/>
                <w:b/>
                <w:sz w:val="22"/>
                <w:szCs w:val="22"/>
              </w:rPr>
              <w:t>following accessories</w:t>
            </w:r>
            <w:r w:rsidRPr="00370F64">
              <w:rPr>
                <w:rFonts w:asciiTheme="majorBidi" w:hAnsiTheme="majorBidi" w:cstheme="majorBidi"/>
                <w:sz w:val="22"/>
                <w:szCs w:val="22"/>
              </w:rPr>
              <w:t>:</w:t>
            </w:r>
            <w:r w:rsidRPr="00370F64">
              <w:rPr>
                <w:rFonts w:asciiTheme="majorBidi" w:hAnsiTheme="majorBidi" w:cstheme="majorBidi"/>
                <w:sz w:val="22"/>
                <w:szCs w:val="22"/>
              </w:rPr>
              <w:br/>
              <w:t>Base Cabinet for 4' Fume Hood</w:t>
            </w:r>
            <w:r w:rsidRPr="00370F64">
              <w:rPr>
                <w:rFonts w:asciiTheme="majorBidi" w:hAnsiTheme="majorBidi" w:cstheme="majorBidi"/>
                <w:sz w:val="22"/>
                <w:szCs w:val="22"/>
              </w:rPr>
              <w:br/>
              <w:t>• Airflow Monitor</w:t>
            </w:r>
            <w:r w:rsidRPr="00370F64">
              <w:rPr>
                <w:rFonts w:asciiTheme="majorBidi" w:hAnsiTheme="majorBidi" w:cstheme="majorBidi"/>
                <w:sz w:val="22"/>
                <w:szCs w:val="22"/>
              </w:rPr>
              <w:br/>
              <w:t>• Exhaust Fan</w:t>
            </w:r>
            <w:r w:rsidRPr="00370F64">
              <w:rPr>
                <w:rFonts w:asciiTheme="majorBidi" w:hAnsiTheme="majorBidi" w:cstheme="majorBidi"/>
                <w:sz w:val="22"/>
                <w:szCs w:val="22"/>
              </w:rPr>
              <w:br/>
              <w:t>• Remote Controlled Fixture Plumbed to the Top</w:t>
            </w:r>
            <w:r w:rsidRPr="00370F64">
              <w:rPr>
                <w:rFonts w:asciiTheme="majorBidi" w:hAnsiTheme="majorBidi" w:cstheme="majorBidi"/>
                <w:sz w:val="22"/>
                <w:szCs w:val="22"/>
              </w:rPr>
              <w:br/>
              <w:t>• Drip Cup located on left hand side of worktop</w:t>
            </w:r>
            <w:r w:rsidRPr="00370F64">
              <w:rPr>
                <w:rFonts w:asciiTheme="majorBidi" w:hAnsiTheme="majorBidi" w:cstheme="majorBidi"/>
                <w:sz w:val="22"/>
                <w:szCs w:val="22"/>
              </w:rPr>
              <w:br/>
              <w:t>• Gas Remote Controlled Fixture Plumbed to the Top</w:t>
            </w:r>
            <w:r w:rsidRPr="00370F64">
              <w:rPr>
                <w:rFonts w:asciiTheme="majorBidi" w:hAnsiTheme="majorBidi" w:cstheme="majorBidi"/>
                <w:sz w:val="22"/>
                <w:szCs w:val="22"/>
              </w:rPr>
              <w:br/>
              <w:t xml:space="preserve">• </w:t>
            </w:r>
            <w:r w:rsidRPr="00370F64">
              <w:rPr>
                <w:rFonts w:asciiTheme="majorBidi" w:hAnsiTheme="majorBidi" w:cstheme="majorBidi"/>
                <w:b/>
                <w:sz w:val="22"/>
                <w:szCs w:val="22"/>
              </w:rPr>
              <w:t>Supplied Complete with:</w:t>
            </w:r>
            <w:r w:rsidRPr="00370F64">
              <w:rPr>
                <w:rFonts w:asciiTheme="majorBidi" w:hAnsiTheme="majorBidi" w:cstheme="majorBidi"/>
                <w:sz w:val="22"/>
                <w:szCs w:val="22"/>
              </w:rPr>
              <w:br/>
              <w:t>Water tap, Water sink, LED lamp, Total load of 2 waterproof sockets: 500W, Built-in PP blower, 4 meters PVC exhaust duct, Pipe strap*2</w:t>
            </w:r>
            <w:r w:rsidRPr="00370F64">
              <w:rPr>
                <w:rFonts w:asciiTheme="majorBidi" w:hAnsiTheme="majorBidi" w:cstheme="majorBidi"/>
                <w:sz w:val="22"/>
                <w:szCs w:val="22"/>
              </w:rPr>
              <w:br/>
              <w:t xml:space="preserve">• </w:t>
            </w:r>
            <w:r w:rsidRPr="00370F64">
              <w:rPr>
                <w:rFonts w:asciiTheme="majorBidi" w:hAnsiTheme="majorBidi" w:cstheme="majorBidi"/>
                <w:b/>
                <w:sz w:val="22"/>
                <w:szCs w:val="22"/>
              </w:rPr>
              <w:t xml:space="preserve">Installation and Training </w:t>
            </w:r>
            <w:r w:rsidRPr="00370F64">
              <w:rPr>
                <w:rFonts w:asciiTheme="majorBidi" w:hAnsiTheme="majorBidi" w:cstheme="majorBidi"/>
                <w:bCs/>
                <w:sz w:val="22"/>
                <w:szCs w:val="22"/>
              </w:rPr>
              <w:t xml:space="preserve">of at least 3 users </w:t>
            </w:r>
          </w:p>
          <w:p w14:paraId="62E9E0D3" w14:textId="07D2E7AF" w:rsidR="00D5731E" w:rsidRPr="00370F64" w:rsidRDefault="00336099">
            <w:pPr>
              <w:pStyle w:val="TableParagraph"/>
              <w:spacing w:line="251" w:lineRule="exact"/>
              <w:rPr>
                <w:rFonts w:asciiTheme="majorBidi" w:eastAsia="Bahnschrift Light" w:hAnsiTheme="majorBidi" w:cstheme="majorBidi"/>
                <w:b/>
                <w:bCs/>
                <w:w w:val="95"/>
              </w:rPr>
            </w:pPr>
            <w:r w:rsidRPr="00336099">
              <w:rPr>
                <w:rFonts w:asciiTheme="majorBidi" w:eastAsia="Times New Roman" w:hAnsiTheme="majorBidi" w:cstheme="majorBidi"/>
              </w:rPr>
              <w:t>•Warranty of 2 Years</w:t>
            </w:r>
          </w:p>
          <w:p w14:paraId="4162E1EF" w14:textId="77777777" w:rsidR="00D5731E" w:rsidRPr="00370F64" w:rsidRDefault="00D5731E">
            <w:pPr>
              <w:pStyle w:val="TableParagraph"/>
              <w:spacing w:line="251" w:lineRule="exact"/>
              <w:rPr>
                <w:rFonts w:asciiTheme="majorBidi" w:eastAsia="Bahnschrift Light" w:hAnsiTheme="majorBidi" w:cstheme="majorBidi"/>
                <w:b/>
                <w:bCs/>
                <w:w w:val="95"/>
              </w:rPr>
            </w:pPr>
            <w:r w:rsidRPr="00370F64">
              <w:rPr>
                <w:rFonts w:asciiTheme="majorBidi" w:eastAsia="Bahnschrift Light" w:hAnsiTheme="majorBidi" w:cstheme="majorBidi"/>
                <w:b/>
                <w:bCs/>
                <w:w w:val="95"/>
              </w:rPr>
              <w:t>Manuals</w:t>
            </w:r>
          </w:p>
          <w:p w14:paraId="09825B27" w14:textId="77777777" w:rsidR="00D5731E" w:rsidRPr="00370F64" w:rsidRDefault="00D5731E" w:rsidP="00427366">
            <w:pPr>
              <w:pStyle w:val="TableParagraph"/>
              <w:numPr>
                <w:ilvl w:val="0"/>
                <w:numId w:val="100"/>
              </w:numPr>
              <w:spacing w:line="251" w:lineRule="exact"/>
              <w:ind w:left="272"/>
              <w:rPr>
                <w:rFonts w:asciiTheme="majorBidi" w:eastAsia="Bahnschrift Light" w:hAnsiTheme="majorBidi" w:cstheme="majorBidi"/>
                <w:bCs/>
                <w:w w:val="95"/>
              </w:rPr>
            </w:pPr>
            <w:r w:rsidRPr="00370F64">
              <w:rPr>
                <w:rFonts w:asciiTheme="majorBidi" w:eastAsia="Bahnschrift Light" w:hAnsiTheme="majorBidi" w:cstheme="majorBidi"/>
                <w:bCs/>
                <w:w w:val="95"/>
              </w:rPr>
              <w:t>All Equipment Manuals shall be supplied at least English and French.</w:t>
            </w:r>
          </w:p>
          <w:p w14:paraId="68EFAC06" w14:textId="77777777" w:rsidR="00D5731E" w:rsidRPr="00370F64" w:rsidRDefault="00D5731E" w:rsidP="00427366">
            <w:pPr>
              <w:pStyle w:val="TableParagraph"/>
              <w:numPr>
                <w:ilvl w:val="0"/>
                <w:numId w:val="100"/>
              </w:numPr>
              <w:spacing w:line="251" w:lineRule="exact"/>
              <w:ind w:left="272"/>
              <w:rPr>
                <w:rFonts w:asciiTheme="majorBidi" w:eastAsia="Bahnschrift Light" w:hAnsiTheme="majorBidi" w:cstheme="majorBidi"/>
                <w:bCs/>
                <w:w w:val="95"/>
              </w:rPr>
            </w:pPr>
            <w:r w:rsidRPr="00370F64">
              <w:rPr>
                <w:rFonts w:asciiTheme="majorBidi" w:eastAsia="Bahnschrift Light" w:hAnsiTheme="majorBidi" w:cstheme="majorBidi"/>
                <w:bCs/>
                <w:w w:val="95"/>
                <w:lang w:val="en-GB"/>
              </w:rPr>
              <w:t>French software where applicable shall be included</w:t>
            </w:r>
          </w:p>
        </w:tc>
      </w:tr>
      <w:tr w:rsidR="00D5731E" w:rsidRPr="00370F64" w14:paraId="6671CDCD" w14:textId="77777777" w:rsidTr="00CE42AD">
        <w:trPr>
          <w:trHeight w:val="818"/>
        </w:trPr>
        <w:tc>
          <w:tcPr>
            <w:tcW w:w="317" w:type="pct"/>
          </w:tcPr>
          <w:p w14:paraId="290BC00F"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lastRenderedPageBreak/>
              <w:t>5</w:t>
            </w:r>
          </w:p>
        </w:tc>
        <w:tc>
          <w:tcPr>
            <w:tcW w:w="1319" w:type="pct"/>
            <w:tcBorders>
              <w:top w:val="nil"/>
              <w:left w:val="single" w:sz="8" w:space="0" w:color="auto"/>
              <w:bottom w:val="single" w:sz="4" w:space="0" w:color="auto"/>
              <w:right w:val="single" w:sz="4" w:space="0" w:color="auto"/>
            </w:tcBorders>
            <w:shd w:val="clear" w:color="auto" w:fill="auto"/>
            <w:vAlign w:val="center"/>
          </w:tcPr>
          <w:p w14:paraId="42D3D7D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Combined refrigerator &amp; freezer cabinet</w:t>
            </w:r>
          </w:p>
        </w:tc>
        <w:tc>
          <w:tcPr>
            <w:tcW w:w="3364" w:type="pct"/>
          </w:tcPr>
          <w:p w14:paraId="1691EE0E"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Combination refrigerator freezer</w:t>
            </w:r>
            <w:r w:rsidRPr="00370F64">
              <w:rPr>
                <w:rFonts w:asciiTheme="majorBidi" w:hAnsiTheme="majorBidi" w:cstheme="majorBidi"/>
                <w:sz w:val="22"/>
                <w:szCs w:val="22"/>
              </w:rPr>
              <w:br/>
              <w:t>Fridge freezer with 271 litre refrigerator &amp; 113 litres freezer minimum</w:t>
            </w:r>
            <w:r w:rsidRPr="00370F64">
              <w:rPr>
                <w:rFonts w:asciiTheme="majorBidi" w:hAnsiTheme="majorBidi" w:cstheme="majorBidi"/>
                <w:sz w:val="22"/>
                <w:szCs w:val="22"/>
              </w:rPr>
              <w:br/>
              <w:t>Features</w:t>
            </w:r>
            <w:r w:rsidRPr="00370F64">
              <w:rPr>
                <w:rFonts w:asciiTheme="majorBidi" w:hAnsiTheme="majorBidi" w:cstheme="majorBidi"/>
                <w:sz w:val="22"/>
                <w:szCs w:val="22"/>
              </w:rPr>
              <w:br/>
              <w:t>Automatic defrosting in fridge</w:t>
            </w:r>
            <w:r w:rsidRPr="00370F64">
              <w:rPr>
                <w:rFonts w:asciiTheme="majorBidi" w:hAnsiTheme="majorBidi" w:cstheme="majorBidi"/>
                <w:sz w:val="22"/>
                <w:szCs w:val="22"/>
              </w:rPr>
              <w:br/>
              <w:t>Drawers in Freezer</w:t>
            </w:r>
            <w:r w:rsidRPr="00370F64">
              <w:rPr>
                <w:rFonts w:asciiTheme="majorBidi" w:hAnsiTheme="majorBidi" w:cstheme="majorBidi"/>
                <w:sz w:val="22"/>
                <w:szCs w:val="22"/>
              </w:rPr>
              <w:br/>
              <w:t>Low GWP refrigerant</w:t>
            </w:r>
            <w:r w:rsidRPr="00370F64">
              <w:rPr>
                <w:rFonts w:asciiTheme="majorBidi" w:hAnsiTheme="majorBidi" w:cstheme="majorBidi"/>
                <w:sz w:val="22"/>
                <w:szCs w:val="22"/>
              </w:rPr>
              <w:br/>
              <w:t>Sparkfree</w:t>
            </w:r>
            <w:r w:rsidRPr="00370F64">
              <w:rPr>
                <w:rFonts w:asciiTheme="majorBidi" w:hAnsiTheme="majorBidi" w:cstheme="majorBidi"/>
                <w:sz w:val="22"/>
                <w:szCs w:val="22"/>
              </w:rPr>
              <w:br/>
              <w:t>Small footprint</w:t>
            </w:r>
            <w:r w:rsidRPr="00370F64">
              <w:rPr>
                <w:rFonts w:asciiTheme="majorBidi" w:hAnsiTheme="majorBidi" w:cstheme="majorBidi"/>
                <w:sz w:val="22"/>
                <w:szCs w:val="22"/>
              </w:rPr>
              <w:br/>
              <w:t>Door lock to both fridge and freezer compartment with 2 keys</w:t>
            </w:r>
            <w:r w:rsidRPr="00370F64">
              <w:rPr>
                <w:rFonts w:asciiTheme="majorBidi" w:hAnsiTheme="majorBidi" w:cstheme="majorBidi"/>
                <w:sz w:val="22"/>
                <w:szCs w:val="22"/>
              </w:rPr>
              <w:br/>
            </w:r>
            <w:r w:rsidRPr="00370F64">
              <w:rPr>
                <w:rFonts w:asciiTheme="majorBidi" w:hAnsiTheme="majorBidi" w:cstheme="majorBidi"/>
                <w:b/>
                <w:sz w:val="22"/>
                <w:szCs w:val="22"/>
              </w:rPr>
              <w:t>Technical Specifications</w:t>
            </w:r>
            <w:r w:rsidRPr="00370F64">
              <w:rPr>
                <w:rFonts w:asciiTheme="majorBidi" w:hAnsiTheme="majorBidi" w:cstheme="majorBidi"/>
                <w:sz w:val="22"/>
                <w:szCs w:val="22"/>
              </w:rPr>
              <w:br/>
              <w:t>Configuration Upright</w:t>
            </w:r>
            <w:r w:rsidRPr="00370F64">
              <w:rPr>
                <w:rFonts w:asciiTheme="majorBidi" w:hAnsiTheme="majorBidi" w:cstheme="majorBidi"/>
                <w:sz w:val="22"/>
                <w:szCs w:val="22"/>
              </w:rPr>
              <w:br/>
              <w:t>Capacity (Litres): 271/113</w:t>
            </w:r>
            <w:r w:rsidRPr="00370F64">
              <w:rPr>
                <w:rFonts w:asciiTheme="majorBidi" w:hAnsiTheme="majorBidi" w:cstheme="majorBidi"/>
                <w:sz w:val="22"/>
                <w:szCs w:val="22"/>
              </w:rPr>
              <w:br/>
              <w:t>Height x Width x Depth: 2000mm x 625mm x 680mm</w:t>
            </w:r>
            <w:r w:rsidRPr="00370F64">
              <w:rPr>
                <w:rFonts w:asciiTheme="majorBidi" w:hAnsiTheme="majorBidi" w:cstheme="majorBidi"/>
                <w:sz w:val="22"/>
                <w:szCs w:val="22"/>
              </w:rPr>
              <w:br/>
              <w:t>Weight: 67.5kg</w:t>
            </w:r>
            <w:r w:rsidRPr="00370F64">
              <w:rPr>
                <w:rFonts w:asciiTheme="majorBidi" w:hAnsiTheme="majorBidi" w:cstheme="majorBidi"/>
                <w:sz w:val="22"/>
                <w:szCs w:val="22"/>
              </w:rPr>
              <w:br/>
              <w:t>Shelves: 5</w:t>
            </w:r>
            <w:r w:rsidRPr="00370F64">
              <w:rPr>
                <w:rFonts w:asciiTheme="majorBidi" w:hAnsiTheme="majorBidi" w:cstheme="majorBidi"/>
                <w:sz w:val="22"/>
                <w:szCs w:val="22"/>
              </w:rPr>
              <w:br/>
              <w:t>Temperature Range. Fridge:  +0 to +10, Freezer:   -18 to -23</w:t>
            </w:r>
            <w:r w:rsidRPr="00370F64">
              <w:rPr>
                <w:rFonts w:asciiTheme="majorBidi" w:hAnsiTheme="majorBidi" w:cstheme="majorBidi"/>
                <w:sz w:val="22"/>
                <w:szCs w:val="22"/>
              </w:rPr>
              <w:br/>
              <w:t>Door Type:  Solid</w:t>
            </w:r>
            <w:r w:rsidRPr="00370F64">
              <w:rPr>
                <w:rFonts w:asciiTheme="majorBidi" w:hAnsiTheme="majorBidi" w:cstheme="majorBidi"/>
                <w:sz w:val="22"/>
                <w:szCs w:val="22"/>
              </w:rPr>
              <w:br/>
              <w:t>Lock Type: Key lock with two keys supplied</w:t>
            </w:r>
            <w:r w:rsidRPr="00370F64">
              <w:rPr>
                <w:rFonts w:asciiTheme="majorBidi" w:hAnsiTheme="majorBidi" w:cstheme="majorBidi"/>
                <w:sz w:val="22"/>
                <w:szCs w:val="22"/>
              </w:rPr>
              <w:br/>
            </w:r>
          </w:p>
          <w:p w14:paraId="69C37F4A" w14:textId="3926B9EB" w:rsidR="00D5731E" w:rsidRPr="00370F64" w:rsidRDefault="00336099">
            <w:pPr>
              <w:pStyle w:val="TableParagraph"/>
              <w:spacing w:line="251" w:lineRule="exact"/>
              <w:rPr>
                <w:rFonts w:asciiTheme="majorBidi" w:eastAsia="Bahnschrift Light" w:hAnsiTheme="majorBidi" w:cstheme="majorBidi"/>
                <w:b/>
                <w:bCs/>
                <w:w w:val="95"/>
              </w:rPr>
            </w:pPr>
            <w:r w:rsidRPr="00336099">
              <w:rPr>
                <w:rFonts w:asciiTheme="majorBidi" w:eastAsia="Times New Roman" w:hAnsiTheme="majorBidi" w:cstheme="majorBidi"/>
                <w:b/>
              </w:rPr>
              <w:t>Warranty of 2 Years</w:t>
            </w:r>
            <w:r>
              <w:rPr>
                <w:rFonts w:asciiTheme="majorBidi" w:eastAsia="Times New Roman" w:hAnsiTheme="majorBidi" w:cstheme="majorBidi"/>
                <w:b/>
              </w:rPr>
              <w:t xml:space="preserve"> </w:t>
            </w:r>
            <w:r w:rsidR="00D5731E" w:rsidRPr="00370F64">
              <w:rPr>
                <w:rFonts w:asciiTheme="majorBidi" w:eastAsia="Bahnschrift Light" w:hAnsiTheme="majorBidi" w:cstheme="majorBidi"/>
                <w:b/>
                <w:bCs/>
                <w:w w:val="95"/>
              </w:rPr>
              <w:t>Manuals</w:t>
            </w:r>
          </w:p>
          <w:p w14:paraId="0BF71D8A" w14:textId="77777777" w:rsidR="00D5731E" w:rsidRPr="00370F64" w:rsidRDefault="00D5731E"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bCs/>
                <w:w w:val="95"/>
              </w:rPr>
              <w:t>All Equipment Manuals shall be supplied at least English and French.</w:t>
            </w:r>
          </w:p>
          <w:p w14:paraId="223500F0" w14:textId="77777777" w:rsidR="00D5731E" w:rsidRPr="00370F64" w:rsidRDefault="00D5731E"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bCs/>
                <w:w w:val="95"/>
                <w:lang w:val="en-GB"/>
              </w:rPr>
              <w:t>French software where applicable shall be included</w:t>
            </w:r>
          </w:p>
        </w:tc>
      </w:tr>
      <w:tr w:rsidR="00D5731E" w:rsidRPr="00370F64" w14:paraId="235915D6" w14:textId="77777777" w:rsidTr="00CE42AD">
        <w:trPr>
          <w:trHeight w:val="818"/>
        </w:trPr>
        <w:tc>
          <w:tcPr>
            <w:tcW w:w="317" w:type="pct"/>
          </w:tcPr>
          <w:p w14:paraId="36F130C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6</w:t>
            </w:r>
          </w:p>
        </w:tc>
        <w:tc>
          <w:tcPr>
            <w:tcW w:w="1319" w:type="pct"/>
            <w:tcBorders>
              <w:top w:val="nil"/>
              <w:left w:val="single" w:sz="8" w:space="0" w:color="auto"/>
              <w:bottom w:val="single" w:sz="8" w:space="0" w:color="auto"/>
              <w:right w:val="single" w:sz="4" w:space="0" w:color="auto"/>
            </w:tcBorders>
            <w:shd w:val="clear" w:color="auto" w:fill="auto"/>
            <w:vAlign w:val="center"/>
          </w:tcPr>
          <w:p w14:paraId="5DE90D12"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Cooking oil tester that measures the Total Polar Material (TPM) </w:t>
            </w:r>
          </w:p>
        </w:tc>
        <w:tc>
          <w:tcPr>
            <w:tcW w:w="3364" w:type="pct"/>
          </w:tcPr>
          <w:p w14:paraId="3DB5998C"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Oil Tester for Cooking oil that measures the Total Polar Material (TPM) content of oil to help ensure the quality of fried food: </w:t>
            </w:r>
          </w:p>
          <w:p w14:paraId="7AD05F81" w14:textId="77777777" w:rsidR="00D5731E" w:rsidRPr="00370F64" w:rsidRDefault="00D5731E">
            <w:pPr>
              <w:rPr>
                <w:rFonts w:asciiTheme="majorBidi" w:hAnsiTheme="majorBidi" w:cstheme="majorBidi"/>
                <w:sz w:val="22"/>
                <w:szCs w:val="22"/>
              </w:rPr>
            </w:pPr>
          </w:p>
          <w:p w14:paraId="26ECDB4A" w14:textId="77777777" w:rsidR="00D5731E" w:rsidRPr="00370F64" w:rsidRDefault="00D5731E">
            <w:pPr>
              <w:rPr>
                <w:rFonts w:asciiTheme="majorBidi" w:hAnsiTheme="majorBidi" w:cstheme="majorBidi"/>
                <w:b/>
                <w:sz w:val="22"/>
                <w:szCs w:val="22"/>
              </w:rPr>
            </w:pPr>
            <w:r w:rsidRPr="00370F64">
              <w:rPr>
                <w:rFonts w:asciiTheme="majorBidi" w:hAnsiTheme="majorBidi" w:cstheme="majorBidi"/>
                <w:b/>
                <w:sz w:val="22"/>
                <w:szCs w:val="22"/>
              </w:rPr>
              <w:t>Technical specifications</w:t>
            </w:r>
          </w:p>
          <w:p w14:paraId="67A5706F" w14:textId="77777777" w:rsidR="00D5731E" w:rsidRPr="00370F64" w:rsidRDefault="00D5731E">
            <w:pPr>
              <w:rPr>
                <w:rFonts w:asciiTheme="majorBidi" w:hAnsiTheme="majorBidi" w:cstheme="majorBidi"/>
                <w:sz w:val="22"/>
                <w:szCs w:val="22"/>
              </w:rPr>
            </w:pPr>
            <w:r w:rsidRPr="00370F64">
              <w:rPr>
                <w:rFonts w:asciiTheme="majorBidi" w:hAnsiTheme="majorBidi" w:cstheme="majorBidi"/>
                <w:b/>
                <w:sz w:val="22"/>
                <w:szCs w:val="22"/>
              </w:rPr>
              <w:lastRenderedPageBreak/>
              <w:t>Measuring range</w:t>
            </w:r>
            <w:r w:rsidRPr="00370F64">
              <w:rPr>
                <w:rFonts w:asciiTheme="majorBidi" w:hAnsiTheme="majorBidi" w:cstheme="majorBidi"/>
                <w:sz w:val="22"/>
                <w:szCs w:val="22"/>
              </w:rPr>
              <w:t xml:space="preserve">: </w:t>
            </w:r>
          </w:p>
          <w:p w14:paraId="50D74843"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0.0 to 40.0 %TPM +40 to +200 °C</w:t>
            </w:r>
          </w:p>
          <w:p w14:paraId="6DFC086E" w14:textId="77777777" w:rsidR="00D5731E" w:rsidRPr="00370F64" w:rsidRDefault="00D5731E">
            <w:pPr>
              <w:rPr>
                <w:rFonts w:asciiTheme="majorBidi" w:hAnsiTheme="majorBidi" w:cstheme="majorBidi"/>
                <w:sz w:val="22"/>
                <w:szCs w:val="22"/>
              </w:rPr>
            </w:pPr>
            <w:r w:rsidRPr="00370F64">
              <w:rPr>
                <w:rFonts w:asciiTheme="majorBidi" w:hAnsiTheme="majorBidi" w:cstheme="majorBidi"/>
                <w:b/>
                <w:sz w:val="22"/>
                <w:szCs w:val="22"/>
              </w:rPr>
              <w:t>Accuracy</w:t>
            </w:r>
            <w:r w:rsidRPr="00370F64">
              <w:rPr>
                <w:rFonts w:asciiTheme="majorBidi" w:hAnsiTheme="majorBidi" w:cstheme="majorBidi"/>
                <w:sz w:val="22"/>
                <w:szCs w:val="22"/>
              </w:rPr>
              <w:t>:</w:t>
            </w:r>
          </w:p>
          <w:p w14:paraId="78DC58D9"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 ±2 %TPM (+40 to +190 °C), ±1.5 °C (typical, refers to Testo-internal reference, at ambient temperature 25 °C)</w:t>
            </w:r>
          </w:p>
          <w:p w14:paraId="38496475" w14:textId="77777777" w:rsidR="00D5731E" w:rsidRPr="00370F64" w:rsidRDefault="00D5731E">
            <w:pPr>
              <w:rPr>
                <w:rFonts w:asciiTheme="majorBidi" w:hAnsiTheme="majorBidi" w:cstheme="majorBidi"/>
                <w:b/>
                <w:sz w:val="22"/>
                <w:szCs w:val="22"/>
              </w:rPr>
            </w:pPr>
            <w:r w:rsidRPr="00370F64">
              <w:rPr>
                <w:rFonts w:asciiTheme="majorBidi" w:hAnsiTheme="majorBidi" w:cstheme="majorBidi"/>
                <w:b/>
                <w:sz w:val="22"/>
                <w:szCs w:val="22"/>
              </w:rPr>
              <w:t>Resolution:</w:t>
            </w:r>
          </w:p>
          <w:p w14:paraId="729FBE6F"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 0.5 %TPM 0.1 °C</w:t>
            </w:r>
          </w:p>
          <w:p w14:paraId="755991AC" w14:textId="77777777" w:rsidR="00D5731E" w:rsidRPr="00370F64" w:rsidRDefault="00D5731E">
            <w:pPr>
              <w:rPr>
                <w:rFonts w:asciiTheme="majorBidi" w:hAnsiTheme="majorBidi" w:cstheme="majorBidi"/>
                <w:sz w:val="22"/>
                <w:szCs w:val="22"/>
              </w:rPr>
            </w:pPr>
            <w:r w:rsidRPr="00370F64">
              <w:rPr>
                <w:rFonts w:asciiTheme="majorBidi" w:hAnsiTheme="majorBidi" w:cstheme="majorBidi"/>
                <w:b/>
                <w:sz w:val="22"/>
                <w:szCs w:val="22"/>
              </w:rPr>
              <w:t>Cooking oil operating temperature</w:t>
            </w:r>
            <w:r w:rsidRPr="00370F64">
              <w:rPr>
                <w:rFonts w:asciiTheme="majorBidi" w:hAnsiTheme="majorBidi" w:cstheme="majorBidi"/>
                <w:sz w:val="22"/>
                <w:szCs w:val="22"/>
              </w:rPr>
              <w:t>:</w:t>
            </w:r>
          </w:p>
          <w:p w14:paraId="08365C5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 +40 to +200 °C</w:t>
            </w:r>
          </w:p>
          <w:p w14:paraId="28802109" w14:textId="77777777" w:rsidR="00D5731E" w:rsidRPr="00370F64" w:rsidRDefault="00D5731E">
            <w:pPr>
              <w:rPr>
                <w:rFonts w:asciiTheme="majorBidi" w:hAnsiTheme="majorBidi" w:cstheme="majorBidi"/>
                <w:sz w:val="22"/>
                <w:szCs w:val="22"/>
              </w:rPr>
            </w:pPr>
            <w:r w:rsidRPr="00370F64">
              <w:rPr>
                <w:rFonts w:asciiTheme="majorBidi" w:hAnsiTheme="majorBidi" w:cstheme="majorBidi"/>
                <w:b/>
                <w:sz w:val="22"/>
                <w:szCs w:val="22"/>
              </w:rPr>
              <w:t>Storage temperature</w:t>
            </w:r>
            <w:r w:rsidRPr="00370F64">
              <w:rPr>
                <w:rFonts w:asciiTheme="majorBidi" w:hAnsiTheme="majorBidi" w:cstheme="majorBidi"/>
                <w:sz w:val="22"/>
                <w:szCs w:val="22"/>
              </w:rPr>
              <w:t>:</w:t>
            </w:r>
          </w:p>
          <w:p w14:paraId="5680240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 -20 to +70 °C</w:t>
            </w:r>
          </w:p>
          <w:p w14:paraId="0CF3A8AB" w14:textId="77777777" w:rsidR="00D5731E" w:rsidRPr="00370F64" w:rsidRDefault="00D5731E">
            <w:pPr>
              <w:rPr>
                <w:rFonts w:asciiTheme="majorBidi" w:hAnsiTheme="majorBidi" w:cstheme="majorBidi"/>
                <w:b/>
                <w:sz w:val="22"/>
                <w:szCs w:val="22"/>
              </w:rPr>
            </w:pPr>
            <w:r w:rsidRPr="00370F64">
              <w:rPr>
                <w:rFonts w:asciiTheme="majorBidi" w:hAnsiTheme="majorBidi" w:cstheme="majorBidi"/>
                <w:b/>
                <w:sz w:val="22"/>
                <w:szCs w:val="22"/>
              </w:rPr>
              <w:t>Operating temperature:</w:t>
            </w:r>
          </w:p>
          <w:p w14:paraId="7A9A667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  0 to +50 °C</w:t>
            </w:r>
          </w:p>
          <w:p w14:paraId="10599B8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b/>
                <w:sz w:val="22"/>
                <w:szCs w:val="22"/>
              </w:rPr>
              <w:t>Dimensions</w:t>
            </w:r>
            <w:r w:rsidRPr="00370F64">
              <w:rPr>
                <w:rFonts w:asciiTheme="majorBidi" w:hAnsiTheme="majorBidi" w:cstheme="majorBidi"/>
                <w:sz w:val="22"/>
                <w:szCs w:val="22"/>
              </w:rPr>
              <w:t xml:space="preserve">: </w:t>
            </w:r>
          </w:p>
          <w:p w14:paraId="58AF6739"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50 x 170 x 300 mm</w:t>
            </w:r>
          </w:p>
          <w:p w14:paraId="5C17DADC" w14:textId="77777777" w:rsidR="00D5731E" w:rsidRPr="00370F64" w:rsidRDefault="00D5731E">
            <w:pPr>
              <w:rPr>
                <w:rFonts w:asciiTheme="majorBidi" w:hAnsiTheme="majorBidi" w:cstheme="majorBidi"/>
                <w:sz w:val="22"/>
                <w:szCs w:val="22"/>
              </w:rPr>
            </w:pPr>
            <w:r w:rsidRPr="00370F64">
              <w:rPr>
                <w:rFonts w:asciiTheme="majorBidi" w:hAnsiTheme="majorBidi" w:cstheme="majorBidi"/>
                <w:b/>
                <w:sz w:val="22"/>
                <w:szCs w:val="22"/>
              </w:rPr>
              <w:t>Weight</w:t>
            </w:r>
            <w:r w:rsidRPr="00370F64">
              <w:rPr>
                <w:rFonts w:asciiTheme="majorBidi" w:hAnsiTheme="majorBidi" w:cstheme="majorBidi"/>
                <w:sz w:val="22"/>
                <w:szCs w:val="22"/>
              </w:rPr>
              <w:t>: 255 g</w:t>
            </w:r>
          </w:p>
          <w:p w14:paraId="1A340C0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b/>
                <w:sz w:val="22"/>
                <w:szCs w:val="22"/>
              </w:rPr>
              <w:t>Display</w:t>
            </w:r>
            <w:r w:rsidRPr="00370F64">
              <w:rPr>
                <w:rFonts w:asciiTheme="majorBidi" w:hAnsiTheme="majorBidi" w:cstheme="majorBidi"/>
                <w:sz w:val="22"/>
                <w:szCs w:val="22"/>
              </w:rPr>
              <w:t>:</w:t>
            </w:r>
          </w:p>
          <w:p w14:paraId="59BD5349"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 xml:space="preserve"> LCD, 2-line, backlit</w:t>
            </w:r>
          </w:p>
          <w:p w14:paraId="4F30F7F4"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Battery type: 2 AAA micro batteries</w:t>
            </w:r>
          </w:p>
          <w:p w14:paraId="24A51CB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Battery life: approx. 25 h continuous operation</w:t>
            </w:r>
          </w:p>
          <w:p w14:paraId="6D4B607C"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(corresponds to approx. 500 measurements)</w:t>
            </w:r>
          </w:p>
          <w:p w14:paraId="7FC1643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Housing material ABS / ABS-PC fibre glass 10%</w:t>
            </w:r>
          </w:p>
          <w:p w14:paraId="392F674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Reaction time: Approx. 30 s</w:t>
            </w:r>
          </w:p>
          <w:p w14:paraId="6A99F704"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Protection class: IP65</w:t>
            </w:r>
          </w:p>
          <w:p w14:paraId="2FA647B2"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Calibratability: On-site calibration with reference oil ISO</w:t>
            </w:r>
          </w:p>
          <w:p w14:paraId="19193914"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calibration by TIS</w:t>
            </w:r>
          </w:p>
          <w:p w14:paraId="77AF7DB1" w14:textId="77777777" w:rsidR="00D5731E" w:rsidRPr="00370F64" w:rsidRDefault="00D5731E">
            <w:pPr>
              <w:rPr>
                <w:rFonts w:asciiTheme="majorBidi" w:hAnsiTheme="majorBidi" w:cstheme="majorBidi"/>
                <w:sz w:val="22"/>
                <w:szCs w:val="22"/>
              </w:rPr>
            </w:pPr>
            <w:r w:rsidRPr="00370F64">
              <w:rPr>
                <w:rFonts w:asciiTheme="majorBidi" w:hAnsiTheme="majorBidi" w:cstheme="majorBidi"/>
                <w:b/>
                <w:sz w:val="22"/>
                <w:szCs w:val="22"/>
              </w:rPr>
              <w:t>Alarm function</w:t>
            </w:r>
            <w:r w:rsidRPr="00370F64">
              <w:rPr>
                <w:rFonts w:asciiTheme="majorBidi" w:hAnsiTheme="majorBidi" w:cstheme="majorBidi"/>
                <w:sz w:val="22"/>
                <w:szCs w:val="22"/>
              </w:rPr>
              <w:t>: Upper and lower TPM limit value freely</w:t>
            </w:r>
          </w:p>
          <w:p w14:paraId="2275EFCE"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adjustable, visual alarm via 3-colour display</w:t>
            </w:r>
          </w:p>
          <w:p w14:paraId="217D791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backlighting (green, orange, red), values</w:t>
            </w:r>
          </w:p>
          <w:p w14:paraId="659B5D97"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and illumination flash in the display until the</w:t>
            </w:r>
          </w:p>
          <w:p w14:paraId="14625BD3" w14:textId="77777777" w:rsidR="00D5731E" w:rsidRDefault="00D5731E">
            <w:pPr>
              <w:rPr>
                <w:rFonts w:asciiTheme="majorBidi" w:hAnsiTheme="majorBidi" w:cstheme="majorBidi"/>
                <w:sz w:val="22"/>
                <w:szCs w:val="22"/>
              </w:rPr>
            </w:pPr>
            <w:r w:rsidRPr="00370F64">
              <w:rPr>
                <w:rFonts w:asciiTheme="majorBidi" w:hAnsiTheme="majorBidi" w:cstheme="majorBidi"/>
                <w:sz w:val="22"/>
                <w:szCs w:val="22"/>
              </w:rPr>
              <w:t>measurement is ended (Auto Hold)</w:t>
            </w:r>
          </w:p>
          <w:p w14:paraId="144806DA" w14:textId="77777777" w:rsidR="00336099" w:rsidRDefault="00336099" w:rsidP="00336099">
            <w:pPr>
              <w:pStyle w:val="TableParagraph"/>
              <w:spacing w:line="251" w:lineRule="exact"/>
              <w:rPr>
                <w:rFonts w:asciiTheme="majorBidi" w:eastAsia="Times New Roman" w:hAnsiTheme="majorBidi" w:cstheme="majorBidi"/>
                <w:b/>
                <w:bCs/>
              </w:rPr>
            </w:pPr>
            <w:r w:rsidRPr="00336099">
              <w:rPr>
                <w:rFonts w:asciiTheme="majorBidi" w:eastAsia="Times New Roman" w:hAnsiTheme="majorBidi" w:cstheme="majorBidi"/>
                <w:b/>
                <w:bCs/>
              </w:rPr>
              <w:t>Warranty of 2 Years</w:t>
            </w:r>
          </w:p>
          <w:p w14:paraId="1C696BB2" w14:textId="75C150DC" w:rsidR="00D5731E" w:rsidRPr="00370F64" w:rsidRDefault="00D5731E" w:rsidP="00336099">
            <w:pPr>
              <w:pStyle w:val="TableParagraph"/>
              <w:spacing w:line="251" w:lineRule="exact"/>
              <w:rPr>
                <w:rFonts w:asciiTheme="majorBidi" w:eastAsia="Bahnschrift Light" w:hAnsiTheme="majorBidi" w:cstheme="majorBidi"/>
                <w:b/>
                <w:bCs/>
                <w:w w:val="95"/>
              </w:rPr>
            </w:pPr>
            <w:r w:rsidRPr="00370F64">
              <w:rPr>
                <w:rFonts w:asciiTheme="majorBidi" w:eastAsia="Bahnschrift Light" w:hAnsiTheme="majorBidi" w:cstheme="majorBidi"/>
                <w:b/>
                <w:bCs/>
                <w:w w:val="95"/>
              </w:rPr>
              <w:t>Manuals</w:t>
            </w:r>
          </w:p>
          <w:p w14:paraId="13554E6E" w14:textId="77777777" w:rsidR="00D5731E" w:rsidRPr="00370F64" w:rsidRDefault="00D5731E"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bCs/>
                <w:w w:val="95"/>
              </w:rPr>
              <w:t>All Equipment Manuals shall be supplied at least English and French.</w:t>
            </w:r>
          </w:p>
          <w:p w14:paraId="4AAE7F5E" w14:textId="77777777" w:rsidR="00D5731E" w:rsidRPr="00370F64" w:rsidRDefault="00D5731E"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bCs/>
                <w:w w:val="95"/>
              </w:rPr>
              <w:t xml:space="preserve"> French software where applicable shall be included</w:t>
            </w:r>
          </w:p>
        </w:tc>
      </w:tr>
      <w:tr w:rsidR="00D5731E" w:rsidRPr="00370F64" w14:paraId="63724DDD" w14:textId="77777777" w:rsidTr="00CE42AD">
        <w:trPr>
          <w:trHeight w:val="818"/>
        </w:trPr>
        <w:tc>
          <w:tcPr>
            <w:tcW w:w="317" w:type="pct"/>
          </w:tcPr>
          <w:p w14:paraId="2BA780AB"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lastRenderedPageBreak/>
              <w:t>7</w:t>
            </w:r>
          </w:p>
        </w:tc>
        <w:tc>
          <w:tcPr>
            <w:tcW w:w="1319" w:type="pct"/>
          </w:tcPr>
          <w:p w14:paraId="53FFF65D" w14:textId="77777777" w:rsidR="00D5731E" w:rsidRPr="00370F64" w:rsidRDefault="00D5731E">
            <w:pPr>
              <w:rPr>
                <w:rFonts w:asciiTheme="majorBidi" w:hAnsiTheme="majorBidi" w:cstheme="majorBidi"/>
                <w:bCs/>
                <w:sz w:val="22"/>
                <w:szCs w:val="22"/>
              </w:rPr>
            </w:pPr>
            <w:r w:rsidRPr="00370F64">
              <w:rPr>
                <w:rFonts w:asciiTheme="majorBidi" w:hAnsiTheme="majorBidi" w:cstheme="majorBidi"/>
                <w:bCs/>
                <w:sz w:val="22"/>
                <w:szCs w:val="22"/>
              </w:rPr>
              <w:t>Gas Chromatograph Mass Spectrometer System, GCMS system</w:t>
            </w:r>
          </w:p>
        </w:tc>
        <w:tc>
          <w:tcPr>
            <w:tcW w:w="3364" w:type="pct"/>
          </w:tcPr>
          <w:p w14:paraId="64B09245" w14:textId="77777777" w:rsidR="00D5731E" w:rsidRPr="00370F64" w:rsidRDefault="00D5731E">
            <w:pPr>
              <w:pStyle w:val="BodyText2"/>
              <w:jc w:val="both"/>
              <w:rPr>
                <w:rFonts w:asciiTheme="majorBidi" w:hAnsiTheme="majorBidi" w:cstheme="majorBidi"/>
                <w:sz w:val="22"/>
                <w:szCs w:val="22"/>
              </w:rPr>
            </w:pPr>
            <w:r w:rsidRPr="00370F64">
              <w:rPr>
                <w:rFonts w:asciiTheme="majorBidi" w:hAnsiTheme="majorBidi" w:cstheme="majorBidi"/>
                <w:sz w:val="22"/>
                <w:szCs w:val="22"/>
              </w:rPr>
              <w:t>General</w:t>
            </w:r>
          </w:p>
          <w:p w14:paraId="64E843AC"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 xml:space="preserve">The Gas Chromatograph Mass Spectrometer System, GCMS system shall come from a reputable brand in the market for the highest performance in speed, reliability, robustness, reproducibility and sensitivity. The vendor must have a strong track record in providing personalized and responsive after-sales support. </w:t>
            </w:r>
          </w:p>
          <w:p w14:paraId="3D78F8D3" w14:textId="77777777" w:rsidR="00D5731E" w:rsidRPr="00370F64" w:rsidRDefault="00D5731E" w:rsidP="00427366">
            <w:pPr>
              <w:pStyle w:val="BodyText2"/>
              <w:numPr>
                <w:ilvl w:val="0"/>
                <w:numId w:val="83"/>
              </w:numPr>
              <w:spacing w:before="0" w:after="0"/>
              <w:ind w:left="337" w:hanging="426"/>
              <w:jc w:val="both"/>
              <w:rPr>
                <w:rFonts w:asciiTheme="majorBidi" w:hAnsiTheme="majorBidi" w:cstheme="majorBidi"/>
                <w:sz w:val="22"/>
                <w:szCs w:val="22"/>
              </w:rPr>
            </w:pPr>
            <w:r w:rsidRPr="00370F64">
              <w:rPr>
                <w:rFonts w:asciiTheme="majorBidi" w:hAnsiTheme="majorBidi" w:cstheme="majorBidi"/>
                <w:sz w:val="22"/>
                <w:szCs w:val="22"/>
              </w:rPr>
              <w:t xml:space="preserve">GC Mainframe </w:t>
            </w:r>
          </w:p>
          <w:p w14:paraId="64EE7A3C" w14:textId="77777777" w:rsidR="00D5731E" w:rsidRPr="00370F64" w:rsidRDefault="00D5731E">
            <w:pPr>
              <w:pStyle w:val="BodyText2"/>
              <w:jc w:val="both"/>
              <w:rPr>
                <w:rFonts w:asciiTheme="majorBidi" w:hAnsiTheme="majorBidi" w:cstheme="majorBidi"/>
                <w:sz w:val="22"/>
                <w:szCs w:val="22"/>
              </w:rPr>
            </w:pPr>
          </w:p>
          <w:p w14:paraId="2BD449DB" w14:textId="77777777" w:rsidR="00D5731E" w:rsidRPr="00370F64" w:rsidRDefault="00D5731E">
            <w:pPr>
              <w:pStyle w:val="BodyText2"/>
              <w:ind w:left="53"/>
              <w:jc w:val="both"/>
              <w:rPr>
                <w:rFonts w:asciiTheme="majorBidi" w:hAnsiTheme="majorBidi" w:cstheme="majorBidi"/>
                <w:b w:val="0"/>
                <w:sz w:val="22"/>
                <w:szCs w:val="22"/>
              </w:rPr>
            </w:pPr>
            <w:r w:rsidRPr="00370F64">
              <w:rPr>
                <w:rFonts w:asciiTheme="majorBidi" w:hAnsiTheme="majorBidi" w:cstheme="majorBidi"/>
                <w:b w:val="0"/>
                <w:sz w:val="22"/>
                <w:szCs w:val="22"/>
              </w:rPr>
              <w:t>Must be able to support simultaneously: flow line installations: 3, injection unit installations: 3</w:t>
            </w:r>
          </w:p>
          <w:p w14:paraId="0A222C48"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Must enable 4 detectors mounted and monitored simultaneously on the GC and software.</w:t>
            </w:r>
          </w:p>
          <w:p w14:paraId="5C0971D7"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lastRenderedPageBreak/>
              <w:t>Integrated leak check function allows you to easily check for leaks.</w:t>
            </w:r>
          </w:p>
          <w:p w14:paraId="71611AF8" w14:textId="77777777" w:rsidR="00D5731E" w:rsidRPr="00370F64" w:rsidRDefault="00D5731E">
            <w:pPr>
              <w:pStyle w:val="BodyText2"/>
              <w:tabs>
                <w:tab w:val="left" w:pos="1329"/>
              </w:tabs>
              <w:ind w:left="53"/>
              <w:jc w:val="both"/>
              <w:rPr>
                <w:rFonts w:asciiTheme="majorBidi" w:hAnsiTheme="majorBidi" w:cstheme="majorBidi"/>
                <w:b w:val="0"/>
                <w:sz w:val="22"/>
                <w:szCs w:val="22"/>
              </w:rPr>
            </w:pPr>
            <w:r w:rsidRPr="00370F64">
              <w:rPr>
                <w:rFonts w:asciiTheme="majorBidi" w:hAnsiTheme="majorBidi" w:cstheme="majorBidi"/>
                <w:b w:val="0"/>
                <w:sz w:val="22"/>
                <w:szCs w:val="22"/>
              </w:rPr>
              <w:t>Must have a reliable error and warning system to notify of any irregularity in</w:t>
            </w:r>
          </w:p>
          <w:p w14:paraId="3554A271" w14:textId="77777777" w:rsidR="00D5731E" w:rsidRPr="00370F64" w:rsidRDefault="00D5731E">
            <w:pPr>
              <w:pStyle w:val="BodyText2"/>
              <w:ind w:left="53"/>
              <w:jc w:val="both"/>
              <w:rPr>
                <w:rFonts w:asciiTheme="majorBidi" w:hAnsiTheme="majorBidi" w:cstheme="majorBidi"/>
                <w:b w:val="0"/>
                <w:sz w:val="22"/>
                <w:szCs w:val="22"/>
              </w:rPr>
            </w:pPr>
            <w:r w:rsidRPr="00370F64">
              <w:rPr>
                <w:rFonts w:asciiTheme="majorBidi" w:hAnsiTheme="majorBidi" w:cstheme="majorBidi"/>
                <w:b w:val="0"/>
                <w:sz w:val="22"/>
                <w:szCs w:val="22"/>
              </w:rPr>
              <w:t>the system.</w:t>
            </w:r>
          </w:p>
          <w:p w14:paraId="0AE896C1" w14:textId="77777777" w:rsidR="00D5731E" w:rsidRPr="00370F64" w:rsidRDefault="00D5731E">
            <w:pPr>
              <w:pStyle w:val="BodyText2"/>
              <w:ind w:left="53"/>
              <w:jc w:val="both"/>
              <w:rPr>
                <w:rFonts w:asciiTheme="majorBidi" w:hAnsiTheme="majorBidi" w:cstheme="majorBidi"/>
                <w:b w:val="0"/>
                <w:sz w:val="22"/>
                <w:szCs w:val="22"/>
              </w:rPr>
            </w:pPr>
            <w:r w:rsidRPr="00370F64">
              <w:rPr>
                <w:rFonts w:asciiTheme="majorBidi" w:hAnsiTheme="majorBidi" w:cstheme="majorBidi"/>
                <w:b w:val="0"/>
                <w:sz w:val="22"/>
                <w:szCs w:val="22"/>
              </w:rPr>
              <w:t>GC itself must have a large LCD display: 480 x 800  dots</w:t>
            </w:r>
          </w:p>
          <w:p w14:paraId="17EC2B74" w14:textId="77777777" w:rsidR="00D5731E" w:rsidRPr="00370F64" w:rsidRDefault="00D5731E">
            <w:pPr>
              <w:pStyle w:val="BodyText2"/>
              <w:ind w:left="53"/>
              <w:jc w:val="both"/>
              <w:rPr>
                <w:rFonts w:asciiTheme="majorBidi" w:hAnsiTheme="majorBidi" w:cstheme="majorBidi"/>
                <w:b w:val="0"/>
                <w:sz w:val="22"/>
                <w:szCs w:val="22"/>
              </w:rPr>
            </w:pPr>
            <w:r w:rsidRPr="00370F64">
              <w:rPr>
                <w:rFonts w:asciiTheme="majorBidi" w:hAnsiTheme="majorBidi" w:cstheme="majorBidi"/>
                <w:b w:val="0"/>
                <w:sz w:val="22"/>
                <w:szCs w:val="22"/>
              </w:rPr>
              <w:t>Must have a Retention time repeatability: &lt; 0.0008 min*</w:t>
            </w:r>
          </w:p>
          <w:p w14:paraId="5A4BC39A"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Must have a Peak area repeatability: &lt; 1 % RSD*</w:t>
            </w:r>
          </w:p>
          <w:p w14:paraId="279BC935"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Must have High quality deactivated liner, ultra low bleed septa and ultra clean</w:t>
            </w:r>
          </w:p>
          <w:p w14:paraId="1E82BD10"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ferrules to guarantee best results.</w:t>
            </w:r>
          </w:p>
          <w:p w14:paraId="189BDB3E" w14:textId="77777777" w:rsidR="00D5731E" w:rsidRPr="00370F64" w:rsidRDefault="00D5731E">
            <w:pPr>
              <w:pStyle w:val="BodyText2"/>
              <w:ind w:left="53"/>
              <w:jc w:val="both"/>
              <w:rPr>
                <w:rFonts w:asciiTheme="majorBidi" w:hAnsiTheme="majorBidi" w:cstheme="majorBidi"/>
                <w:b w:val="0"/>
                <w:sz w:val="22"/>
                <w:szCs w:val="22"/>
              </w:rPr>
            </w:pPr>
            <w:r w:rsidRPr="00370F64">
              <w:rPr>
                <w:rFonts w:asciiTheme="majorBidi" w:hAnsiTheme="majorBidi" w:cstheme="majorBidi"/>
                <w:b w:val="0"/>
                <w:sz w:val="22"/>
                <w:szCs w:val="22"/>
              </w:rPr>
              <w:t>Carrier Gas control:Constant pressure, constant linear velocity, constant flow rate</w:t>
            </w:r>
          </w:p>
          <w:p w14:paraId="2E36977E" w14:textId="77777777" w:rsidR="00D5731E" w:rsidRPr="00370F64" w:rsidRDefault="00D5731E">
            <w:pPr>
              <w:pStyle w:val="BodyText2"/>
              <w:ind w:left="337" w:hanging="284"/>
              <w:jc w:val="both"/>
              <w:rPr>
                <w:rFonts w:asciiTheme="majorBidi" w:hAnsiTheme="majorBidi" w:cstheme="majorBidi"/>
                <w:b w:val="0"/>
                <w:sz w:val="22"/>
                <w:szCs w:val="22"/>
              </w:rPr>
            </w:pPr>
            <w:r w:rsidRPr="00370F64">
              <w:rPr>
                <w:rFonts w:asciiTheme="majorBidi" w:hAnsiTheme="majorBidi" w:cstheme="majorBidi"/>
                <w:b w:val="0"/>
                <w:sz w:val="22"/>
                <w:szCs w:val="22"/>
              </w:rPr>
              <w:t>Oven light unit</w:t>
            </w:r>
          </w:p>
          <w:p w14:paraId="7F5E7890" w14:textId="77777777" w:rsidR="00D5731E" w:rsidRPr="00370F64" w:rsidRDefault="00D5731E">
            <w:pPr>
              <w:pStyle w:val="BodyText2"/>
              <w:ind w:left="1080"/>
              <w:jc w:val="both"/>
              <w:rPr>
                <w:rFonts w:asciiTheme="majorBidi" w:hAnsiTheme="majorBidi" w:cstheme="majorBidi"/>
                <w:b w:val="0"/>
                <w:sz w:val="22"/>
                <w:szCs w:val="22"/>
              </w:rPr>
            </w:pPr>
          </w:p>
          <w:p w14:paraId="66442A91" w14:textId="77777777" w:rsidR="00D5731E" w:rsidRPr="00370F64" w:rsidRDefault="00D5731E" w:rsidP="00427366">
            <w:pPr>
              <w:pStyle w:val="BodyText2"/>
              <w:numPr>
                <w:ilvl w:val="0"/>
                <w:numId w:val="83"/>
              </w:numPr>
              <w:spacing w:before="0" w:after="0"/>
              <w:jc w:val="both"/>
              <w:rPr>
                <w:rFonts w:asciiTheme="majorBidi" w:hAnsiTheme="majorBidi" w:cstheme="majorBidi"/>
                <w:sz w:val="22"/>
                <w:szCs w:val="22"/>
              </w:rPr>
            </w:pPr>
            <w:r w:rsidRPr="00370F64">
              <w:rPr>
                <w:rFonts w:asciiTheme="majorBidi" w:hAnsiTheme="majorBidi" w:cstheme="majorBidi"/>
                <w:sz w:val="22"/>
                <w:szCs w:val="22"/>
              </w:rPr>
              <w:t>Column Oven</w:t>
            </w:r>
          </w:p>
          <w:p w14:paraId="6021D910"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Operating temperature range: ambient + 2°C to 450°C</w:t>
            </w:r>
          </w:p>
          <w:p w14:paraId="0D91133B"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Oven temperature set point resolution must be 0.1°C.</w:t>
            </w:r>
          </w:p>
          <w:p w14:paraId="119B7ECD"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Oven must support 32 ramps.</w:t>
            </w:r>
          </w:p>
          <w:p w14:paraId="155C3313"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 xml:space="preserve"> Maximum run time: 9999.99 minutes</w:t>
            </w:r>
          </w:p>
          <w:p w14:paraId="0D202703"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Oven cool down from 450°C to 50°C should happen in less than 3.4 mins (under non-specific conditions)</w:t>
            </w:r>
          </w:p>
          <w:p w14:paraId="25856007"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Ambient rejection: &lt; 0.01°C for a 1°C ambient change.</w:t>
            </w:r>
          </w:p>
          <w:p w14:paraId="08C1C064" w14:textId="77777777" w:rsidR="00D5731E" w:rsidRPr="00370F64" w:rsidRDefault="00D5731E">
            <w:pPr>
              <w:pStyle w:val="BodyText2"/>
              <w:jc w:val="both"/>
              <w:rPr>
                <w:rFonts w:asciiTheme="majorBidi" w:hAnsiTheme="majorBidi" w:cstheme="majorBidi"/>
                <w:b w:val="0"/>
                <w:sz w:val="22"/>
                <w:szCs w:val="22"/>
              </w:rPr>
            </w:pPr>
          </w:p>
          <w:p w14:paraId="0BFE799F"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sz w:val="22"/>
                <w:szCs w:val="22"/>
              </w:rPr>
              <w:t>3.0 Advanced Flow Technology For Inlets and Detectors</w:t>
            </w:r>
          </w:p>
          <w:p w14:paraId="3C8C9291" w14:textId="77777777" w:rsidR="00D5731E" w:rsidRPr="00370F64" w:rsidRDefault="00D5731E">
            <w:pPr>
              <w:pStyle w:val="BodyText2"/>
              <w:jc w:val="both"/>
              <w:rPr>
                <w:rFonts w:asciiTheme="majorBidi" w:hAnsiTheme="majorBidi" w:cstheme="majorBidi"/>
                <w:b w:val="0"/>
                <w:sz w:val="22"/>
                <w:szCs w:val="22"/>
              </w:rPr>
            </w:pPr>
          </w:p>
          <w:p w14:paraId="77DF9B4A" w14:textId="77777777" w:rsidR="00D5731E" w:rsidRPr="00370F64" w:rsidRDefault="00D5731E">
            <w:pPr>
              <w:pStyle w:val="BodyText2"/>
              <w:ind w:left="337"/>
              <w:jc w:val="both"/>
              <w:rPr>
                <w:rFonts w:asciiTheme="majorBidi" w:hAnsiTheme="majorBidi" w:cstheme="majorBidi"/>
                <w:b w:val="0"/>
                <w:sz w:val="22"/>
                <w:szCs w:val="22"/>
              </w:rPr>
            </w:pPr>
            <w:r w:rsidRPr="00370F64">
              <w:rPr>
                <w:rFonts w:asciiTheme="majorBidi" w:hAnsiTheme="majorBidi" w:cstheme="majorBidi"/>
                <w:b w:val="0"/>
                <w:sz w:val="22"/>
                <w:szCs w:val="22"/>
              </w:rPr>
              <w:t xml:space="preserve">Pressure setting range: 0 to 1035 kPa </w:t>
            </w:r>
          </w:p>
          <w:p w14:paraId="5855652F"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Pressure setpoint resolution: 0.1 kPa (0.001 psi)</w:t>
            </w:r>
          </w:p>
          <w:p w14:paraId="5F17AD4A"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Pressure drift: &lt; ± 0.68 kPa/6 months</w:t>
            </w:r>
          </w:p>
          <w:p w14:paraId="2A5FDB55"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Temperature coefficient: &lt; ± 0.068 kPa per °C</w:t>
            </w:r>
          </w:p>
          <w:p w14:paraId="3A6E117D"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Pressure sensor repeatability: &lt; ± 0.34 kPa</w:t>
            </w:r>
          </w:p>
          <w:p w14:paraId="2BA1B86F"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Pressure sensor accuracy: &lt; ± 2.0 % (full scale)</w:t>
            </w:r>
          </w:p>
          <w:p w14:paraId="762D53DC"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Pressure setpoint resolution: 0.1 kPa (0.001 psi)</w:t>
            </w:r>
          </w:p>
          <w:p w14:paraId="43F72172"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Supported carrier gas types: He, N2, H2, Ar</w:t>
            </w:r>
          </w:p>
          <w:p w14:paraId="7ACAFC6F"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Flow setpoint resolution: 0.1 mL/min</w:t>
            </w:r>
          </w:p>
          <w:p w14:paraId="58432F59"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Flow sensor accuracy: &lt; ± 5 % (carrier gas dependent)</w:t>
            </w:r>
          </w:p>
          <w:p w14:paraId="247C6172"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Pressure / flow ramps: 7 maximum low setpoint resolution: 0.1 mL/min</w:t>
            </w:r>
          </w:p>
          <w:p w14:paraId="52B30C68" w14:textId="77777777" w:rsidR="00D5731E" w:rsidRPr="00370F64" w:rsidRDefault="00D5731E">
            <w:pPr>
              <w:pStyle w:val="BodyText2"/>
              <w:jc w:val="both"/>
              <w:rPr>
                <w:rFonts w:asciiTheme="majorBidi" w:hAnsiTheme="majorBidi" w:cstheme="majorBidi"/>
                <w:b w:val="0"/>
                <w:sz w:val="22"/>
                <w:szCs w:val="22"/>
              </w:rPr>
            </w:pPr>
          </w:p>
          <w:p w14:paraId="39EFE240" w14:textId="77777777" w:rsidR="00D5731E" w:rsidRPr="00370F64" w:rsidRDefault="00D5731E">
            <w:pPr>
              <w:pStyle w:val="BodyText2"/>
              <w:ind w:left="720" w:hanging="720"/>
              <w:jc w:val="both"/>
              <w:rPr>
                <w:rFonts w:asciiTheme="majorBidi" w:hAnsiTheme="majorBidi" w:cstheme="majorBidi"/>
                <w:sz w:val="22"/>
                <w:szCs w:val="22"/>
              </w:rPr>
            </w:pPr>
            <w:r w:rsidRPr="00370F64">
              <w:rPr>
                <w:rFonts w:asciiTheme="majorBidi" w:hAnsiTheme="majorBidi" w:cstheme="majorBidi"/>
                <w:sz w:val="22"/>
                <w:szCs w:val="22"/>
              </w:rPr>
              <w:lastRenderedPageBreak/>
              <w:t>4.0</w:t>
            </w:r>
            <w:r w:rsidRPr="00370F64">
              <w:rPr>
                <w:rFonts w:asciiTheme="majorBidi" w:hAnsiTheme="majorBidi" w:cstheme="majorBidi"/>
                <w:sz w:val="22"/>
                <w:szCs w:val="22"/>
              </w:rPr>
              <w:tab/>
              <w:t>Mass Spectrometer</w:t>
            </w:r>
          </w:p>
          <w:p w14:paraId="42C77D61"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The detector must be an Electron multiplier with low noise overdrive lens.</w:t>
            </w:r>
          </w:p>
          <w:p w14:paraId="7A21BAB1"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 xml:space="preserve">The mass spectrometer must have a dynamic range of 8 x 10^6 </w:t>
            </w:r>
          </w:p>
          <w:p w14:paraId="7B040AF0"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The interface must be direct connection with capillary column.</w:t>
            </w:r>
          </w:p>
          <w:p w14:paraId="65249617"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The ion source type must be front access for easy maintenance.</w:t>
            </w:r>
          </w:p>
          <w:p w14:paraId="479EE8C4"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 xml:space="preserve">The mass spectrometer must have Electron Ionization (EI) as standard upgradable to PCI &amp; NCI in the future. </w:t>
            </w:r>
          </w:p>
          <w:p w14:paraId="36547D12"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Smart EI/CI available as option for future</w:t>
            </w:r>
          </w:p>
          <w:p w14:paraId="624EFB85"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Electron Energy 10 to 200 Ev</w:t>
            </w:r>
          </w:p>
          <w:p w14:paraId="0B14114F"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Emission Current 5 to 250 μA</w:t>
            </w:r>
          </w:p>
          <w:p w14:paraId="1BE8BE12"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The ion source filament must be Dual, automatic switching.</w:t>
            </w:r>
          </w:p>
          <w:p w14:paraId="4AD07F1F"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Mass Range m/z 1.5 to 1090</w:t>
            </w:r>
          </w:p>
          <w:p w14:paraId="3BA9A626"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 xml:space="preserve">Mass Resolution 0.5 to 2.0 u </w:t>
            </w:r>
          </w:p>
          <w:p w14:paraId="7657CA21"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Mass Axis Stability ±0.1 u/48 hours (constant temperature)</w:t>
            </w:r>
          </w:p>
          <w:p w14:paraId="20F25B63"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 xml:space="preserve">Scan Rate 20,000 u/second </w:t>
            </w:r>
          </w:p>
          <w:p w14:paraId="0CA8A123"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Minimum Event Time 0.01 sec (maximum 100 scans/second)</w:t>
            </w:r>
          </w:p>
          <w:p w14:paraId="3C3A69B9"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EI scan sensitivity: Signal-to-noise (S/N) &gt; 2000 at m/z 272 for 1 pg octafluoronapthalene (OFN).</w:t>
            </w:r>
          </w:p>
          <w:p w14:paraId="27F6A5EA"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Differential exhaust Turbomolecular pump 190L/s x 170L/s (He)</w:t>
            </w:r>
          </w:p>
          <w:p w14:paraId="3C47D554"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Metal Quadrupole with Prerod</w:t>
            </w:r>
          </w:p>
          <w:p w14:paraId="2ACFD0C2" w14:textId="77777777" w:rsidR="00D5731E" w:rsidRPr="00370F64" w:rsidRDefault="00D5731E">
            <w:pPr>
              <w:pStyle w:val="BodyText2"/>
              <w:jc w:val="both"/>
              <w:rPr>
                <w:rFonts w:asciiTheme="majorBidi" w:hAnsiTheme="majorBidi" w:cstheme="majorBidi"/>
                <w:b w:val="0"/>
                <w:sz w:val="22"/>
                <w:szCs w:val="22"/>
              </w:rPr>
            </w:pPr>
            <w:r w:rsidRPr="00370F64">
              <w:rPr>
                <w:rFonts w:asciiTheme="majorBidi" w:hAnsiTheme="majorBidi" w:cstheme="majorBidi"/>
                <w:b w:val="0"/>
                <w:sz w:val="22"/>
                <w:szCs w:val="22"/>
              </w:rPr>
              <w:t>The vacuum system should be maintained by a Dual inlet Turbo Molecular Pump.</w:t>
            </w:r>
          </w:p>
          <w:p w14:paraId="018862C5" w14:textId="77777777" w:rsidR="00D5731E" w:rsidRPr="00370F64" w:rsidRDefault="00D5731E">
            <w:pPr>
              <w:pStyle w:val="BodyText2"/>
              <w:ind w:left="720" w:hanging="720"/>
              <w:jc w:val="both"/>
              <w:rPr>
                <w:rFonts w:asciiTheme="majorBidi" w:hAnsiTheme="majorBidi" w:cstheme="majorBidi"/>
                <w:b w:val="0"/>
                <w:sz w:val="22"/>
                <w:szCs w:val="22"/>
              </w:rPr>
            </w:pPr>
          </w:p>
          <w:p w14:paraId="6841CD32" w14:textId="77777777" w:rsidR="00D5731E" w:rsidRPr="00370F64" w:rsidRDefault="00D5731E">
            <w:pPr>
              <w:pStyle w:val="BodyText2"/>
              <w:tabs>
                <w:tab w:val="clear" w:pos="360"/>
                <w:tab w:val="left" w:pos="336"/>
              </w:tabs>
              <w:ind w:left="52" w:hanging="141"/>
              <w:jc w:val="both"/>
              <w:rPr>
                <w:rFonts w:asciiTheme="majorBidi" w:hAnsiTheme="majorBidi" w:cstheme="majorBidi"/>
                <w:sz w:val="22"/>
                <w:szCs w:val="22"/>
              </w:rPr>
            </w:pPr>
            <w:r w:rsidRPr="00370F64">
              <w:rPr>
                <w:rFonts w:asciiTheme="majorBidi" w:hAnsiTheme="majorBidi" w:cstheme="majorBidi"/>
                <w:sz w:val="22"/>
                <w:szCs w:val="22"/>
              </w:rPr>
              <w:t>6.0</w:t>
            </w:r>
            <w:r w:rsidRPr="00370F64">
              <w:rPr>
                <w:rFonts w:asciiTheme="majorBidi" w:hAnsiTheme="majorBidi" w:cstheme="majorBidi"/>
                <w:sz w:val="22"/>
                <w:szCs w:val="22"/>
              </w:rPr>
              <w:tab/>
              <w:t>Autosampler</w:t>
            </w:r>
          </w:p>
          <w:p w14:paraId="3F69E8C2" w14:textId="77777777" w:rsidR="00D5731E" w:rsidRPr="00370F64" w:rsidRDefault="00D5731E">
            <w:pPr>
              <w:spacing w:before="120"/>
              <w:ind w:left="195"/>
              <w:jc w:val="both"/>
              <w:rPr>
                <w:rFonts w:asciiTheme="majorBidi" w:hAnsiTheme="majorBidi" w:cstheme="majorBidi"/>
                <w:bCs/>
                <w:sz w:val="22"/>
                <w:szCs w:val="22"/>
              </w:rPr>
            </w:pPr>
            <w:r w:rsidRPr="00370F64">
              <w:rPr>
                <w:rFonts w:asciiTheme="majorBidi" w:hAnsiTheme="majorBidi" w:cstheme="majorBidi"/>
                <w:sz w:val="22"/>
                <w:szCs w:val="22"/>
              </w:rPr>
              <w:t xml:space="preserve">Injection system with a sampler, which can accommodate up to 162 2 mL vials for liquid </w:t>
            </w:r>
          </w:p>
          <w:p w14:paraId="5D132780" w14:textId="77777777" w:rsidR="00D5731E" w:rsidRPr="00370F64" w:rsidRDefault="00D5731E">
            <w:pPr>
              <w:tabs>
                <w:tab w:val="left" w:pos="195"/>
              </w:tabs>
              <w:spacing w:before="120"/>
              <w:jc w:val="both"/>
              <w:rPr>
                <w:rFonts w:asciiTheme="majorBidi" w:hAnsiTheme="majorBidi" w:cstheme="majorBidi"/>
                <w:b/>
                <w:bCs/>
                <w:sz w:val="22"/>
                <w:szCs w:val="22"/>
                <w:u w:val="single"/>
              </w:rPr>
            </w:pPr>
            <w:r w:rsidRPr="00370F64">
              <w:rPr>
                <w:rFonts w:asciiTheme="majorBidi" w:hAnsiTheme="majorBidi" w:cstheme="majorBidi"/>
                <w:b/>
                <w:bCs/>
                <w:sz w:val="22"/>
                <w:szCs w:val="22"/>
              </w:rPr>
              <w:t>7.</w:t>
            </w:r>
            <w:r w:rsidRPr="00370F64">
              <w:rPr>
                <w:rFonts w:asciiTheme="majorBidi" w:hAnsiTheme="majorBidi" w:cstheme="majorBidi"/>
                <w:b/>
                <w:bCs/>
                <w:sz w:val="22"/>
                <w:szCs w:val="22"/>
              </w:rPr>
              <w:tab/>
            </w:r>
            <w:r w:rsidRPr="00370F64">
              <w:rPr>
                <w:rFonts w:asciiTheme="majorBidi" w:hAnsiTheme="majorBidi" w:cstheme="majorBidi"/>
                <w:b/>
                <w:bCs/>
                <w:sz w:val="22"/>
                <w:szCs w:val="22"/>
                <w:u w:val="single"/>
              </w:rPr>
              <w:t>Software system</w:t>
            </w:r>
          </w:p>
          <w:p w14:paraId="42DF4F36" w14:textId="77777777" w:rsidR="00D5731E" w:rsidRPr="00370F64" w:rsidRDefault="00D5731E">
            <w:pPr>
              <w:spacing w:before="120"/>
              <w:jc w:val="both"/>
              <w:rPr>
                <w:rFonts w:asciiTheme="majorBidi" w:hAnsiTheme="majorBidi" w:cstheme="majorBidi"/>
                <w:bCs/>
                <w:sz w:val="22"/>
                <w:szCs w:val="22"/>
              </w:rPr>
            </w:pPr>
            <w:r w:rsidRPr="00370F64">
              <w:rPr>
                <w:rFonts w:asciiTheme="majorBidi" w:hAnsiTheme="majorBidi" w:cstheme="majorBidi"/>
                <w:bCs/>
                <w:sz w:val="22"/>
                <w:szCs w:val="22"/>
              </w:rPr>
              <w:t>Must be able to operate in the following modes: Scan, SIM, FASST (simultaneous Scan/SIM measurements)</w:t>
            </w:r>
          </w:p>
          <w:p w14:paraId="0BEEB22C" w14:textId="77777777" w:rsidR="00D5731E" w:rsidRPr="00370F64" w:rsidRDefault="00D5731E">
            <w:pPr>
              <w:spacing w:before="120"/>
              <w:jc w:val="both"/>
              <w:rPr>
                <w:rFonts w:asciiTheme="majorBidi" w:hAnsiTheme="majorBidi" w:cstheme="majorBidi"/>
                <w:bCs/>
                <w:sz w:val="22"/>
                <w:szCs w:val="22"/>
              </w:rPr>
            </w:pPr>
            <w:r w:rsidRPr="00370F64">
              <w:rPr>
                <w:rFonts w:asciiTheme="majorBidi" w:hAnsiTheme="majorBidi" w:cstheme="majorBidi"/>
                <w:bCs/>
                <w:sz w:val="22"/>
                <w:szCs w:val="22"/>
              </w:rPr>
              <w:t xml:space="preserve">Must be able to perform Automatic tuning </w:t>
            </w:r>
          </w:p>
          <w:p w14:paraId="5F35F682" w14:textId="77777777" w:rsidR="00D5731E" w:rsidRPr="00370F64" w:rsidRDefault="00D5731E">
            <w:pPr>
              <w:spacing w:before="120"/>
              <w:jc w:val="both"/>
              <w:rPr>
                <w:rFonts w:asciiTheme="majorBidi" w:hAnsiTheme="majorBidi" w:cstheme="majorBidi"/>
                <w:bCs/>
                <w:sz w:val="22"/>
                <w:szCs w:val="22"/>
              </w:rPr>
            </w:pPr>
            <w:r w:rsidRPr="00370F64">
              <w:rPr>
                <w:rFonts w:asciiTheme="majorBidi" w:hAnsiTheme="majorBidi" w:cstheme="majorBidi"/>
                <w:bCs/>
                <w:sz w:val="22"/>
                <w:szCs w:val="22"/>
              </w:rPr>
              <w:t>Library search: Similarity searches using retention indices (Compatible with multiple retention index groups) Up to 10 libraries can be con</w:t>
            </w:r>
            <w:r w:rsidRPr="00370F64">
              <w:rPr>
                <w:rFonts w:asciiTheme="majorBidi" w:hAnsiTheme="majorBidi" w:cstheme="majorBidi"/>
                <w:bCs/>
                <w:sz w:val="22"/>
                <w:szCs w:val="22"/>
              </w:rPr>
              <w:softHyphen/>
              <w:t>figured</w:t>
            </w:r>
          </w:p>
          <w:p w14:paraId="343EBFBB" w14:textId="77777777" w:rsidR="00D5731E" w:rsidRPr="00370F64" w:rsidRDefault="00D5731E">
            <w:pPr>
              <w:spacing w:before="120"/>
              <w:jc w:val="both"/>
              <w:rPr>
                <w:rFonts w:asciiTheme="majorBidi" w:hAnsiTheme="majorBidi" w:cstheme="majorBidi"/>
                <w:bCs/>
                <w:sz w:val="22"/>
                <w:szCs w:val="22"/>
              </w:rPr>
            </w:pPr>
            <w:r w:rsidRPr="00370F64">
              <w:rPr>
                <w:rFonts w:asciiTheme="majorBidi" w:hAnsiTheme="majorBidi" w:cstheme="majorBidi"/>
                <w:bCs/>
                <w:sz w:val="22"/>
                <w:szCs w:val="22"/>
              </w:rPr>
              <w:t>Quality control: Accuracy control QA/QC function, instrument control system check function, user control security function</w:t>
            </w:r>
          </w:p>
          <w:p w14:paraId="664E2EFD" w14:textId="77777777" w:rsidR="00D5731E" w:rsidRPr="00370F64" w:rsidRDefault="00D5731E">
            <w:pPr>
              <w:spacing w:before="120"/>
              <w:jc w:val="both"/>
              <w:rPr>
                <w:rFonts w:asciiTheme="majorBidi" w:hAnsiTheme="majorBidi" w:cstheme="majorBidi"/>
                <w:bCs/>
                <w:sz w:val="22"/>
                <w:szCs w:val="22"/>
              </w:rPr>
            </w:pPr>
            <w:r w:rsidRPr="00370F64">
              <w:rPr>
                <w:rFonts w:asciiTheme="majorBidi" w:hAnsiTheme="majorBidi" w:cstheme="majorBidi"/>
                <w:bCs/>
                <w:sz w:val="22"/>
                <w:szCs w:val="22"/>
              </w:rPr>
              <w:t>Measurement data control: Optimal compound structure format for GLP</w:t>
            </w:r>
          </w:p>
          <w:p w14:paraId="606D99BE" w14:textId="77777777" w:rsidR="00D5731E" w:rsidRPr="00370F64" w:rsidRDefault="00D5731E">
            <w:pPr>
              <w:spacing w:before="120"/>
              <w:jc w:val="both"/>
              <w:rPr>
                <w:rFonts w:asciiTheme="majorBidi" w:hAnsiTheme="majorBidi" w:cstheme="majorBidi"/>
                <w:bCs/>
                <w:sz w:val="22"/>
                <w:szCs w:val="22"/>
              </w:rPr>
            </w:pPr>
            <w:r w:rsidRPr="00370F64">
              <w:rPr>
                <w:rFonts w:asciiTheme="majorBidi" w:hAnsiTheme="majorBidi" w:cstheme="majorBidi"/>
                <w:bCs/>
                <w:sz w:val="22"/>
                <w:szCs w:val="22"/>
              </w:rPr>
              <w:t>Must have a NIST mass spectral library.</w:t>
            </w:r>
          </w:p>
          <w:p w14:paraId="67AFF533" w14:textId="77777777" w:rsidR="00D5731E" w:rsidRPr="00370F64" w:rsidRDefault="00D5731E">
            <w:pPr>
              <w:spacing w:before="120"/>
              <w:jc w:val="both"/>
              <w:rPr>
                <w:rFonts w:asciiTheme="majorBidi" w:hAnsiTheme="majorBidi" w:cstheme="majorBidi"/>
                <w:bCs/>
                <w:sz w:val="22"/>
                <w:szCs w:val="22"/>
              </w:rPr>
            </w:pPr>
            <w:r w:rsidRPr="00370F64">
              <w:rPr>
                <w:rFonts w:asciiTheme="majorBidi" w:hAnsiTheme="majorBidi" w:cstheme="majorBidi"/>
                <w:bCs/>
                <w:sz w:val="22"/>
                <w:szCs w:val="22"/>
              </w:rPr>
              <w:lastRenderedPageBreak/>
              <w:t>Must have relevant smart databases for pesticides with at least 530 Registered Compounds.</w:t>
            </w:r>
          </w:p>
          <w:p w14:paraId="645E83EF" w14:textId="77777777" w:rsidR="00D5731E" w:rsidRPr="00370F64" w:rsidRDefault="00D5731E">
            <w:pPr>
              <w:spacing w:before="120"/>
              <w:jc w:val="both"/>
              <w:rPr>
                <w:rFonts w:asciiTheme="majorBidi" w:hAnsiTheme="majorBidi" w:cstheme="majorBidi"/>
                <w:bCs/>
                <w:sz w:val="22"/>
                <w:szCs w:val="22"/>
              </w:rPr>
            </w:pPr>
            <w:r w:rsidRPr="00370F64">
              <w:rPr>
                <w:rFonts w:asciiTheme="majorBidi" w:hAnsiTheme="majorBidi" w:cstheme="majorBidi"/>
                <w:bCs/>
                <w:sz w:val="22"/>
                <w:szCs w:val="22"/>
              </w:rPr>
              <w:t>Must have relevant smart databases for Environmental with at least 525 Registered Compounds.</w:t>
            </w:r>
          </w:p>
          <w:p w14:paraId="18F862EF" w14:textId="77777777" w:rsidR="00D5731E" w:rsidRPr="00370F64" w:rsidRDefault="00D5731E">
            <w:pPr>
              <w:spacing w:before="120"/>
              <w:jc w:val="both"/>
              <w:rPr>
                <w:rFonts w:asciiTheme="majorBidi" w:hAnsiTheme="majorBidi" w:cstheme="majorBidi"/>
                <w:bCs/>
                <w:sz w:val="22"/>
                <w:szCs w:val="22"/>
              </w:rPr>
            </w:pPr>
            <w:r w:rsidRPr="00370F64">
              <w:rPr>
                <w:rFonts w:asciiTheme="majorBidi" w:hAnsiTheme="majorBidi" w:cstheme="majorBidi"/>
                <w:bCs/>
                <w:sz w:val="22"/>
                <w:szCs w:val="22"/>
              </w:rPr>
              <w:t xml:space="preserve">Active Time Management function </w:t>
            </w:r>
          </w:p>
          <w:p w14:paraId="0BF82F03" w14:textId="77777777" w:rsidR="00D5731E" w:rsidRPr="00370F64" w:rsidRDefault="00D5731E">
            <w:pPr>
              <w:tabs>
                <w:tab w:val="left" w:pos="195"/>
              </w:tabs>
              <w:spacing w:before="120"/>
              <w:jc w:val="both"/>
              <w:rPr>
                <w:rFonts w:asciiTheme="majorBidi" w:hAnsiTheme="majorBidi" w:cstheme="majorBidi"/>
                <w:b/>
                <w:sz w:val="22"/>
                <w:szCs w:val="22"/>
                <w:u w:val="single"/>
              </w:rPr>
            </w:pPr>
            <w:r w:rsidRPr="00370F64">
              <w:rPr>
                <w:rFonts w:asciiTheme="majorBidi" w:hAnsiTheme="majorBidi" w:cstheme="majorBidi"/>
                <w:b/>
                <w:sz w:val="22"/>
                <w:szCs w:val="22"/>
              </w:rPr>
              <w:t>8.</w:t>
            </w:r>
            <w:r w:rsidRPr="00370F64">
              <w:rPr>
                <w:rFonts w:asciiTheme="majorBidi" w:hAnsiTheme="majorBidi" w:cstheme="majorBidi"/>
                <w:b/>
                <w:sz w:val="22"/>
                <w:szCs w:val="22"/>
              </w:rPr>
              <w:tab/>
            </w:r>
            <w:r w:rsidRPr="00370F64">
              <w:rPr>
                <w:rFonts w:asciiTheme="majorBidi" w:hAnsiTheme="majorBidi" w:cstheme="majorBidi"/>
                <w:b/>
                <w:sz w:val="22"/>
                <w:szCs w:val="22"/>
                <w:u w:val="single"/>
              </w:rPr>
              <w:t>Accessories that MUST be included into the system</w:t>
            </w:r>
          </w:p>
          <w:p w14:paraId="4B3044CE" w14:textId="77777777" w:rsidR="00D5731E" w:rsidRPr="00370F64" w:rsidRDefault="00D5731E">
            <w:pPr>
              <w:spacing w:before="120"/>
              <w:jc w:val="both"/>
              <w:rPr>
                <w:rFonts w:asciiTheme="majorBidi" w:hAnsiTheme="majorBidi" w:cstheme="majorBidi"/>
                <w:sz w:val="22"/>
                <w:szCs w:val="22"/>
              </w:rPr>
            </w:pPr>
            <w:r w:rsidRPr="00370F64">
              <w:rPr>
                <w:rFonts w:asciiTheme="majorBidi" w:hAnsiTheme="majorBidi" w:cstheme="majorBidi"/>
                <w:sz w:val="22"/>
                <w:szCs w:val="22"/>
              </w:rPr>
              <w:t>GC startup kit</w:t>
            </w:r>
          </w:p>
          <w:p w14:paraId="15CC6DF4" w14:textId="77777777" w:rsidR="00D5731E" w:rsidRPr="00370F64" w:rsidRDefault="00D5731E">
            <w:pPr>
              <w:spacing w:before="120"/>
              <w:jc w:val="both"/>
              <w:rPr>
                <w:rFonts w:asciiTheme="majorBidi" w:hAnsiTheme="majorBidi" w:cstheme="majorBidi"/>
                <w:sz w:val="22"/>
                <w:szCs w:val="22"/>
              </w:rPr>
            </w:pPr>
            <w:r w:rsidRPr="00370F64">
              <w:rPr>
                <w:rFonts w:asciiTheme="majorBidi" w:hAnsiTheme="majorBidi" w:cstheme="majorBidi"/>
                <w:sz w:val="22"/>
                <w:szCs w:val="22"/>
              </w:rPr>
              <w:t>One unit of moisture trap, oxygen trap and hydrocarbon trap</w:t>
            </w:r>
          </w:p>
          <w:p w14:paraId="5EA2D852" w14:textId="77777777" w:rsidR="00D5731E" w:rsidRPr="00370F64" w:rsidRDefault="00D5731E">
            <w:pPr>
              <w:spacing w:before="120"/>
              <w:jc w:val="both"/>
              <w:rPr>
                <w:rFonts w:asciiTheme="majorBidi" w:hAnsiTheme="majorBidi" w:cstheme="majorBidi"/>
                <w:sz w:val="22"/>
                <w:szCs w:val="22"/>
              </w:rPr>
            </w:pPr>
            <w:r w:rsidRPr="00370F64">
              <w:rPr>
                <w:rFonts w:asciiTheme="majorBidi" w:hAnsiTheme="majorBidi" w:cstheme="majorBidi"/>
                <w:sz w:val="22"/>
                <w:szCs w:val="22"/>
              </w:rPr>
              <w:t>Three syringes for sample injection</w:t>
            </w:r>
          </w:p>
          <w:p w14:paraId="2851A1D9" w14:textId="77777777" w:rsidR="00D5731E" w:rsidRPr="00370F64" w:rsidRDefault="00D5731E">
            <w:pPr>
              <w:spacing w:before="120"/>
              <w:jc w:val="both"/>
              <w:rPr>
                <w:rFonts w:asciiTheme="majorBidi" w:hAnsiTheme="majorBidi" w:cstheme="majorBidi"/>
                <w:sz w:val="22"/>
                <w:szCs w:val="22"/>
              </w:rPr>
            </w:pPr>
            <w:r w:rsidRPr="00370F64">
              <w:rPr>
                <w:rFonts w:asciiTheme="majorBidi" w:hAnsiTheme="majorBidi" w:cstheme="majorBidi"/>
                <w:sz w:val="22"/>
                <w:szCs w:val="22"/>
              </w:rPr>
              <w:t>One box of 100 samples vials with caps suitable for GC injection</w:t>
            </w:r>
          </w:p>
          <w:p w14:paraId="5EBAD66D" w14:textId="77777777" w:rsidR="00D5731E" w:rsidRPr="00370F64" w:rsidRDefault="00D5731E">
            <w:pPr>
              <w:spacing w:before="120"/>
              <w:jc w:val="both"/>
              <w:rPr>
                <w:rFonts w:asciiTheme="majorBidi" w:hAnsiTheme="majorBidi" w:cstheme="majorBidi"/>
                <w:sz w:val="22"/>
                <w:szCs w:val="22"/>
              </w:rPr>
            </w:pPr>
            <w:r w:rsidRPr="00370F64">
              <w:rPr>
                <w:rFonts w:asciiTheme="majorBidi" w:hAnsiTheme="majorBidi" w:cstheme="majorBidi"/>
                <w:sz w:val="22"/>
                <w:szCs w:val="22"/>
              </w:rPr>
              <w:t>Gases required to run the system</w:t>
            </w:r>
          </w:p>
          <w:p w14:paraId="40C0F036" w14:textId="77777777" w:rsidR="00D5731E" w:rsidRPr="00370F64" w:rsidRDefault="00D5731E">
            <w:pPr>
              <w:spacing w:before="120"/>
              <w:jc w:val="both"/>
              <w:rPr>
                <w:rFonts w:asciiTheme="majorBidi" w:hAnsiTheme="majorBidi" w:cstheme="majorBidi"/>
                <w:sz w:val="22"/>
                <w:szCs w:val="22"/>
              </w:rPr>
            </w:pPr>
          </w:p>
          <w:p w14:paraId="44CC0E93"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b/>
                <w:sz w:val="22"/>
                <w:szCs w:val="22"/>
              </w:rPr>
              <w:t>9. Supplied with compatible</w:t>
            </w:r>
            <w:r w:rsidRPr="00370F64">
              <w:rPr>
                <w:rFonts w:asciiTheme="majorBidi" w:hAnsiTheme="majorBidi" w:cstheme="majorBidi"/>
                <w:sz w:val="22"/>
                <w:szCs w:val="22"/>
              </w:rPr>
              <w:t xml:space="preserve"> 6 KVA UPS and extension batteries </w:t>
            </w:r>
          </w:p>
          <w:p w14:paraId="6357F7C4" w14:textId="77777777" w:rsidR="00D5731E" w:rsidRPr="00370F64" w:rsidRDefault="00D5731E">
            <w:pPr>
              <w:spacing w:before="120"/>
              <w:jc w:val="both"/>
              <w:rPr>
                <w:rFonts w:asciiTheme="majorBidi" w:hAnsiTheme="majorBidi" w:cstheme="majorBidi"/>
                <w:sz w:val="22"/>
                <w:szCs w:val="22"/>
              </w:rPr>
            </w:pPr>
          </w:p>
          <w:p w14:paraId="40C8F64A" w14:textId="77777777" w:rsidR="00D5731E" w:rsidRPr="00370F64" w:rsidRDefault="00D5731E">
            <w:pPr>
              <w:spacing w:before="120"/>
              <w:jc w:val="both"/>
              <w:rPr>
                <w:rFonts w:asciiTheme="majorBidi" w:hAnsiTheme="majorBidi" w:cstheme="majorBidi"/>
                <w:b/>
                <w:sz w:val="22"/>
                <w:szCs w:val="22"/>
              </w:rPr>
            </w:pPr>
            <w:r w:rsidRPr="00370F64">
              <w:rPr>
                <w:rFonts w:asciiTheme="majorBidi" w:hAnsiTheme="majorBidi" w:cstheme="majorBidi"/>
                <w:b/>
                <w:sz w:val="22"/>
                <w:szCs w:val="22"/>
              </w:rPr>
              <w:t>DATA MANAGEMENT SYSTEM</w:t>
            </w:r>
          </w:p>
          <w:p w14:paraId="789D57C9"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i. Core i7 or higher</w:t>
            </w:r>
          </w:p>
          <w:p w14:paraId="473DB13B"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ii. 16GB RAM on board or higher</w:t>
            </w:r>
          </w:p>
          <w:p w14:paraId="24C4FDFA"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iii. 1 TB hard disk or higher</w:t>
            </w:r>
          </w:p>
          <w:p w14:paraId="3450159F"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iv. DVD-RW drive</w:t>
            </w:r>
          </w:p>
          <w:p w14:paraId="7F5A3845"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v. 19 " LCD colour monitor</w:t>
            </w:r>
          </w:p>
          <w:p w14:paraId="432DA228"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vi. key board and mouse</w:t>
            </w:r>
          </w:p>
          <w:p w14:paraId="48B2B25F"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vii. Pre-installed Windows, MS office &amp; Antivirus</w:t>
            </w:r>
          </w:p>
          <w:p w14:paraId="0A71B830" w14:textId="77777777" w:rsidR="00D5731E" w:rsidRPr="00370F64" w:rsidRDefault="00D5731E">
            <w:pPr>
              <w:spacing w:before="120"/>
              <w:jc w:val="both"/>
              <w:rPr>
                <w:rFonts w:asciiTheme="majorBidi" w:hAnsiTheme="majorBidi" w:cstheme="majorBidi"/>
                <w:sz w:val="22"/>
                <w:szCs w:val="22"/>
              </w:rPr>
            </w:pPr>
          </w:p>
          <w:p w14:paraId="47B3BC77" w14:textId="77777777" w:rsidR="00D5731E" w:rsidRPr="00370F64" w:rsidRDefault="00D5731E">
            <w:pPr>
              <w:tabs>
                <w:tab w:val="left" w:pos="195"/>
                <w:tab w:val="left" w:pos="336"/>
              </w:tabs>
              <w:jc w:val="both"/>
              <w:rPr>
                <w:rFonts w:asciiTheme="majorBidi" w:hAnsiTheme="majorBidi" w:cstheme="majorBidi"/>
                <w:b/>
                <w:sz w:val="22"/>
                <w:szCs w:val="22"/>
                <w:u w:val="single"/>
                <w:lang w:val="en-ZA"/>
              </w:rPr>
            </w:pPr>
            <w:r w:rsidRPr="00370F64">
              <w:rPr>
                <w:rFonts w:asciiTheme="majorBidi" w:hAnsiTheme="majorBidi" w:cstheme="majorBidi"/>
                <w:b/>
                <w:sz w:val="22"/>
                <w:szCs w:val="22"/>
                <w:u w:val="single"/>
                <w:lang w:val="en-ZA"/>
              </w:rPr>
              <w:t>10. INSTALLATION, TRAINING AND COMMISSIONING</w:t>
            </w:r>
          </w:p>
          <w:p w14:paraId="5551EF74" w14:textId="77777777" w:rsidR="00D5731E" w:rsidRPr="00370F64" w:rsidRDefault="00D5731E">
            <w:pPr>
              <w:tabs>
                <w:tab w:val="left" w:pos="195"/>
                <w:tab w:val="left" w:pos="336"/>
              </w:tabs>
              <w:jc w:val="both"/>
              <w:rPr>
                <w:rFonts w:asciiTheme="majorBidi" w:hAnsiTheme="majorBidi" w:cstheme="majorBidi"/>
                <w:bCs/>
                <w:sz w:val="22"/>
                <w:szCs w:val="22"/>
              </w:rPr>
            </w:pPr>
            <w:r w:rsidRPr="00370F64">
              <w:rPr>
                <w:rFonts w:asciiTheme="majorBidi" w:hAnsiTheme="majorBidi" w:cstheme="majorBidi"/>
                <w:bCs/>
                <w:sz w:val="22"/>
                <w:szCs w:val="22"/>
              </w:rPr>
              <w:t xml:space="preserve">On-site installation and commissioning by factory-trained Engineer is required. </w:t>
            </w:r>
          </w:p>
          <w:p w14:paraId="435C2742" w14:textId="77777777" w:rsidR="00D5731E" w:rsidRPr="00370F64" w:rsidRDefault="00D5731E">
            <w:pPr>
              <w:tabs>
                <w:tab w:val="left" w:pos="195"/>
                <w:tab w:val="left" w:pos="336"/>
              </w:tabs>
              <w:jc w:val="both"/>
              <w:rPr>
                <w:rFonts w:asciiTheme="majorBidi" w:hAnsiTheme="majorBidi" w:cstheme="majorBidi"/>
                <w:bCs/>
                <w:sz w:val="22"/>
                <w:szCs w:val="22"/>
              </w:rPr>
            </w:pPr>
            <w:r w:rsidRPr="00370F64">
              <w:rPr>
                <w:rFonts w:asciiTheme="majorBidi" w:hAnsiTheme="majorBidi" w:cstheme="majorBidi"/>
                <w:bCs/>
                <w:sz w:val="22"/>
                <w:szCs w:val="22"/>
              </w:rPr>
              <w:t xml:space="preserve">Include Engineers training certificate </w:t>
            </w:r>
          </w:p>
          <w:p w14:paraId="415ADAF4" w14:textId="77777777" w:rsidR="00D5731E" w:rsidRPr="00370F64" w:rsidRDefault="00D5731E">
            <w:pPr>
              <w:tabs>
                <w:tab w:val="left" w:pos="195"/>
                <w:tab w:val="left" w:pos="336"/>
              </w:tabs>
              <w:jc w:val="both"/>
              <w:rPr>
                <w:rFonts w:asciiTheme="majorBidi" w:hAnsiTheme="majorBidi" w:cstheme="majorBidi"/>
                <w:bCs/>
                <w:sz w:val="22"/>
                <w:szCs w:val="22"/>
              </w:rPr>
            </w:pPr>
            <w:r w:rsidRPr="00370F64">
              <w:rPr>
                <w:rFonts w:asciiTheme="majorBidi" w:hAnsiTheme="majorBidi" w:cstheme="majorBidi"/>
                <w:sz w:val="22"/>
                <w:szCs w:val="22"/>
                <w:lang w:val="en-ZA"/>
              </w:rPr>
              <w:t xml:space="preserve">After equipment installation, </w:t>
            </w:r>
            <w:r w:rsidRPr="00370F64">
              <w:rPr>
                <w:rFonts w:asciiTheme="majorBidi" w:hAnsiTheme="majorBidi" w:cstheme="majorBidi"/>
                <w:sz w:val="22"/>
                <w:szCs w:val="22"/>
              </w:rPr>
              <w:t xml:space="preserve">Full functional user training </w:t>
            </w:r>
            <w:r w:rsidRPr="00370F64">
              <w:rPr>
                <w:rFonts w:asciiTheme="majorBidi" w:hAnsiTheme="majorBidi" w:cstheme="majorBidi"/>
                <w:sz w:val="22"/>
                <w:szCs w:val="22"/>
                <w:lang w:val="en-ZA"/>
              </w:rPr>
              <w:t xml:space="preserve">must be provided to the designated analysts/users on </w:t>
            </w:r>
            <w:r w:rsidRPr="00370F64">
              <w:rPr>
                <w:rFonts w:asciiTheme="majorBidi" w:hAnsiTheme="majorBidi" w:cstheme="majorBidi"/>
                <w:sz w:val="22"/>
                <w:szCs w:val="22"/>
              </w:rPr>
              <w:t xml:space="preserve">the use of instrument and software </w:t>
            </w:r>
            <w:r w:rsidRPr="00370F64">
              <w:rPr>
                <w:rFonts w:asciiTheme="majorBidi" w:hAnsiTheme="majorBidi" w:cstheme="majorBidi"/>
                <w:sz w:val="22"/>
                <w:szCs w:val="22"/>
                <w:lang w:val="en-ZA"/>
              </w:rPr>
              <w:t>with regard to aspects related to the hardware, maintenance and software application, and must include at least 05 days for maintenance and software application.</w:t>
            </w:r>
            <w:r w:rsidRPr="00370F64">
              <w:rPr>
                <w:rFonts w:asciiTheme="majorBidi" w:hAnsiTheme="majorBidi" w:cstheme="majorBidi"/>
                <w:bCs/>
                <w:sz w:val="22"/>
                <w:szCs w:val="22"/>
              </w:rPr>
              <w:t xml:space="preserve"> Details of the proposed training program must be attached with the tender for review.</w:t>
            </w:r>
          </w:p>
          <w:p w14:paraId="558EA386" w14:textId="77777777" w:rsidR="00D5731E" w:rsidRPr="00370F64" w:rsidRDefault="00D5731E">
            <w:pPr>
              <w:tabs>
                <w:tab w:val="left" w:pos="195"/>
                <w:tab w:val="left" w:pos="336"/>
              </w:tabs>
              <w:jc w:val="both"/>
              <w:rPr>
                <w:rFonts w:asciiTheme="majorBidi" w:hAnsiTheme="majorBidi" w:cstheme="majorBidi"/>
                <w:bCs/>
                <w:sz w:val="22"/>
                <w:szCs w:val="22"/>
              </w:rPr>
            </w:pPr>
            <w:r w:rsidRPr="00370F64">
              <w:rPr>
                <w:rFonts w:asciiTheme="majorBidi" w:hAnsiTheme="majorBidi" w:cstheme="majorBidi"/>
                <w:bCs/>
                <w:sz w:val="22"/>
                <w:szCs w:val="22"/>
              </w:rPr>
              <w:t>Training should be include also the operation, trouble shooting and general maintenance of the system.</w:t>
            </w:r>
          </w:p>
          <w:p w14:paraId="5C242033" w14:textId="77777777" w:rsidR="00D5731E" w:rsidRPr="00370F64" w:rsidRDefault="00D5731E">
            <w:pPr>
              <w:tabs>
                <w:tab w:val="left" w:pos="195"/>
                <w:tab w:val="left" w:pos="336"/>
              </w:tabs>
              <w:jc w:val="both"/>
              <w:rPr>
                <w:rFonts w:asciiTheme="majorBidi" w:hAnsiTheme="majorBidi" w:cstheme="majorBidi"/>
                <w:bCs/>
                <w:sz w:val="22"/>
                <w:szCs w:val="22"/>
              </w:rPr>
            </w:pPr>
            <w:r w:rsidRPr="00370F64">
              <w:rPr>
                <w:rFonts w:asciiTheme="majorBidi" w:hAnsiTheme="majorBidi" w:cstheme="majorBidi"/>
                <w:bCs/>
                <w:sz w:val="22"/>
                <w:szCs w:val="22"/>
              </w:rPr>
              <w:t xml:space="preserve">Certificates of Engineer  to be provided in tender document </w:t>
            </w:r>
          </w:p>
          <w:p w14:paraId="70F41A2B" w14:textId="77777777" w:rsidR="00D5731E" w:rsidRPr="00370F64" w:rsidRDefault="00D5731E">
            <w:pPr>
              <w:spacing w:before="120"/>
              <w:ind w:left="53" w:hanging="720"/>
              <w:jc w:val="both"/>
              <w:rPr>
                <w:rFonts w:asciiTheme="majorBidi" w:hAnsiTheme="majorBidi" w:cstheme="majorBidi"/>
                <w:bCs/>
                <w:kern w:val="28"/>
                <w:sz w:val="22"/>
                <w:szCs w:val="22"/>
              </w:rPr>
            </w:pPr>
            <w:r w:rsidRPr="00370F64">
              <w:rPr>
                <w:rFonts w:asciiTheme="majorBidi" w:hAnsiTheme="majorBidi" w:cstheme="majorBidi"/>
                <w:bCs/>
                <w:kern w:val="28"/>
                <w:sz w:val="22"/>
                <w:szCs w:val="22"/>
              </w:rPr>
              <w:t>oning. Details of the training program must be attached with the tender.</w:t>
            </w:r>
          </w:p>
          <w:p w14:paraId="5F9CD510" w14:textId="77777777" w:rsidR="00D5731E" w:rsidRPr="00370F64" w:rsidRDefault="00D5731E">
            <w:pPr>
              <w:spacing w:before="120"/>
              <w:ind w:left="53"/>
              <w:jc w:val="both"/>
              <w:rPr>
                <w:rFonts w:asciiTheme="majorBidi" w:hAnsiTheme="majorBidi" w:cstheme="majorBidi"/>
                <w:bCs/>
                <w:kern w:val="28"/>
                <w:sz w:val="22"/>
                <w:szCs w:val="22"/>
              </w:rPr>
            </w:pPr>
            <w:r w:rsidRPr="00370F64">
              <w:rPr>
                <w:rFonts w:asciiTheme="majorBidi" w:hAnsiTheme="majorBidi" w:cstheme="majorBidi"/>
                <w:bCs/>
                <w:kern w:val="28"/>
                <w:sz w:val="22"/>
                <w:szCs w:val="22"/>
              </w:rPr>
              <w:t>Training should be provided for the operation, trouble shooting and general maintenance of the system.</w:t>
            </w:r>
          </w:p>
          <w:p w14:paraId="1EA6A0F4" w14:textId="77777777" w:rsidR="00D5731E" w:rsidRPr="00370F64" w:rsidRDefault="00D5731E">
            <w:pPr>
              <w:tabs>
                <w:tab w:val="left" w:pos="337"/>
              </w:tabs>
              <w:spacing w:before="120"/>
              <w:jc w:val="both"/>
              <w:rPr>
                <w:rFonts w:asciiTheme="majorBidi" w:hAnsiTheme="majorBidi" w:cstheme="majorBidi"/>
                <w:b/>
                <w:sz w:val="22"/>
                <w:szCs w:val="22"/>
                <w:u w:val="single"/>
              </w:rPr>
            </w:pPr>
            <w:r w:rsidRPr="00370F64">
              <w:rPr>
                <w:rFonts w:asciiTheme="majorBidi" w:hAnsiTheme="majorBidi" w:cstheme="majorBidi"/>
                <w:b/>
                <w:sz w:val="22"/>
                <w:szCs w:val="22"/>
              </w:rPr>
              <w:t>11.</w:t>
            </w:r>
            <w:r w:rsidRPr="00370F64">
              <w:rPr>
                <w:rFonts w:asciiTheme="majorBidi" w:hAnsiTheme="majorBidi" w:cstheme="majorBidi"/>
                <w:b/>
                <w:sz w:val="22"/>
                <w:szCs w:val="22"/>
              </w:rPr>
              <w:tab/>
            </w:r>
            <w:r w:rsidRPr="00370F64">
              <w:rPr>
                <w:rFonts w:asciiTheme="majorBidi" w:hAnsiTheme="majorBidi" w:cstheme="majorBidi"/>
                <w:b/>
                <w:sz w:val="22"/>
                <w:szCs w:val="22"/>
                <w:u w:val="single"/>
              </w:rPr>
              <w:t>Others</w:t>
            </w:r>
          </w:p>
          <w:p w14:paraId="3E6FA8BF" w14:textId="77777777" w:rsidR="007B5DFE" w:rsidRDefault="007B5DFE">
            <w:pPr>
              <w:spacing w:before="120"/>
              <w:ind w:left="-89"/>
              <w:jc w:val="both"/>
              <w:rPr>
                <w:rFonts w:asciiTheme="majorBidi" w:hAnsiTheme="majorBidi" w:cstheme="majorBidi"/>
                <w:b/>
                <w:bCs/>
                <w:sz w:val="22"/>
                <w:szCs w:val="22"/>
              </w:rPr>
            </w:pPr>
            <w:r w:rsidRPr="007B5DFE">
              <w:rPr>
                <w:rFonts w:asciiTheme="majorBidi" w:hAnsiTheme="majorBidi" w:cstheme="majorBidi"/>
                <w:b/>
                <w:bCs/>
                <w:sz w:val="22"/>
                <w:szCs w:val="22"/>
              </w:rPr>
              <w:t xml:space="preserve">Warranty of 1 Year </w:t>
            </w:r>
          </w:p>
          <w:p w14:paraId="43F6A28F" w14:textId="47A9214F" w:rsidR="00D5731E" w:rsidRPr="00370F64" w:rsidRDefault="00D5731E">
            <w:pPr>
              <w:spacing w:before="120"/>
              <w:ind w:left="-89"/>
              <w:jc w:val="both"/>
              <w:rPr>
                <w:rFonts w:asciiTheme="majorBidi" w:hAnsiTheme="majorBidi" w:cstheme="majorBidi"/>
                <w:bCs/>
                <w:sz w:val="22"/>
                <w:szCs w:val="22"/>
              </w:rPr>
            </w:pPr>
            <w:r w:rsidRPr="00370F64">
              <w:rPr>
                <w:rFonts w:asciiTheme="majorBidi" w:hAnsiTheme="majorBidi" w:cstheme="majorBidi"/>
                <w:bCs/>
                <w:sz w:val="22"/>
                <w:szCs w:val="22"/>
              </w:rPr>
              <w:t>The system must come with one year warranty.</w:t>
            </w:r>
          </w:p>
          <w:p w14:paraId="67C717BF" w14:textId="77777777" w:rsidR="00D5731E" w:rsidRPr="00370F64" w:rsidRDefault="00D5731E">
            <w:pPr>
              <w:spacing w:before="120"/>
              <w:ind w:left="-89" w:hanging="720"/>
              <w:jc w:val="both"/>
              <w:rPr>
                <w:rFonts w:asciiTheme="majorBidi" w:hAnsiTheme="majorBidi" w:cstheme="majorBidi"/>
                <w:bCs/>
                <w:sz w:val="22"/>
                <w:szCs w:val="22"/>
              </w:rPr>
            </w:pPr>
            <w:r w:rsidRPr="00370F64">
              <w:rPr>
                <w:rFonts w:asciiTheme="majorBidi" w:hAnsiTheme="majorBidi" w:cstheme="majorBidi"/>
                <w:bCs/>
                <w:sz w:val="22"/>
                <w:szCs w:val="22"/>
              </w:rPr>
              <w:lastRenderedPageBreak/>
              <w:tab/>
              <w:t>The supplier must demonstrate that it has a proven appropriate set-up and capability to provide after-sales service efficiently and effectively. The supplier should have in his facility a similar system to that proposed in this tender for training purpose.</w:t>
            </w:r>
          </w:p>
          <w:p w14:paraId="5BE6E562" w14:textId="77777777" w:rsidR="00D5731E" w:rsidRPr="00370F64" w:rsidRDefault="00D5731E">
            <w:pPr>
              <w:tabs>
                <w:tab w:val="num" w:pos="478"/>
              </w:tabs>
              <w:spacing w:before="120"/>
              <w:ind w:hanging="720"/>
              <w:jc w:val="both"/>
              <w:rPr>
                <w:rFonts w:asciiTheme="majorBidi" w:hAnsiTheme="majorBidi" w:cstheme="majorBidi"/>
                <w:sz w:val="22"/>
                <w:szCs w:val="22"/>
              </w:rPr>
            </w:pPr>
            <w:r w:rsidRPr="00370F64">
              <w:rPr>
                <w:rFonts w:asciiTheme="majorBidi" w:hAnsiTheme="majorBidi" w:cstheme="majorBidi"/>
                <w:sz w:val="22"/>
                <w:szCs w:val="22"/>
              </w:rPr>
              <w:tab/>
              <w:t>The supplier has to oversee overall systems integration, site preparation, installation and necessary configuration of the system</w:t>
            </w:r>
          </w:p>
          <w:p w14:paraId="43FAC920" w14:textId="77777777" w:rsidR="00D5731E" w:rsidRPr="00370F64" w:rsidRDefault="00D5731E">
            <w:pPr>
              <w:tabs>
                <w:tab w:val="num" w:pos="195"/>
              </w:tabs>
              <w:spacing w:before="120"/>
              <w:ind w:hanging="720"/>
              <w:jc w:val="both"/>
              <w:rPr>
                <w:rFonts w:asciiTheme="majorBidi" w:hAnsiTheme="majorBidi" w:cstheme="majorBidi"/>
                <w:sz w:val="22"/>
                <w:szCs w:val="22"/>
              </w:rPr>
            </w:pPr>
            <w:r w:rsidRPr="00370F64">
              <w:rPr>
                <w:rFonts w:asciiTheme="majorBidi" w:eastAsia="Calibri" w:hAnsiTheme="majorBidi" w:cstheme="majorBidi"/>
                <w:sz w:val="22"/>
                <w:szCs w:val="22"/>
              </w:rPr>
              <w:tab/>
              <w:t xml:space="preserve">Must have previously supplied at least 3 units of the same Brand of equipment in the region. </w:t>
            </w:r>
            <w:r w:rsidRPr="00370F64">
              <w:rPr>
                <w:rFonts w:asciiTheme="majorBidi" w:hAnsiTheme="majorBidi" w:cstheme="majorBidi"/>
                <w:sz w:val="22"/>
                <w:szCs w:val="22"/>
              </w:rPr>
              <w:t>At least one reference letter should be supplied from such entities</w:t>
            </w:r>
          </w:p>
          <w:p w14:paraId="0702B961" w14:textId="77777777" w:rsidR="00D5731E" w:rsidRPr="00370F64" w:rsidRDefault="00D5731E">
            <w:pPr>
              <w:tabs>
                <w:tab w:val="num" w:pos="0"/>
              </w:tabs>
              <w:spacing w:before="120"/>
              <w:ind w:left="-89" w:hanging="720"/>
              <w:jc w:val="both"/>
              <w:rPr>
                <w:rFonts w:asciiTheme="majorBidi" w:hAnsiTheme="majorBidi" w:cstheme="majorBidi"/>
                <w:sz w:val="22"/>
                <w:szCs w:val="22"/>
              </w:rPr>
            </w:pPr>
            <w:r w:rsidRPr="00370F64">
              <w:rPr>
                <w:rFonts w:asciiTheme="majorBidi" w:hAnsiTheme="majorBidi" w:cstheme="majorBidi"/>
                <w:bCs/>
                <w:sz w:val="22"/>
                <w:szCs w:val="22"/>
              </w:rPr>
              <w:tab/>
              <w:t>The equipment must be delivered within 4 months</w:t>
            </w:r>
          </w:p>
          <w:p w14:paraId="0E8E6F2B" w14:textId="77777777" w:rsidR="00D5731E" w:rsidRPr="00370F64" w:rsidRDefault="00D5731E">
            <w:pPr>
              <w:spacing w:before="120"/>
              <w:jc w:val="both"/>
              <w:rPr>
                <w:rFonts w:asciiTheme="majorBidi" w:hAnsiTheme="majorBidi" w:cstheme="majorBidi"/>
                <w:sz w:val="22"/>
                <w:szCs w:val="22"/>
              </w:rPr>
            </w:pPr>
            <w:r w:rsidRPr="00370F64">
              <w:rPr>
                <w:rFonts w:asciiTheme="majorBidi" w:hAnsiTheme="majorBidi" w:cstheme="majorBidi"/>
                <w:sz w:val="22"/>
                <w:szCs w:val="22"/>
              </w:rPr>
              <w:t>A CE certificate must be provided.</w:t>
            </w:r>
          </w:p>
          <w:p w14:paraId="094B8F8E" w14:textId="77777777" w:rsidR="00D5731E" w:rsidRPr="00370F64" w:rsidRDefault="00D5731E">
            <w:pPr>
              <w:spacing w:before="120"/>
              <w:jc w:val="both"/>
              <w:rPr>
                <w:rFonts w:asciiTheme="majorBidi" w:hAnsiTheme="majorBidi" w:cstheme="majorBidi"/>
                <w:sz w:val="22"/>
                <w:szCs w:val="22"/>
              </w:rPr>
            </w:pPr>
            <w:r w:rsidRPr="00370F64">
              <w:rPr>
                <w:rFonts w:asciiTheme="majorBidi" w:hAnsiTheme="majorBidi" w:cstheme="majorBidi"/>
                <w:sz w:val="22"/>
                <w:szCs w:val="22"/>
              </w:rPr>
              <w:t xml:space="preserve"> An ISO certificate must be provided.</w:t>
            </w:r>
          </w:p>
          <w:p w14:paraId="32CEE047" w14:textId="5CC3E8AE" w:rsidR="00D5731E" w:rsidRPr="00370F64" w:rsidRDefault="00336099">
            <w:pPr>
              <w:spacing w:before="120"/>
              <w:jc w:val="both"/>
              <w:rPr>
                <w:rFonts w:asciiTheme="majorBidi" w:hAnsiTheme="majorBidi" w:cstheme="majorBidi"/>
                <w:sz w:val="22"/>
                <w:szCs w:val="22"/>
              </w:rPr>
            </w:pPr>
            <w:r w:rsidRPr="00336099">
              <w:rPr>
                <w:rFonts w:asciiTheme="majorBidi" w:hAnsiTheme="majorBidi" w:cstheme="majorBidi"/>
                <w:sz w:val="22"/>
                <w:szCs w:val="22"/>
              </w:rPr>
              <w:t>Warranty of 2 Years</w:t>
            </w:r>
          </w:p>
          <w:p w14:paraId="457EC548" w14:textId="77777777" w:rsidR="00D5731E" w:rsidRPr="00370F64" w:rsidRDefault="00D5731E">
            <w:pPr>
              <w:jc w:val="both"/>
              <w:rPr>
                <w:rFonts w:asciiTheme="majorBidi" w:hAnsiTheme="majorBidi" w:cstheme="majorBidi"/>
                <w:b/>
                <w:sz w:val="22"/>
                <w:szCs w:val="22"/>
              </w:rPr>
            </w:pPr>
            <w:r w:rsidRPr="00370F64">
              <w:rPr>
                <w:rFonts w:asciiTheme="majorBidi" w:hAnsiTheme="majorBidi" w:cstheme="majorBidi"/>
                <w:b/>
                <w:sz w:val="22"/>
                <w:szCs w:val="22"/>
              </w:rPr>
              <w:t>Manuals</w:t>
            </w:r>
          </w:p>
          <w:p w14:paraId="2B632B8E"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All Equipment Manuals shall be supplied at least English and French.</w:t>
            </w:r>
          </w:p>
          <w:p w14:paraId="168ABC9B"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French software applicable shall be included </w:t>
            </w:r>
          </w:p>
        </w:tc>
      </w:tr>
      <w:tr w:rsidR="5530D2DB" w:rsidRPr="00370F64" w14:paraId="1AA9E604" w14:textId="77777777" w:rsidTr="00CE42AD">
        <w:trPr>
          <w:trHeight w:val="825"/>
        </w:trPr>
        <w:tc>
          <w:tcPr>
            <w:tcW w:w="317" w:type="pct"/>
            <w:tcBorders>
              <w:top w:val="single" w:sz="8" w:space="0" w:color="auto"/>
              <w:left w:val="single" w:sz="8" w:space="0" w:color="auto"/>
              <w:bottom w:val="single" w:sz="8" w:space="0" w:color="auto"/>
              <w:right w:val="single" w:sz="8" w:space="0" w:color="auto"/>
            </w:tcBorders>
            <w:tcMar>
              <w:left w:w="108" w:type="dxa"/>
              <w:right w:w="108" w:type="dxa"/>
            </w:tcMar>
          </w:tcPr>
          <w:p w14:paraId="04B19546" w14:textId="37161960" w:rsidR="1EF05002" w:rsidRPr="00370F64" w:rsidRDefault="00124208" w:rsidP="5530D2DB">
            <w:pPr>
              <w:rPr>
                <w:rFonts w:asciiTheme="majorBidi" w:hAnsiTheme="majorBidi" w:cstheme="majorBidi"/>
                <w:sz w:val="22"/>
                <w:szCs w:val="22"/>
              </w:rPr>
            </w:pPr>
            <w:r>
              <w:rPr>
                <w:rFonts w:asciiTheme="majorBidi" w:hAnsiTheme="majorBidi" w:cstheme="majorBidi"/>
                <w:sz w:val="22"/>
                <w:szCs w:val="22"/>
              </w:rPr>
              <w:lastRenderedPageBreak/>
              <w:t>8</w:t>
            </w:r>
          </w:p>
        </w:tc>
        <w:tc>
          <w:tcPr>
            <w:tcW w:w="131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AD144B" w14:textId="52DD167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ATP-METRE HYGIENA ENSURE TOUCH</w:t>
            </w:r>
          </w:p>
        </w:tc>
        <w:tc>
          <w:tcPr>
            <w:tcW w:w="3364" w:type="pct"/>
            <w:tcBorders>
              <w:top w:val="single" w:sz="8" w:space="0" w:color="auto"/>
              <w:left w:val="single" w:sz="8" w:space="0" w:color="auto"/>
              <w:bottom w:val="single" w:sz="8" w:space="0" w:color="auto"/>
              <w:right w:val="single" w:sz="8" w:space="0" w:color="auto"/>
            </w:tcBorders>
            <w:tcMar>
              <w:left w:w="108" w:type="dxa"/>
              <w:right w:w="108" w:type="dxa"/>
            </w:tcMar>
          </w:tcPr>
          <w:p w14:paraId="03FD0E9D" w14:textId="7287C5F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Operating temperature range 0 °C to 45 °C – Indoor Use Only</w:t>
            </w:r>
          </w:p>
          <w:p w14:paraId="0E70044B" w14:textId="748C04B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Relative humidity range 20% to 85% non-condensing</w:t>
            </w:r>
          </w:p>
          <w:p w14:paraId="52BDB787" w14:textId="317E5D6A"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Storage temperature range -10 °C to 40 °C</w:t>
            </w:r>
          </w:p>
          <w:p w14:paraId="36FBEB6C" w14:textId="5727D19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Unit dimensions (W x H x D) 84 mm x 182 mm x 32 mm (3.31 x 7.16 x 1.26 in)</w:t>
            </w:r>
          </w:p>
          <w:p w14:paraId="609F0EAF" w14:textId="7887FA9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Unit weight (including batteries) approx. 322 g (0.7 lb)</w:t>
            </w:r>
          </w:p>
          <w:p w14:paraId="7DE8A8B5" w14:textId="4114500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Screen Shatter-resistant 5" touch screen</w:t>
            </w:r>
          </w:p>
          <w:p w14:paraId="5D8B99A3" w14:textId="705409D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Read chamber Removable read chamber design for easy cleaning</w:t>
            </w:r>
          </w:p>
          <w:p w14:paraId="277EA9B7" w14:textId="4CE70F0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Memory 2 GB internal + cloud-based storage</w:t>
            </w:r>
          </w:p>
          <w:p w14:paraId="65B013A3" w14:textId="47CE2DC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Language Supports multiple languages</w:t>
            </w:r>
          </w:p>
          <w:p w14:paraId="41B18202" w14:textId="3827022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User IDs Limited by 2 GB storage – 250 characters (&gt; 500,000)</w:t>
            </w:r>
          </w:p>
          <w:p w14:paraId="654061C2" w14:textId="72EF2CC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Programmable location names Limited by 2 GB storage – 250 characters (&gt; 500,000)</w:t>
            </w:r>
          </w:p>
          <w:p w14:paraId="3F5E0088" w14:textId="2C516C8A"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Test plans Limited by 2 GB storage – 250 characters; can be randomized (&gt; 500,000)</w:t>
            </w:r>
          </w:p>
          <w:p w14:paraId="1B8140B3" w14:textId="290E6BA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Results memory size Limited by 2 GB storage</w:t>
            </w:r>
          </w:p>
          <w:p w14:paraId="1E3B4156" w14:textId="5905CBE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Tilt sensor Yes</w:t>
            </w:r>
          </w:p>
          <w:p w14:paraId="6BD02F37" w14:textId="7ACC3CE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Sensor type Photodiode (PD)</w:t>
            </w:r>
          </w:p>
          <w:p w14:paraId="70BF8A0E" w14:textId="33341C9A"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Measurement range 0 to 20,000 RLUs</w:t>
            </w:r>
          </w:p>
          <w:p w14:paraId="469FE0B5" w14:textId="6D23976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Measurement resolution 1 RLU; &lt; 1 femtomole of ATP</w:t>
            </w:r>
          </w:p>
          <w:p w14:paraId="5E145609" w14:textId="4E68CC0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Measurement time 10 seconds</w:t>
            </w:r>
          </w:p>
          <w:p w14:paraId="417BBB65" w14:textId="670300C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USB-C interface Used for charging and USB tethering</w:t>
            </w:r>
          </w:p>
          <w:p w14:paraId="3BFA3136" w14:textId="183E7CD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Battery type Lithium-ion rechargeable battery with USB-C charging</w:t>
            </w:r>
          </w:p>
          <w:p w14:paraId="500EDF35" w14:textId="197D4BB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Battery spec 3.7 V, 2900 mAh, 10.73 Wh  International Adapter Interchangeable international adapter - Output:5 V DC at 1.5 A  Standards 2.4 GHz: IEEE 802.11b, 802.11g, 802.11n</w:t>
            </w:r>
          </w:p>
          <w:p w14:paraId="7BBE81BA" w14:textId="6EC4600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5 GHz: IEEE 802.11ac, 802.11a, 802.11n</w:t>
            </w:r>
          </w:p>
          <w:p w14:paraId="7A371AEE" w14:textId="34F3F3F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Frequency band 2.4000 - 2.4835 GHz or 5.150 - 5.825 GHz</w:t>
            </w:r>
          </w:p>
          <w:p w14:paraId="58360C3A" w14:textId="6F5E08D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Wi-Fi channel frequency FCC: Band 1: 5.150~5.250 (GHz); Band 4: 5.745~5.850 (GHz)</w:t>
            </w:r>
          </w:p>
          <w:p w14:paraId="7E34BFE7" w14:textId="4969F11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CE: Band 1: 5.150~5.250 (GHz)</w:t>
            </w:r>
          </w:p>
          <w:p w14:paraId="647E4445" w14:textId="210A8C2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lastRenderedPageBreak/>
              <w:t>Security WEP 64/128-bit, WPA, WPA2 and WPA3</w:t>
            </w:r>
          </w:p>
          <w:p w14:paraId="5DB329D9" w14:textId="7D97354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Data rate</w:t>
            </w:r>
          </w:p>
          <w:p w14:paraId="289A9715" w14:textId="767CDCD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11a: 6/9/12/24/36/48/54 Mbps</w:t>
            </w:r>
          </w:p>
          <w:p w14:paraId="7EA22FE4" w14:textId="53C0D81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11b: 1/2/5.5/11 Mbps</w:t>
            </w:r>
          </w:p>
          <w:p w14:paraId="5F5D59D5" w14:textId="2C9A4F8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11g: 6/9/12/24/36/48/54 Mbps</w:t>
            </w:r>
          </w:p>
          <w:p w14:paraId="02D6DD84" w14:textId="40A892FA"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11n (20 MHz): MCS0-7 (up to 72 Mbps) 11n (40 MHz): MCS0-7 (up to 150 Mbps)</w:t>
            </w:r>
          </w:p>
          <w:p w14:paraId="7DB96EDC" w14:textId="4B61EB0A"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11ac (80 MHz): VHTMCS0-9, up to 867 Mbps</w:t>
            </w:r>
          </w:p>
          <w:p w14:paraId="1FD3AD13" w14:textId="293CC0A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Output power 2.4 GHz</w:t>
            </w:r>
          </w:p>
          <w:p w14:paraId="2ACA3311" w14:textId="17DE9EC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11b (11 M): 8 ± 1.5 dBm</w:t>
            </w:r>
          </w:p>
          <w:p w14:paraId="2E6CCA64" w14:textId="62505A0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11g (54 M): 7 ± 1.5 dBm</w:t>
            </w:r>
          </w:p>
          <w:p w14:paraId="77B4214B" w14:textId="6823924A"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11n (20 MHz, MCS7): 6 ± 1.5 dBm</w:t>
            </w:r>
          </w:p>
          <w:p w14:paraId="7582408A" w14:textId="3835473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11n (40 MHz, MCS7): 6 ± 1.5 dBm</w:t>
            </w:r>
          </w:p>
          <w:p w14:paraId="7F75A6DF" w14:textId="1019178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5 GHz</w:t>
            </w:r>
          </w:p>
          <w:p w14:paraId="0EEC6126" w14:textId="3D1220D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11a (54 M): 7 1.5 dBm</w:t>
            </w:r>
          </w:p>
          <w:p w14:paraId="0456C037" w14:textId="225B14E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11n (20 MHz, MCS7): 6 ± 1.5 dBm</w:t>
            </w:r>
          </w:p>
          <w:p w14:paraId="2F308C20" w14:textId="1E35296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11n (40 MHz, MCS7): 6 ± 1.5 dBm</w:t>
            </w:r>
          </w:p>
          <w:p w14:paraId="13CC7CED" w14:textId="5A36E7D2" w:rsidR="5530D2DB" w:rsidRPr="00212E2C" w:rsidRDefault="5530D2DB" w:rsidP="5530D2DB">
            <w:pPr>
              <w:rPr>
                <w:rFonts w:asciiTheme="majorBidi" w:hAnsiTheme="majorBidi" w:cstheme="majorBidi"/>
                <w:sz w:val="22"/>
                <w:szCs w:val="22"/>
                <w:lang w:val="en-GB"/>
              </w:rPr>
            </w:pPr>
            <w:r w:rsidRPr="00212E2C">
              <w:rPr>
                <w:rFonts w:asciiTheme="majorBidi" w:hAnsiTheme="majorBidi" w:cstheme="majorBidi"/>
                <w:sz w:val="22"/>
                <w:szCs w:val="22"/>
                <w:lang w:val="en-GB"/>
              </w:rPr>
              <w:t>11ac (80 MHz, VHTMCS9): 4 ± 1.5 dBm</w:t>
            </w:r>
          </w:p>
          <w:p w14:paraId="36408585" w14:textId="77777777" w:rsidR="00336099" w:rsidRDefault="00336099" w:rsidP="00336099">
            <w:pPr>
              <w:pStyle w:val="TableParagraph"/>
              <w:spacing w:line="251" w:lineRule="exact"/>
              <w:rPr>
                <w:rFonts w:asciiTheme="majorBidi" w:eastAsia="Times New Roman" w:hAnsiTheme="majorBidi" w:cstheme="majorBidi"/>
                <w:b/>
                <w:bCs/>
                <w:sz w:val="24"/>
                <w:szCs w:val="20"/>
              </w:rPr>
            </w:pPr>
            <w:r w:rsidRPr="00336099">
              <w:rPr>
                <w:rFonts w:asciiTheme="majorBidi" w:eastAsia="Times New Roman" w:hAnsiTheme="majorBidi" w:cstheme="majorBidi"/>
                <w:b/>
                <w:bCs/>
                <w:sz w:val="24"/>
                <w:szCs w:val="20"/>
              </w:rPr>
              <w:t>Warranty of 2 Years</w:t>
            </w:r>
          </w:p>
          <w:p w14:paraId="06FB9A6F" w14:textId="77777777" w:rsidR="00336099" w:rsidRDefault="00336099" w:rsidP="00336099">
            <w:pPr>
              <w:pStyle w:val="TableParagraph"/>
              <w:spacing w:line="251" w:lineRule="exact"/>
              <w:rPr>
                <w:rFonts w:asciiTheme="majorBidi" w:eastAsia="Bahnschrift Light" w:hAnsiTheme="majorBidi" w:cstheme="majorBidi"/>
                <w:b/>
                <w:bCs/>
              </w:rPr>
            </w:pPr>
          </w:p>
          <w:p w14:paraId="194FFE96" w14:textId="511AAA14" w:rsidR="772C763C" w:rsidRPr="00370F64" w:rsidRDefault="772C763C" w:rsidP="00336099">
            <w:pPr>
              <w:pStyle w:val="TableParagraph"/>
              <w:spacing w:line="251" w:lineRule="exact"/>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6DA579CE" w14:textId="77777777" w:rsidR="772C763C" w:rsidRPr="00370F64" w:rsidRDefault="772C763C"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3E50FB4C" w14:textId="77777777" w:rsidR="772C763C" w:rsidRPr="00370F64" w:rsidRDefault="772C763C"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593B03D8" w14:textId="26A1F3AE" w:rsidR="5530D2DB" w:rsidRPr="00370F64" w:rsidRDefault="5530D2DB" w:rsidP="5530D2DB">
            <w:pPr>
              <w:rPr>
                <w:rFonts w:asciiTheme="majorBidi" w:hAnsiTheme="majorBidi" w:cstheme="majorBidi"/>
                <w:sz w:val="22"/>
                <w:szCs w:val="22"/>
                <w:lang w:val="en-GB"/>
              </w:rPr>
            </w:pPr>
          </w:p>
        </w:tc>
      </w:tr>
      <w:tr w:rsidR="5530D2DB" w:rsidRPr="00370F64" w14:paraId="599B20EC" w14:textId="77777777" w:rsidTr="00CE42AD">
        <w:trPr>
          <w:trHeight w:val="12675"/>
        </w:trPr>
        <w:tc>
          <w:tcPr>
            <w:tcW w:w="317" w:type="pct"/>
            <w:tcBorders>
              <w:top w:val="single" w:sz="8" w:space="0" w:color="auto"/>
              <w:left w:val="single" w:sz="8" w:space="0" w:color="auto"/>
              <w:bottom w:val="single" w:sz="8" w:space="0" w:color="auto"/>
              <w:right w:val="single" w:sz="8" w:space="0" w:color="auto"/>
            </w:tcBorders>
            <w:tcMar>
              <w:left w:w="108" w:type="dxa"/>
              <w:right w:w="108" w:type="dxa"/>
            </w:tcMar>
          </w:tcPr>
          <w:p w14:paraId="468AED72" w14:textId="65D8443A" w:rsidR="1696524E" w:rsidRPr="00370F64" w:rsidRDefault="00303B82" w:rsidP="5530D2DB">
            <w:pPr>
              <w:rPr>
                <w:rFonts w:asciiTheme="majorBidi" w:hAnsiTheme="majorBidi" w:cstheme="majorBidi"/>
                <w:sz w:val="22"/>
                <w:szCs w:val="22"/>
              </w:rPr>
            </w:pPr>
            <w:r>
              <w:rPr>
                <w:rFonts w:asciiTheme="majorBidi" w:hAnsiTheme="majorBidi" w:cstheme="majorBidi"/>
                <w:sz w:val="22"/>
                <w:szCs w:val="22"/>
              </w:rPr>
              <w:lastRenderedPageBreak/>
              <w:t>9</w:t>
            </w:r>
          </w:p>
        </w:tc>
        <w:tc>
          <w:tcPr>
            <w:tcW w:w="131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EB7422" w14:textId="4C8CF9D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Field and portable pH meters - HQ1100 Hach pH meter - pH electrode gel electrode 1m</w:t>
            </w:r>
          </w:p>
        </w:tc>
        <w:tc>
          <w:tcPr>
            <w:tcW w:w="3364" w:type="pct"/>
            <w:tcBorders>
              <w:top w:val="single" w:sz="8" w:space="0" w:color="auto"/>
              <w:left w:val="single" w:sz="8" w:space="0" w:color="auto"/>
              <w:bottom w:val="single" w:sz="8" w:space="0" w:color="auto"/>
              <w:right w:val="single" w:sz="8" w:space="0" w:color="auto"/>
            </w:tcBorders>
            <w:tcMar>
              <w:left w:w="108" w:type="dxa"/>
              <w:right w:w="108" w:type="dxa"/>
            </w:tcMar>
          </w:tcPr>
          <w:p w14:paraId="0139373D" w14:textId="411DDE8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Cable Length: 1 m</w:t>
            </w:r>
          </w:p>
          <w:p w14:paraId="1A418CDA" w14:textId="536E541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Calibration Intervals/Alerts/Reminder:</w:t>
            </w:r>
          </w:p>
          <w:p w14:paraId="0A53BA6D" w14:textId="74232F6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Off, selectable from 2 hours to 7 days</w:t>
            </w:r>
          </w:p>
          <w:p w14:paraId="2783680E" w14:textId="14FB250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Certifications:</w:t>
            </w:r>
          </w:p>
          <w:p w14:paraId="49B94DBD" w14:textId="35255969"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CE, FCC, ISED, RCM, KC, ETL Verified: US DOE/ NRCan Energy Efficiency, RoHS</w:t>
            </w:r>
          </w:p>
          <w:p w14:paraId="49B6C4BB" w14:textId="1D1A4B4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Data Export:</w:t>
            </w:r>
          </w:p>
          <w:p w14:paraId="406934CF" w14:textId="179323A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USB connection to PC or USB storage device (limited to the storage device capacity).</w:t>
            </w:r>
          </w:p>
          <w:p w14:paraId="2AA64816" w14:textId="69FE9D6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Data Memory:</w:t>
            </w:r>
          </w:p>
          <w:p w14:paraId="19B37CD9" w14:textId="0264F0D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5000 data points</w:t>
            </w:r>
          </w:p>
          <w:p w14:paraId="02E92B0F" w14:textId="2DF0865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Data storage:</w:t>
            </w:r>
          </w:p>
          <w:p w14:paraId="73DA28AC" w14:textId="087BC02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Automatic in Press to Read Mode and Interval Mode. Manual in Continuous Read Mode.</w:t>
            </w:r>
          </w:p>
          <w:p w14:paraId="0142F2BB" w14:textId="0F0134C1" w:rsidR="5530D2DB" w:rsidRPr="00370F64" w:rsidRDefault="5530D2DB" w:rsidP="5530D2DB">
            <w:pPr>
              <w:rPr>
                <w:rFonts w:asciiTheme="majorBidi" w:hAnsiTheme="majorBidi" w:cstheme="majorBidi"/>
                <w:sz w:val="22"/>
                <w:szCs w:val="22"/>
                <w:lang w:val="fr-FR"/>
              </w:rPr>
            </w:pPr>
            <w:r w:rsidRPr="00370F64">
              <w:rPr>
                <w:rFonts w:asciiTheme="majorBidi" w:hAnsiTheme="majorBidi" w:cstheme="majorBidi"/>
                <w:sz w:val="22"/>
                <w:szCs w:val="22"/>
                <w:lang w:val="fr-FR"/>
              </w:rPr>
              <w:t>Dimensions (H x W x D):</w:t>
            </w:r>
          </w:p>
          <w:p w14:paraId="5F75A71A" w14:textId="405680C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63 mm x 97 mm x 220 mm</w:t>
            </w:r>
          </w:p>
          <w:p w14:paraId="477C2E14" w14:textId="798F1039"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Display:</w:t>
            </w:r>
          </w:p>
          <w:p w14:paraId="1A974C57" w14:textId="1D2B1C6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Up to 3 parameters at a time, dependent on HQ model</w:t>
            </w:r>
          </w:p>
          <w:p w14:paraId="198B03DC" w14:textId="637E668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Display Type:</w:t>
            </w:r>
          </w:p>
          <w:p w14:paraId="77F4DFB4" w14:textId="043EACA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536x336 Mono-TFT</w:t>
            </w:r>
          </w:p>
          <w:p w14:paraId="430C4692" w14:textId="639A58E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Electrode Type:</w:t>
            </w:r>
          </w:p>
          <w:p w14:paraId="46A3E773" w14:textId="166C8C3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Intellical Standard Laboratory or Rugged Field</w:t>
            </w:r>
          </w:p>
          <w:p w14:paraId="41CEFF32" w14:textId="3525E4C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Enclosure rating:</w:t>
            </w:r>
          </w:p>
          <w:p w14:paraId="69AD65FF" w14:textId="50EA61C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IP67 (with battery compartment installed)</w:t>
            </w:r>
          </w:p>
          <w:p w14:paraId="0EEDABC9" w14:textId="2C9191A2" w:rsidR="5530D2DB" w:rsidRPr="00370F64" w:rsidRDefault="00F43760" w:rsidP="5530D2DB">
            <w:pPr>
              <w:rPr>
                <w:rFonts w:asciiTheme="majorBidi" w:hAnsiTheme="majorBidi" w:cstheme="majorBidi"/>
                <w:lang w:val="fr-FR"/>
              </w:rPr>
            </w:pPr>
            <w:r w:rsidRPr="00370F64">
              <w:rPr>
                <w:rFonts w:asciiTheme="majorBidi" w:hAnsiTheme="majorBidi" w:cstheme="majorBidi"/>
                <w:sz w:val="22"/>
                <w:szCs w:val="22"/>
                <w:lang w:val="fr-FR"/>
              </w:rPr>
              <w:t>Environnemental</w:t>
            </w:r>
            <w:r w:rsidR="5530D2DB" w:rsidRPr="00370F64">
              <w:rPr>
                <w:rFonts w:asciiTheme="majorBidi" w:hAnsiTheme="majorBidi" w:cstheme="majorBidi"/>
                <w:sz w:val="22"/>
                <w:szCs w:val="22"/>
                <w:lang w:val="fr-FR"/>
              </w:rPr>
              <w:t xml:space="preserve"> </w:t>
            </w:r>
            <w:r w:rsidRPr="00370F64">
              <w:rPr>
                <w:rFonts w:asciiTheme="majorBidi" w:hAnsiTheme="majorBidi" w:cstheme="majorBidi"/>
                <w:sz w:val="22"/>
                <w:szCs w:val="22"/>
                <w:lang w:val="fr-FR"/>
              </w:rPr>
              <w:t>Conditions :</w:t>
            </w:r>
            <w:r w:rsidR="5530D2DB" w:rsidRPr="00370F64">
              <w:rPr>
                <w:rFonts w:asciiTheme="majorBidi" w:hAnsiTheme="majorBidi" w:cstheme="majorBidi"/>
                <w:sz w:val="22"/>
                <w:szCs w:val="22"/>
                <w:lang w:val="fr-FR"/>
              </w:rPr>
              <w:t xml:space="preserve"> Relative </w:t>
            </w:r>
            <w:r w:rsidRPr="00370F64">
              <w:rPr>
                <w:rFonts w:asciiTheme="majorBidi" w:hAnsiTheme="majorBidi" w:cstheme="majorBidi"/>
                <w:sz w:val="22"/>
                <w:szCs w:val="22"/>
                <w:lang w:val="fr-FR"/>
              </w:rPr>
              <w:t>Humidity :</w:t>
            </w:r>
          </w:p>
          <w:p w14:paraId="4E484383" w14:textId="541D472D" w:rsidR="5530D2DB" w:rsidRPr="00370F64" w:rsidRDefault="5530D2DB" w:rsidP="5530D2DB">
            <w:pPr>
              <w:rPr>
                <w:rFonts w:asciiTheme="majorBidi" w:hAnsiTheme="majorBidi" w:cstheme="majorBidi"/>
                <w:lang w:val="fr-FR"/>
              </w:rPr>
            </w:pPr>
            <w:r w:rsidRPr="00370F64">
              <w:rPr>
                <w:rFonts w:asciiTheme="majorBidi" w:hAnsiTheme="majorBidi" w:cstheme="majorBidi"/>
                <w:sz w:val="22"/>
                <w:szCs w:val="22"/>
                <w:lang w:val="fr-FR"/>
              </w:rPr>
              <w:t>90% (non-condensing)</w:t>
            </w:r>
          </w:p>
          <w:p w14:paraId="644D8DCB" w14:textId="79D3D37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Environmental Conditions: Temperature:</w:t>
            </w:r>
          </w:p>
          <w:p w14:paraId="0D23D7D4" w14:textId="40C318A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0 - 60 °C</w:t>
            </w:r>
          </w:p>
          <w:p w14:paraId="58585E62" w14:textId="202282C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GLP Features:</w:t>
            </w:r>
          </w:p>
          <w:p w14:paraId="74470C71" w14:textId="54AB098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Date; Time; Sample ID; Operator ID, Calibration</w:t>
            </w:r>
          </w:p>
          <w:p w14:paraId="30867796" w14:textId="3F73FD7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Inputs:</w:t>
            </w:r>
          </w:p>
          <w:p w14:paraId="6B8F5F74" w14:textId="469DC94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w:t>
            </w:r>
          </w:p>
          <w:p w14:paraId="3C5D17B4" w14:textId="4435684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Instrument:</w:t>
            </w:r>
          </w:p>
          <w:p w14:paraId="5343444F" w14:textId="66E3558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Portable</w:t>
            </w:r>
          </w:p>
          <w:p w14:paraId="1A2C47FB" w14:textId="3C2C774A"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ISE Direct Measurement Range:</w:t>
            </w:r>
          </w:p>
          <w:p w14:paraId="1D5DB3CE" w14:textId="3B03D62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No</w:t>
            </w:r>
          </w:p>
          <w:p w14:paraId="113EB3C6" w14:textId="02ABE21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ISE Electrode Calibration:</w:t>
            </w:r>
          </w:p>
          <w:p w14:paraId="69E67BF0" w14:textId="7891B4A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No</w:t>
            </w:r>
          </w:p>
          <w:p w14:paraId="4505E6DF" w14:textId="7C59838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Kit?:</w:t>
            </w:r>
          </w:p>
          <w:p w14:paraId="6445CAAE" w14:textId="0C7D6FE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Yes</w:t>
            </w:r>
          </w:p>
          <w:p w14:paraId="0ADFAB58" w14:textId="1769F82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Languages user interface:</w:t>
            </w:r>
          </w:p>
          <w:p w14:paraId="651DE808" w14:textId="7E59B0F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English, Chinese - Simplified, Spanish, French, German, Italian, Japanese, Turkish, Dutch, Portuguese (PT &amp; BR), Korean, Danish, Swedish, Polish, Norwegian, Hungarian, Greek, Finnish, Czech, Romanian, Croatian, Bulgarian, Slovak, Lithuanian, Estonian, Slovenian, Russian</w:t>
            </w:r>
          </w:p>
          <w:p w14:paraId="36F1A56E" w14:textId="63BF890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Lock Function:</w:t>
            </w:r>
          </w:p>
          <w:p w14:paraId="3D7B50C6" w14:textId="19F5706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Continuous / Auto-stabilisation ("press to read") / At Interval</w:t>
            </w:r>
          </w:p>
          <w:p w14:paraId="30B4CBDA" w14:textId="0B1DF35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Measurement method:</w:t>
            </w:r>
          </w:p>
          <w:p w14:paraId="360AB737" w14:textId="6703E2A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Probe specific programmed method settings</w:t>
            </w:r>
          </w:p>
          <w:p w14:paraId="56717011" w14:textId="2FA2D75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Model:</w:t>
            </w:r>
          </w:p>
          <w:p w14:paraId="39C3FBB9" w14:textId="1A37B4F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HQ1110 pH/ORP/1 Channel</w:t>
            </w:r>
          </w:p>
          <w:p w14:paraId="2C617A72" w14:textId="17D84FC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lastRenderedPageBreak/>
              <w:t>mV Measurement at Stable Reading:</w:t>
            </w:r>
          </w:p>
          <w:p w14:paraId="116FBE9E" w14:textId="6D499F3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Yes</w:t>
            </w:r>
          </w:p>
          <w:p w14:paraId="0945B1D9" w14:textId="34AB86D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mV Measurement Range:</w:t>
            </w:r>
          </w:p>
          <w:p w14:paraId="2F6BC7B7" w14:textId="3840421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Yes</w:t>
            </w:r>
          </w:p>
          <w:p w14:paraId="637684D5" w14:textId="54B2EA8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mV Resolution:</w:t>
            </w:r>
          </w:p>
          <w:p w14:paraId="5775E7DD" w14:textId="46EC793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0.1 mV</w:t>
            </w:r>
          </w:p>
          <w:p w14:paraId="22EEE1C7" w14:textId="5706118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Operating Error Messages:</w:t>
            </w:r>
          </w:p>
          <w:p w14:paraId="4A1C370F" w14:textId="764240C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Clear text error messages displayed</w:t>
            </w:r>
          </w:p>
          <w:p w14:paraId="6A258B75" w14:textId="41B2ADE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Operating Interface:</w:t>
            </w:r>
          </w:p>
          <w:p w14:paraId="78062F82" w14:textId="6AECDA6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Soft Touch Keypad</w:t>
            </w:r>
          </w:p>
          <w:p w14:paraId="3DD501D6" w14:textId="304F66C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ORP Electrode Calibration:</w:t>
            </w:r>
          </w:p>
          <w:p w14:paraId="6AC64EA4" w14:textId="77B9ED8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Predefined ORP standards (including Zobell's solution)</w:t>
            </w:r>
          </w:p>
          <w:p w14:paraId="7B655A56" w14:textId="46B5BE3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Parameter:</w:t>
            </w:r>
          </w:p>
          <w:p w14:paraId="6685159F" w14:textId="11702DA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pH/Oxidation Reduction Potential (ORP)</w:t>
            </w:r>
          </w:p>
          <w:p w14:paraId="38D6A605" w14:textId="0DF9F94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pH Buffer Sets:</w:t>
            </w:r>
          </w:p>
          <w:p w14:paraId="59EB180F" w14:textId="3454521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Colour-coded: 4.01, 7.00, 10.01 pH;</w:t>
            </w:r>
          </w:p>
          <w:p w14:paraId="372197BE" w14:textId="42EE889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IUPAC: 1.679, 4.005, 7.000, 10.012, 12.45</w:t>
            </w:r>
          </w:p>
          <w:p w14:paraId="3E57C4CF" w14:textId="35C8A78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DIN: 1.09, 4.65, 9.23</w:t>
            </w:r>
          </w:p>
          <w:p w14:paraId="22380AC5" w14:textId="055E463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User-defined custom buffer sets</w:t>
            </w:r>
          </w:p>
          <w:p w14:paraId="3700E074" w14:textId="0C87AEF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pH Electrode calibration:</w:t>
            </w:r>
          </w:p>
          <w:p w14:paraId="1CE34634" w14:textId="7BCCD59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1 - 3 Calibration points</w:t>
            </w:r>
          </w:p>
          <w:p w14:paraId="69C81096" w14:textId="6892667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Calibration summary data logged and displayed</w:t>
            </w:r>
          </w:p>
          <w:p w14:paraId="34976A5D" w14:textId="26A6185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pH Measurement Range:</w:t>
            </w:r>
          </w:p>
          <w:p w14:paraId="653E7599" w14:textId="0380910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0 - 14 pH</w:t>
            </w:r>
          </w:p>
          <w:p w14:paraId="1C6F21AB" w14:textId="40E6C65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pH Resolution:</w:t>
            </w:r>
          </w:p>
          <w:p w14:paraId="0E01467E" w14:textId="4E5A50A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Selectable:</w:t>
            </w:r>
          </w:p>
          <w:p w14:paraId="73F8A754" w14:textId="5401821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0.001/0.01/0.1 pH</w:t>
            </w:r>
          </w:p>
          <w:p w14:paraId="36E49DA5" w14:textId="5E232CB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Power supply:</w:t>
            </w:r>
          </w:p>
          <w:p w14:paraId="1A78FA99" w14:textId="4D465289"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Rechargeable lithium-ion battery 18650 (internal)</w:t>
            </w:r>
          </w:p>
          <w:p w14:paraId="5033A551" w14:textId="09B78B6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Class II, USB power adapter: 100 - 240 VAC, 50/60 Hz input; 5 VDC at 2 A USB power adapter output (external)</w:t>
            </w:r>
          </w:p>
          <w:p w14:paraId="1217AE19" w14:textId="2C292D6A"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Probes included:</w:t>
            </w:r>
          </w:p>
          <w:p w14:paraId="1D0F6987" w14:textId="4928112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PHC20101</w:t>
            </w:r>
          </w:p>
          <w:p w14:paraId="1475105F" w14:textId="4480038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Protection Class:</w:t>
            </w:r>
          </w:p>
          <w:p w14:paraId="10E46C8E" w14:textId="0BCEBE7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IEC Class III (SELV (Separated/Safety Extra-Low Voltage) powered); external</w:t>
            </w:r>
          </w:p>
          <w:p w14:paraId="378A64A0" w14:textId="38B1F90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Sensor A:</w:t>
            </w:r>
          </w:p>
          <w:p w14:paraId="55A409DF" w14:textId="7DC41EB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PHC20101</w:t>
            </w:r>
          </w:p>
          <w:p w14:paraId="4CEB6E38" w14:textId="6EE6ED2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Storage conditions:</w:t>
            </w:r>
          </w:p>
          <w:p w14:paraId="086050CC" w14:textId="1B5C7E9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-20 - 60 °C, max. 90% relative humidity (non-condensing)</w:t>
            </w:r>
          </w:p>
          <w:p w14:paraId="7DBC974A" w14:textId="50A8E0D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Temperature Compensation:</w:t>
            </w:r>
          </w:p>
          <w:p w14:paraId="34CBA92A" w14:textId="3651B80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Automatic Temperature compensation for pH</w:t>
            </w:r>
          </w:p>
          <w:p w14:paraId="6ACE8393" w14:textId="78068AE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Temperature Measurement: °C or °F</w:t>
            </w:r>
          </w:p>
          <w:p w14:paraId="2BC26FAF" w14:textId="643C304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Temperature resolution: 0.1 °C</w:t>
            </w:r>
          </w:p>
          <w:p w14:paraId="0F9DC173" w14:textId="18E5DFC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Type of measurement:</w:t>
            </w:r>
          </w:p>
          <w:p w14:paraId="6B9CDAE0" w14:textId="6AEF71B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Field Measurements</w:t>
            </w:r>
          </w:p>
          <w:p w14:paraId="27038C24" w14:textId="1F0C6059"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Warranty:</w:t>
            </w:r>
          </w:p>
          <w:p w14:paraId="57496F8C" w14:textId="2CFDCC4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12 months</w:t>
            </w:r>
          </w:p>
          <w:p w14:paraId="2FEBE0B4" w14:textId="5F123CF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Weight: 519 g (Meter only)</w:t>
            </w:r>
          </w:p>
          <w:p w14:paraId="341B00F5" w14:textId="77777777" w:rsidR="00336099" w:rsidRDefault="00336099" w:rsidP="5530D2DB">
            <w:pPr>
              <w:pStyle w:val="TableParagraph"/>
              <w:spacing w:line="251" w:lineRule="exact"/>
              <w:ind w:left="272"/>
              <w:rPr>
                <w:rFonts w:asciiTheme="majorBidi" w:eastAsia="Times New Roman" w:hAnsiTheme="majorBidi" w:cstheme="majorBidi"/>
                <w:b/>
                <w:bCs/>
              </w:rPr>
            </w:pPr>
            <w:r w:rsidRPr="00336099">
              <w:rPr>
                <w:rFonts w:asciiTheme="majorBidi" w:eastAsia="Times New Roman" w:hAnsiTheme="majorBidi" w:cstheme="majorBidi"/>
                <w:b/>
                <w:bCs/>
              </w:rPr>
              <w:t>Warranty of 2 Years</w:t>
            </w:r>
          </w:p>
          <w:p w14:paraId="61006EC2" w14:textId="196E3604" w:rsidR="3FA6C426" w:rsidRPr="00370F64" w:rsidRDefault="00336099"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 xml:space="preserve"> Manuals</w:t>
            </w:r>
          </w:p>
          <w:p w14:paraId="75DE8767" w14:textId="77777777" w:rsidR="3FA6C426" w:rsidRPr="00370F64" w:rsidRDefault="3FA6C426"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lastRenderedPageBreak/>
              <w:t>All Equipment Manuals shall be supplied at least English and French.</w:t>
            </w:r>
          </w:p>
          <w:p w14:paraId="1B112F66" w14:textId="59EA1770" w:rsidR="5530D2DB" w:rsidRPr="007B5DFE" w:rsidRDefault="3FA6C426"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tc>
      </w:tr>
      <w:tr w:rsidR="5530D2DB" w:rsidRPr="00370F64" w14:paraId="05B54D8E" w14:textId="77777777" w:rsidTr="00CE42AD">
        <w:trPr>
          <w:trHeight w:val="825"/>
        </w:trPr>
        <w:tc>
          <w:tcPr>
            <w:tcW w:w="317" w:type="pct"/>
            <w:tcBorders>
              <w:top w:val="single" w:sz="8" w:space="0" w:color="auto"/>
              <w:left w:val="single" w:sz="8" w:space="0" w:color="auto"/>
              <w:bottom w:val="single" w:sz="8" w:space="0" w:color="auto"/>
              <w:right w:val="single" w:sz="8" w:space="0" w:color="auto"/>
            </w:tcBorders>
            <w:tcMar>
              <w:left w:w="108" w:type="dxa"/>
              <w:right w:w="108" w:type="dxa"/>
            </w:tcMar>
          </w:tcPr>
          <w:p w14:paraId="34DCA9BE" w14:textId="34BE426F" w:rsidR="468DC382" w:rsidRPr="00370F64" w:rsidRDefault="00303B82" w:rsidP="5530D2DB">
            <w:pPr>
              <w:spacing w:line="259" w:lineRule="auto"/>
              <w:rPr>
                <w:rFonts w:asciiTheme="majorBidi" w:hAnsiTheme="majorBidi" w:cstheme="majorBidi"/>
              </w:rPr>
            </w:pPr>
            <w:r>
              <w:rPr>
                <w:rFonts w:asciiTheme="majorBidi" w:hAnsiTheme="majorBidi" w:cstheme="majorBidi"/>
                <w:sz w:val="22"/>
                <w:szCs w:val="22"/>
              </w:rPr>
              <w:lastRenderedPageBreak/>
              <w:t>10</w:t>
            </w:r>
          </w:p>
        </w:tc>
        <w:tc>
          <w:tcPr>
            <w:tcW w:w="1319" w:type="pct"/>
            <w:tcBorders>
              <w:top w:val="single" w:sz="8" w:space="0" w:color="auto"/>
              <w:left w:val="single" w:sz="8" w:space="0" w:color="auto"/>
              <w:bottom w:val="single" w:sz="8" w:space="0" w:color="auto"/>
              <w:right w:val="single" w:sz="8" w:space="0" w:color="auto"/>
            </w:tcBorders>
            <w:tcMar>
              <w:left w:w="108" w:type="dxa"/>
              <w:right w:w="108" w:type="dxa"/>
            </w:tcMar>
          </w:tcPr>
          <w:p w14:paraId="598E674E" w14:textId="0BE44A4C" w:rsidR="5530D2DB" w:rsidRPr="00370F64" w:rsidRDefault="5530D2DB" w:rsidP="5530D2DB">
            <w:pPr>
              <w:rPr>
                <w:rFonts w:asciiTheme="majorBidi" w:hAnsiTheme="majorBidi" w:cstheme="majorBidi"/>
              </w:rPr>
            </w:pPr>
            <w:r w:rsidRPr="00370F64">
              <w:rPr>
                <w:rFonts w:asciiTheme="majorBidi" w:hAnsiTheme="majorBidi" w:cstheme="majorBidi"/>
                <w:szCs w:val="24"/>
              </w:rPr>
              <w:t>Memmert IN/IF bacteriological incubator</w:t>
            </w:r>
          </w:p>
        </w:tc>
        <w:tc>
          <w:tcPr>
            <w:tcW w:w="3364" w:type="pct"/>
            <w:tcBorders>
              <w:top w:val="single" w:sz="8" w:space="0" w:color="auto"/>
              <w:left w:val="single" w:sz="8" w:space="0" w:color="auto"/>
              <w:bottom w:val="single" w:sz="8" w:space="0" w:color="auto"/>
              <w:right w:val="single" w:sz="8" w:space="0" w:color="auto"/>
            </w:tcBorders>
            <w:tcMar>
              <w:left w:w="108" w:type="dxa"/>
              <w:right w:w="108" w:type="dxa"/>
            </w:tcMar>
          </w:tcPr>
          <w:p w14:paraId="1B846235" w14:textId="293CD0CD" w:rsidR="5530D2DB" w:rsidRDefault="5530D2DB" w:rsidP="5530D2DB">
            <w:pPr>
              <w:rPr>
                <w:rFonts w:asciiTheme="majorBidi" w:hAnsiTheme="majorBidi" w:cstheme="majorBidi"/>
                <w:szCs w:val="24"/>
              </w:rPr>
            </w:pPr>
            <w:r w:rsidRPr="00370F64">
              <w:rPr>
                <w:rFonts w:asciiTheme="majorBidi" w:hAnsiTheme="majorBidi" w:cstheme="majorBidi"/>
                <w:szCs w:val="24"/>
              </w:rPr>
              <w:t>Stainless steel construction inside and out, multi-sided heating system with reinforced insulation.</w:t>
            </w:r>
          </w:p>
          <w:p w14:paraId="7610F355" w14:textId="26DA5951" w:rsidR="00336099" w:rsidRDefault="00336099" w:rsidP="00336099">
            <w:pPr>
              <w:pStyle w:val="TableParagraph"/>
              <w:spacing w:line="251" w:lineRule="exact"/>
              <w:rPr>
                <w:rFonts w:asciiTheme="majorBidi" w:eastAsia="Times New Roman" w:hAnsiTheme="majorBidi" w:cstheme="majorBidi"/>
                <w:b/>
                <w:bCs/>
                <w:sz w:val="24"/>
                <w:szCs w:val="20"/>
              </w:rPr>
            </w:pPr>
            <w:r w:rsidRPr="00336099">
              <w:rPr>
                <w:rFonts w:asciiTheme="majorBidi" w:eastAsia="Times New Roman" w:hAnsiTheme="majorBidi" w:cstheme="majorBidi"/>
                <w:b/>
                <w:bCs/>
                <w:sz w:val="24"/>
                <w:szCs w:val="20"/>
              </w:rPr>
              <w:t>Warranty of 2 Years</w:t>
            </w:r>
          </w:p>
          <w:p w14:paraId="08066A37" w14:textId="135319C9" w:rsidR="27458686" w:rsidRPr="00370F64" w:rsidRDefault="27458686"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3CC784E3" w14:textId="77777777" w:rsidR="27458686" w:rsidRPr="00370F64" w:rsidRDefault="27458686"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5FB33B63" w14:textId="77777777" w:rsidR="27458686" w:rsidRPr="00370F64" w:rsidRDefault="27458686"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7C0A9711" w14:textId="10B60CA2" w:rsidR="5530D2DB" w:rsidRPr="00370F64" w:rsidRDefault="5530D2DB" w:rsidP="007B5DFE">
            <w:pPr>
              <w:pStyle w:val="TableParagraph"/>
              <w:spacing w:line="251" w:lineRule="exact"/>
              <w:ind w:left="272"/>
              <w:rPr>
                <w:rFonts w:asciiTheme="majorBidi" w:hAnsiTheme="majorBidi" w:cstheme="majorBidi"/>
                <w:szCs w:val="24"/>
              </w:rPr>
            </w:pPr>
          </w:p>
        </w:tc>
      </w:tr>
      <w:tr w:rsidR="005853F4" w:rsidRPr="00370F64" w14:paraId="77103125" w14:textId="77777777" w:rsidTr="00CE42AD">
        <w:trPr>
          <w:trHeight w:val="825"/>
        </w:trPr>
        <w:tc>
          <w:tcPr>
            <w:tcW w:w="317" w:type="pct"/>
            <w:tcBorders>
              <w:top w:val="single" w:sz="8" w:space="0" w:color="auto"/>
              <w:left w:val="single" w:sz="8" w:space="0" w:color="auto"/>
              <w:bottom w:val="single" w:sz="8" w:space="0" w:color="auto"/>
              <w:right w:val="single" w:sz="8" w:space="0" w:color="auto"/>
            </w:tcBorders>
            <w:tcMar>
              <w:left w:w="108" w:type="dxa"/>
              <w:right w:w="108" w:type="dxa"/>
            </w:tcMar>
          </w:tcPr>
          <w:p w14:paraId="544296D0" w14:textId="6D751343" w:rsidR="005853F4" w:rsidRPr="00370F64" w:rsidDel="00303B82" w:rsidRDefault="005853F4" w:rsidP="5530D2DB">
            <w:pPr>
              <w:spacing w:line="259" w:lineRule="auto"/>
              <w:rPr>
                <w:rFonts w:asciiTheme="majorBidi" w:hAnsiTheme="majorBidi" w:cstheme="majorBidi"/>
                <w:sz w:val="22"/>
                <w:szCs w:val="22"/>
              </w:rPr>
            </w:pPr>
            <w:r>
              <w:rPr>
                <w:rFonts w:asciiTheme="majorBidi" w:hAnsiTheme="majorBidi" w:cstheme="majorBidi"/>
                <w:sz w:val="22"/>
                <w:szCs w:val="22"/>
              </w:rPr>
              <w:t>11</w:t>
            </w:r>
          </w:p>
        </w:tc>
        <w:tc>
          <w:tcPr>
            <w:tcW w:w="1319" w:type="pct"/>
            <w:tcBorders>
              <w:top w:val="single" w:sz="8" w:space="0" w:color="auto"/>
              <w:left w:val="single" w:sz="8" w:space="0" w:color="auto"/>
              <w:bottom w:val="single" w:sz="8" w:space="0" w:color="auto"/>
              <w:right w:val="single" w:sz="8" w:space="0" w:color="auto"/>
            </w:tcBorders>
            <w:tcMar>
              <w:left w:w="108" w:type="dxa"/>
              <w:right w:w="108" w:type="dxa"/>
            </w:tcMar>
          </w:tcPr>
          <w:p w14:paraId="19A07CF6" w14:textId="65DB5607" w:rsidR="005853F4" w:rsidRPr="00370F64" w:rsidRDefault="00453226" w:rsidP="009132D3">
            <w:pPr>
              <w:rPr>
                <w:rFonts w:asciiTheme="majorBidi" w:hAnsiTheme="majorBidi" w:cstheme="majorBidi"/>
                <w:szCs w:val="24"/>
              </w:rPr>
            </w:pPr>
            <w:r w:rsidRPr="00453226">
              <w:rPr>
                <w:rFonts w:asciiTheme="majorBidi" w:hAnsiTheme="majorBidi" w:cstheme="majorBidi"/>
                <w:szCs w:val="24"/>
              </w:rPr>
              <w:t>Memmert refrigerated incubator IPP ECO</w:t>
            </w:r>
          </w:p>
        </w:tc>
        <w:tc>
          <w:tcPr>
            <w:tcW w:w="3364" w:type="pct"/>
            <w:tcBorders>
              <w:top w:val="single" w:sz="8" w:space="0" w:color="auto"/>
              <w:left w:val="single" w:sz="8" w:space="0" w:color="auto"/>
              <w:bottom w:val="single" w:sz="8" w:space="0" w:color="auto"/>
              <w:right w:val="single" w:sz="8" w:space="0" w:color="auto"/>
            </w:tcBorders>
            <w:tcMar>
              <w:left w:w="108" w:type="dxa"/>
              <w:right w:w="108" w:type="dxa"/>
            </w:tcMar>
          </w:tcPr>
          <w:p w14:paraId="7365E376" w14:textId="3187239B" w:rsidR="005853F4" w:rsidRDefault="006661F3" w:rsidP="5530D2DB">
            <w:pPr>
              <w:rPr>
                <w:rFonts w:asciiTheme="majorBidi" w:hAnsiTheme="majorBidi" w:cstheme="majorBidi"/>
                <w:szCs w:val="24"/>
              </w:rPr>
            </w:pPr>
            <w:r>
              <w:rPr>
                <w:rFonts w:asciiTheme="majorBidi" w:hAnsiTheme="majorBidi" w:cstheme="majorBidi"/>
                <w:szCs w:val="24"/>
              </w:rPr>
              <w:t>S</w:t>
            </w:r>
            <w:r w:rsidRPr="006661F3">
              <w:rPr>
                <w:rFonts w:asciiTheme="majorBidi" w:hAnsiTheme="majorBidi" w:cstheme="majorBidi"/>
                <w:szCs w:val="24"/>
              </w:rPr>
              <w:t>tainless steel interiors and exteriors, double doors (inner glass, outer stainless steel)</w:t>
            </w:r>
            <w:r w:rsidR="00874020">
              <w:rPr>
                <w:rFonts w:asciiTheme="majorBidi" w:hAnsiTheme="majorBidi" w:cstheme="majorBidi"/>
                <w:szCs w:val="24"/>
              </w:rPr>
              <w:t xml:space="preserve">   with </w:t>
            </w:r>
            <w:r w:rsidR="0085555E">
              <w:rPr>
                <w:rFonts w:asciiTheme="majorBidi" w:hAnsiTheme="majorBidi" w:cstheme="majorBidi"/>
                <w:szCs w:val="24"/>
              </w:rPr>
              <w:t xml:space="preserve"> forced conve</w:t>
            </w:r>
            <w:r w:rsidR="00874020">
              <w:rPr>
                <w:rFonts w:asciiTheme="majorBidi" w:hAnsiTheme="majorBidi" w:cstheme="majorBidi"/>
                <w:szCs w:val="24"/>
              </w:rPr>
              <w:t xml:space="preserve">ction </w:t>
            </w:r>
          </w:p>
          <w:p w14:paraId="55693271" w14:textId="77777777" w:rsidR="004578CC" w:rsidRPr="004578CC" w:rsidRDefault="004578CC" w:rsidP="004578CC">
            <w:pPr>
              <w:rPr>
                <w:rFonts w:asciiTheme="majorBidi" w:hAnsiTheme="majorBidi" w:cstheme="majorBidi"/>
                <w:szCs w:val="24"/>
              </w:rPr>
            </w:pPr>
            <w:r w:rsidRPr="004578CC">
              <w:rPr>
                <w:rFonts w:asciiTheme="majorBidi" w:hAnsiTheme="majorBidi" w:cstheme="majorBidi"/>
                <w:szCs w:val="24"/>
              </w:rPr>
              <w:t>Warranty of 2 Years</w:t>
            </w:r>
          </w:p>
          <w:p w14:paraId="3FC0F630" w14:textId="77777777" w:rsidR="004578CC" w:rsidRPr="004578CC" w:rsidRDefault="004578CC" w:rsidP="004578CC">
            <w:pPr>
              <w:rPr>
                <w:rFonts w:asciiTheme="majorBidi" w:hAnsiTheme="majorBidi" w:cstheme="majorBidi"/>
                <w:szCs w:val="24"/>
              </w:rPr>
            </w:pPr>
            <w:r w:rsidRPr="004578CC">
              <w:rPr>
                <w:rFonts w:asciiTheme="majorBidi" w:hAnsiTheme="majorBidi" w:cstheme="majorBidi"/>
                <w:szCs w:val="24"/>
              </w:rPr>
              <w:t>Manuals</w:t>
            </w:r>
          </w:p>
          <w:p w14:paraId="68B160CF" w14:textId="77777777" w:rsidR="004578CC" w:rsidRPr="004578CC" w:rsidRDefault="004578CC" w:rsidP="004578CC">
            <w:pPr>
              <w:rPr>
                <w:rFonts w:asciiTheme="majorBidi" w:hAnsiTheme="majorBidi" w:cstheme="majorBidi"/>
                <w:szCs w:val="24"/>
              </w:rPr>
            </w:pPr>
            <w:r w:rsidRPr="004578CC">
              <w:rPr>
                <w:rFonts w:asciiTheme="majorBidi" w:hAnsiTheme="majorBidi" w:cstheme="majorBidi"/>
                <w:szCs w:val="24"/>
              </w:rPr>
              <w:t>•</w:t>
            </w:r>
            <w:r w:rsidRPr="004578CC">
              <w:rPr>
                <w:rFonts w:asciiTheme="majorBidi" w:hAnsiTheme="majorBidi" w:cstheme="majorBidi"/>
                <w:szCs w:val="24"/>
              </w:rPr>
              <w:tab/>
              <w:t>All Equipment Manuals shall be supplied at least English and French.</w:t>
            </w:r>
          </w:p>
          <w:p w14:paraId="6AEDF6A1" w14:textId="77DBC913" w:rsidR="004578CC" w:rsidRDefault="004578CC" w:rsidP="004578CC">
            <w:pPr>
              <w:rPr>
                <w:rFonts w:asciiTheme="majorBidi" w:hAnsiTheme="majorBidi" w:cstheme="majorBidi"/>
                <w:szCs w:val="24"/>
              </w:rPr>
            </w:pPr>
            <w:r w:rsidRPr="004578CC">
              <w:rPr>
                <w:rFonts w:asciiTheme="majorBidi" w:hAnsiTheme="majorBidi" w:cstheme="majorBidi"/>
                <w:szCs w:val="24"/>
              </w:rPr>
              <w:t>•</w:t>
            </w:r>
            <w:r w:rsidRPr="004578CC">
              <w:rPr>
                <w:rFonts w:asciiTheme="majorBidi" w:hAnsiTheme="majorBidi" w:cstheme="majorBidi"/>
                <w:szCs w:val="24"/>
              </w:rPr>
              <w:tab/>
              <w:t xml:space="preserve"> French software where applicable shall be included</w:t>
            </w:r>
          </w:p>
          <w:p w14:paraId="3CE6A336" w14:textId="488F58BD" w:rsidR="004578CC" w:rsidRPr="00370F64" w:rsidRDefault="004578CC" w:rsidP="5530D2DB">
            <w:pPr>
              <w:rPr>
                <w:rFonts w:asciiTheme="majorBidi" w:hAnsiTheme="majorBidi" w:cstheme="majorBidi"/>
                <w:szCs w:val="24"/>
              </w:rPr>
            </w:pPr>
          </w:p>
        </w:tc>
      </w:tr>
      <w:tr w:rsidR="5530D2DB" w:rsidRPr="00370F64" w14:paraId="70663B58" w14:textId="77777777" w:rsidTr="00CE42AD">
        <w:trPr>
          <w:trHeight w:val="585"/>
        </w:trPr>
        <w:tc>
          <w:tcPr>
            <w:tcW w:w="317" w:type="pct"/>
            <w:tcBorders>
              <w:top w:val="single" w:sz="8" w:space="0" w:color="auto"/>
              <w:left w:val="single" w:sz="8" w:space="0" w:color="auto"/>
              <w:bottom w:val="single" w:sz="8" w:space="0" w:color="auto"/>
              <w:right w:val="single" w:sz="8" w:space="0" w:color="auto"/>
            </w:tcBorders>
            <w:tcMar>
              <w:left w:w="108" w:type="dxa"/>
              <w:right w:w="108" w:type="dxa"/>
            </w:tcMar>
          </w:tcPr>
          <w:p w14:paraId="024FF2C5" w14:textId="6DC14D5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w:t>
            </w:r>
            <w:r w:rsidR="7C40FC6A" w:rsidRPr="00370F64">
              <w:rPr>
                <w:rFonts w:asciiTheme="majorBidi" w:hAnsiTheme="majorBidi" w:cstheme="majorBidi"/>
                <w:sz w:val="22"/>
                <w:szCs w:val="22"/>
              </w:rPr>
              <w:t>2</w:t>
            </w:r>
          </w:p>
        </w:tc>
        <w:tc>
          <w:tcPr>
            <w:tcW w:w="1319" w:type="pct"/>
            <w:tcBorders>
              <w:top w:val="single" w:sz="8" w:space="0" w:color="auto"/>
              <w:left w:val="single" w:sz="8" w:space="0" w:color="auto"/>
              <w:bottom w:val="single" w:sz="8" w:space="0" w:color="auto"/>
              <w:right w:val="single" w:sz="8" w:space="0" w:color="auto"/>
            </w:tcBorders>
            <w:tcMar>
              <w:left w:w="108" w:type="dxa"/>
              <w:right w:w="108" w:type="dxa"/>
            </w:tcMar>
          </w:tcPr>
          <w:p w14:paraId="78430E90" w14:textId="73CAD6E7" w:rsidR="5530D2DB" w:rsidRPr="00370F64" w:rsidRDefault="5530D2DB" w:rsidP="5530D2DB">
            <w:pPr>
              <w:rPr>
                <w:rFonts w:asciiTheme="majorBidi" w:hAnsiTheme="majorBidi" w:cstheme="majorBidi"/>
              </w:rPr>
            </w:pPr>
            <w:r w:rsidRPr="00370F64">
              <w:rPr>
                <w:rFonts w:asciiTheme="majorBidi" w:hAnsiTheme="majorBidi" w:cstheme="majorBidi"/>
                <w:szCs w:val="24"/>
              </w:rPr>
              <w:t>Support for Memmert ovens</w:t>
            </w:r>
          </w:p>
        </w:tc>
        <w:tc>
          <w:tcPr>
            <w:tcW w:w="3364" w:type="pct"/>
            <w:tcBorders>
              <w:top w:val="single" w:sz="8" w:space="0" w:color="auto"/>
              <w:left w:val="single" w:sz="8" w:space="0" w:color="auto"/>
              <w:bottom w:val="single" w:sz="8" w:space="0" w:color="auto"/>
              <w:right w:val="single" w:sz="8" w:space="0" w:color="auto"/>
            </w:tcBorders>
            <w:tcMar>
              <w:left w:w="108" w:type="dxa"/>
              <w:right w:w="108" w:type="dxa"/>
            </w:tcMar>
          </w:tcPr>
          <w:p w14:paraId="17C5DC68" w14:textId="1E4A43E1" w:rsidR="5530D2DB" w:rsidRDefault="5530D2DB" w:rsidP="5530D2DB">
            <w:pPr>
              <w:rPr>
                <w:rFonts w:asciiTheme="majorBidi" w:hAnsiTheme="majorBidi" w:cstheme="majorBidi"/>
                <w:szCs w:val="24"/>
              </w:rPr>
            </w:pPr>
            <w:r w:rsidRPr="00370F64">
              <w:rPr>
                <w:rFonts w:asciiTheme="majorBidi" w:hAnsiTheme="majorBidi" w:cstheme="majorBidi"/>
                <w:szCs w:val="24"/>
              </w:rPr>
              <w:t>Stand with castors, height 660mm (models</w:t>
            </w:r>
            <w:r w:rsidR="13AEE62B" w:rsidRPr="00370F64">
              <w:rPr>
                <w:rFonts w:asciiTheme="majorBidi" w:hAnsiTheme="majorBidi" w:cstheme="majorBidi"/>
                <w:szCs w:val="24"/>
              </w:rPr>
              <w:t>)</w:t>
            </w:r>
          </w:p>
          <w:p w14:paraId="467BDB3F" w14:textId="350B9593" w:rsidR="00336099" w:rsidRDefault="00336099" w:rsidP="00336099">
            <w:pPr>
              <w:pStyle w:val="TableParagraph"/>
              <w:spacing w:line="251" w:lineRule="exact"/>
              <w:rPr>
                <w:rFonts w:asciiTheme="majorBidi" w:eastAsia="Times New Roman" w:hAnsiTheme="majorBidi" w:cstheme="majorBidi"/>
                <w:b/>
                <w:bCs/>
                <w:sz w:val="24"/>
                <w:szCs w:val="20"/>
              </w:rPr>
            </w:pPr>
            <w:r>
              <w:rPr>
                <w:rFonts w:asciiTheme="majorBidi" w:eastAsia="Times New Roman" w:hAnsiTheme="majorBidi" w:cstheme="majorBidi"/>
                <w:b/>
                <w:bCs/>
                <w:sz w:val="24"/>
                <w:szCs w:val="20"/>
              </w:rPr>
              <w:t xml:space="preserve">    </w:t>
            </w:r>
            <w:r w:rsidRPr="00336099">
              <w:rPr>
                <w:rFonts w:asciiTheme="majorBidi" w:eastAsia="Times New Roman" w:hAnsiTheme="majorBidi" w:cstheme="majorBidi"/>
                <w:b/>
                <w:bCs/>
                <w:sz w:val="24"/>
                <w:szCs w:val="20"/>
              </w:rPr>
              <w:t>Warranty of 2 Years</w:t>
            </w:r>
          </w:p>
          <w:p w14:paraId="77AC0F0B" w14:textId="7E48B605" w:rsidR="58E8947C" w:rsidRPr="00370F64" w:rsidRDefault="58E8947C"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72F01F04" w14:textId="77777777" w:rsidR="58E8947C" w:rsidRPr="00370F64" w:rsidRDefault="58E8947C"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3B077074" w14:textId="77777777" w:rsidR="58E8947C" w:rsidRPr="00370F64" w:rsidRDefault="58E8947C"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099586E1" w14:textId="65B3131E" w:rsidR="5530D2DB" w:rsidRPr="00370F64" w:rsidRDefault="5530D2DB" w:rsidP="5530D2DB">
            <w:pPr>
              <w:rPr>
                <w:rFonts w:asciiTheme="majorBidi" w:hAnsiTheme="majorBidi" w:cstheme="majorBidi"/>
                <w:szCs w:val="24"/>
              </w:rPr>
            </w:pPr>
          </w:p>
        </w:tc>
      </w:tr>
      <w:tr w:rsidR="5530D2DB" w:rsidRPr="00370F64" w14:paraId="3548D181" w14:textId="77777777" w:rsidTr="00CE42AD">
        <w:trPr>
          <w:trHeight w:val="405"/>
        </w:trPr>
        <w:tc>
          <w:tcPr>
            <w:tcW w:w="317" w:type="pct"/>
            <w:tcBorders>
              <w:top w:val="single" w:sz="8" w:space="0" w:color="auto"/>
              <w:left w:val="single" w:sz="8" w:space="0" w:color="auto"/>
              <w:bottom w:val="single" w:sz="8" w:space="0" w:color="auto"/>
              <w:right w:val="single" w:sz="8" w:space="0" w:color="auto"/>
            </w:tcBorders>
            <w:tcMar>
              <w:left w:w="108" w:type="dxa"/>
              <w:right w:w="108" w:type="dxa"/>
            </w:tcMar>
          </w:tcPr>
          <w:p w14:paraId="051CCD01" w14:textId="28C37F3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w:t>
            </w:r>
            <w:r w:rsidR="6A8E3E1C" w:rsidRPr="00370F64">
              <w:rPr>
                <w:rFonts w:asciiTheme="majorBidi" w:hAnsiTheme="majorBidi" w:cstheme="majorBidi"/>
                <w:sz w:val="22"/>
                <w:szCs w:val="22"/>
              </w:rPr>
              <w:t>3</w:t>
            </w:r>
          </w:p>
        </w:tc>
        <w:tc>
          <w:tcPr>
            <w:tcW w:w="1319" w:type="pct"/>
            <w:tcBorders>
              <w:top w:val="single" w:sz="8" w:space="0" w:color="auto"/>
              <w:left w:val="single" w:sz="8" w:space="0" w:color="auto"/>
              <w:bottom w:val="single" w:sz="8" w:space="0" w:color="auto"/>
              <w:right w:val="single" w:sz="8" w:space="0" w:color="auto"/>
            </w:tcBorders>
            <w:tcMar>
              <w:left w:w="108" w:type="dxa"/>
              <w:right w:w="108" w:type="dxa"/>
            </w:tcMar>
          </w:tcPr>
          <w:p w14:paraId="00A6729D" w14:textId="11BED15A" w:rsidR="5530D2DB" w:rsidRPr="00370F64" w:rsidRDefault="5530D2DB" w:rsidP="5530D2DB">
            <w:pPr>
              <w:rPr>
                <w:rFonts w:asciiTheme="majorBidi" w:hAnsiTheme="majorBidi" w:cstheme="majorBidi"/>
              </w:rPr>
            </w:pPr>
            <w:r w:rsidRPr="00370F64">
              <w:rPr>
                <w:rFonts w:asciiTheme="majorBidi" w:hAnsiTheme="majorBidi" w:cstheme="majorBidi"/>
                <w:szCs w:val="24"/>
              </w:rPr>
              <w:t>Heated magnetic stirrer</w:t>
            </w:r>
          </w:p>
        </w:tc>
        <w:tc>
          <w:tcPr>
            <w:tcW w:w="3364" w:type="pct"/>
            <w:tcBorders>
              <w:top w:val="single" w:sz="8" w:space="0" w:color="auto"/>
              <w:left w:val="single" w:sz="8" w:space="0" w:color="auto"/>
              <w:bottom w:val="single" w:sz="8" w:space="0" w:color="auto"/>
              <w:right w:val="single" w:sz="8" w:space="0" w:color="auto"/>
            </w:tcBorders>
            <w:tcMar>
              <w:left w:w="108" w:type="dxa"/>
              <w:right w:w="108" w:type="dxa"/>
            </w:tcMar>
          </w:tcPr>
          <w:p w14:paraId="605EB25F" w14:textId="267B3512" w:rsidR="5530D2DB" w:rsidRPr="00370F64" w:rsidRDefault="5530D2DB" w:rsidP="5530D2DB">
            <w:pPr>
              <w:rPr>
                <w:rFonts w:asciiTheme="majorBidi" w:hAnsiTheme="majorBidi" w:cstheme="majorBidi"/>
              </w:rPr>
            </w:pPr>
            <w:r w:rsidRPr="00370F64">
              <w:rPr>
                <w:rFonts w:asciiTheme="majorBidi" w:hAnsiTheme="majorBidi" w:cstheme="majorBidi"/>
                <w:szCs w:val="24"/>
              </w:rPr>
              <w:t>Guardian 5000</w:t>
            </w:r>
            <w:r w:rsidR="1BA37143" w:rsidRPr="00370F64">
              <w:rPr>
                <w:rFonts w:asciiTheme="majorBidi" w:hAnsiTheme="majorBidi" w:cstheme="majorBidi"/>
                <w:szCs w:val="24"/>
              </w:rPr>
              <w:t xml:space="preserve"> – </w:t>
            </w:r>
            <w:r w:rsidRPr="00370F64">
              <w:rPr>
                <w:rFonts w:asciiTheme="majorBidi" w:hAnsiTheme="majorBidi" w:cstheme="majorBidi"/>
                <w:szCs w:val="24"/>
              </w:rPr>
              <w:t>Ohaus</w:t>
            </w:r>
          </w:p>
          <w:p w14:paraId="0FEF50D8" w14:textId="77777777" w:rsidR="00336099" w:rsidRDefault="00336099" w:rsidP="00336099">
            <w:pPr>
              <w:pStyle w:val="TableParagraph"/>
              <w:spacing w:line="251" w:lineRule="exact"/>
              <w:rPr>
                <w:rFonts w:asciiTheme="majorBidi" w:eastAsia="Times New Roman" w:hAnsiTheme="majorBidi" w:cstheme="majorBidi"/>
                <w:sz w:val="24"/>
                <w:szCs w:val="24"/>
              </w:rPr>
            </w:pPr>
            <w:r w:rsidRPr="00336099">
              <w:rPr>
                <w:rFonts w:asciiTheme="majorBidi" w:eastAsia="Times New Roman" w:hAnsiTheme="majorBidi" w:cstheme="majorBidi"/>
                <w:sz w:val="24"/>
                <w:szCs w:val="24"/>
              </w:rPr>
              <w:t>Warranty of 2 Years</w:t>
            </w:r>
          </w:p>
          <w:p w14:paraId="450B5FC8" w14:textId="024AF03F" w:rsidR="05D39A3C" w:rsidRPr="00370F64" w:rsidRDefault="05D39A3C" w:rsidP="00336099">
            <w:pPr>
              <w:pStyle w:val="TableParagraph"/>
              <w:spacing w:line="251" w:lineRule="exact"/>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0072E46F" w14:textId="77777777" w:rsidR="05D39A3C" w:rsidRPr="00370F64" w:rsidRDefault="05D39A3C"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79562079" w14:textId="03B054D9" w:rsidR="05D39A3C" w:rsidRPr="00370F64" w:rsidRDefault="05D39A3C"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tc>
      </w:tr>
      <w:tr w:rsidR="5530D2DB" w:rsidRPr="00370F64" w14:paraId="4992C719" w14:textId="77777777" w:rsidTr="00CE42AD">
        <w:trPr>
          <w:trHeight w:val="555"/>
        </w:trPr>
        <w:tc>
          <w:tcPr>
            <w:tcW w:w="317" w:type="pct"/>
            <w:tcBorders>
              <w:top w:val="single" w:sz="8" w:space="0" w:color="auto"/>
              <w:left w:val="single" w:sz="8" w:space="0" w:color="auto"/>
              <w:bottom w:val="single" w:sz="8" w:space="0" w:color="auto"/>
              <w:right w:val="single" w:sz="8" w:space="0" w:color="auto"/>
            </w:tcBorders>
            <w:tcMar>
              <w:left w:w="108" w:type="dxa"/>
              <w:right w:w="108" w:type="dxa"/>
            </w:tcMar>
          </w:tcPr>
          <w:p w14:paraId="6E75BE54" w14:textId="479D0F9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w:t>
            </w:r>
            <w:r w:rsidR="7487901E" w:rsidRPr="00370F64">
              <w:rPr>
                <w:rFonts w:asciiTheme="majorBidi" w:hAnsiTheme="majorBidi" w:cstheme="majorBidi"/>
                <w:sz w:val="22"/>
                <w:szCs w:val="22"/>
              </w:rPr>
              <w:t>4</w:t>
            </w:r>
          </w:p>
        </w:tc>
        <w:tc>
          <w:tcPr>
            <w:tcW w:w="1319" w:type="pct"/>
            <w:tcBorders>
              <w:top w:val="single" w:sz="8" w:space="0" w:color="auto"/>
              <w:left w:val="single" w:sz="8" w:space="0" w:color="auto"/>
              <w:bottom w:val="single" w:sz="8" w:space="0" w:color="auto"/>
              <w:right w:val="single" w:sz="8" w:space="0" w:color="auto"/>
            </w:tcBorders>
            <w:tcMar>
              <w:left w:w="108" w:type="dxa"/>
              <w:right w:w="108" w:type="dxa"/>
            </w:tcMar>
          </w:tcPr>
          <w:p w14:paraId="5AFA7EAC" w14:textId="07E2BC7A" w:rsidR="5530D2DB" w:rsidRPr="00370F64" w:rsidRDefault="5530D2DB" w:rsidP="5530D2DB">
            <w:pPr>
              <w:rPr>
                <w:rFonts w:asciiTheme="majorBidi" w:hAnsiTheme="majorBidi" w:cstheme="majorBidi"/>
              </w:rPr>
            </w:pPr>
            <w:r w:rsidRPr="00370F64">
              <w:rPr>
                <w:rFonts w:asciiTheme="majorBidi" w:hAnsiTheme="majorBidi" w:cstheme="majorBidi"/>
                <w:szCs w:val="24"/>
              </w:rPr>
              <w:t xml:space="preserve">Pipette controller Grosseron Collection </w:t>
            </w:r>
          </w:p>
        </w:tc>
        <w:tc>
          <w:tcPr>
            <w:tcW w:w="3364" w:type="pct"/>
            <w:tcBorders>
              <w:top w:val="single" w:sz="8" w:space="0" w:color="auto"/>
              <w:left w:val="single" w:sz="8" w:space="0" w:color="auto"/>
              <w:bottom w:val="single" w:sz="8" w:space="0" w:color="auto"/>
              <w:right w:val="single" w:sz="8" w:space="0" w:color="auto"/>
            </w:tcBorders>
            <w:tcMar>
              <w:left w:w="108" w:type="dxa"/>
              <w:right w:w="108" w:type="dxa"/>
            </w:tcMar>
          </w:tcPr>
          <w:p w14:paraId="2A8F3667" w14:textId="1E923E98" w:rsidR="5530D2DB" w:rsidRDefault="5530D2DB" w:rsidP="5530D2DB">
            <w:pPr>
              <w:rPr>
                <w:rFonts w:asciiTheme="majorBidi" w:hAnsiTheme="majorBidi" w:cstheme="majorBidi"/>
                <w:szCs w:val="24"/>
              </w:rPr>
            </w:pPr>
            <w:r w:rsidRPr="00370F64">
              <w:rPr>
                <w:rFonts w:asciiTheme="majorBidi" w:hAnsiTheme="majorBidi" w:cstheme="majorBidi"/>
                <w:szCs w:val="24"/>
              </w:rPr>
              <w:t>Battery-powered pipette controller</w:t>
            </w:r>
          </w:p>
          <w:p w14:paraId="590CD968" w14:textId="77777777" w:rsidR="00336099" w:rsidRDefault="00336099" w:rsidP="00336099">
            <w:pPr>
              <w:pStyle w:val="TableParagraph"/>
              <w:spacing w:line="251" w:lineRule="exact"/>
              <w:rPr>
                <w:rFonts w:asciiTheme="majorBidi" w:eastAsia="Times New Roman" w:hAnsiTheme="majorBidi" w:cstheme="majorBidi"/>
                <w:b/>
                <w:bCs/>
                <w:sz w:val="24"/>
                <w:szCs w:val="20"/>
              </w:rPr>
            </w:pPr>
            <w:r w:rsidRPr="00336099">
              <w:rPr>
                <w:rFonts w:asciiTheme="majorBidi" w:eastAsia="Times New Roman" w:hAnsiTheme="majorBidi" w:cstheme="majorBidi"/>
                <w:b/>
                <w:bCs/>
                <w:sz w:val="24"/>
                <w:szCs w:val="20"/>
              </w:rPr>
              <w:t>Warranty of 2 Years</w:t>
            </w:r>
          </w:p>
          <w:p w14:paraId="1FFE397D" w14:textId="1A2358A8" w:rsidR="4F5DCCF2" w:rsidRPr="00370F64" w:rsidRDefault="4F5DCCF2" w:rsidP="00336099">
            <w:pPr>
              <w:pStyle w:val="TableParagraph"/>
              <w:spacing w:line="251" w:lineRule="exact"/>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7E4E6FE0" w14:textId="77777777" w:rsidR="4F5DCCF2" w:rsidRPr="00370F64" w:rsidRDefault="4F5DCCF2"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6D9AC5FC" w14:textId="77777777" w:rsidR="4F5DCCF2" w:rsidRPr="00370F64" w:rsidRDefault="4F5DCCF2"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1C01156C" w14:textId="54DCD718" w:rsidR="5530D2DB" w:rsidRPr="00370F64" w:rsidRDefault="5530D2DB" w:rsidP="5530D2DB">
            <w:pPr>
              <w:rPr>
                <w:rFonts w:asciiTheme="majorBidi" w:hAnsiTheme="majorBidi" w:cstheme="majorBidi"/>
                <w:szCs w:val="24"/>
              </w:rPr>
            </w:pPr>
          </w:p>
        </w:tc>
      </w:tr>
      <w:tr w:rsidR="5530D2DB" w:rsidRPr="00370F64" w14:paraId="64D1DB30" w14:textId="77777777" w:rsidTr="00CE42AD">
        <w:trPr>
          <w:trHeight w:val="555"/>
        </w:trPr>
        <w:tc>
          <w:tcPr>
            <w:tcW w:w="317" w:type="pct"/>
            <w:tcBorders>
              <w:top w:val="single" w:sz="8" w:space="0" w:color="auto"/>
              <w:left w:val="single" w:sz="8" w:space="0" w:color="auto"/>
              <w:bottom w:val="single" w:sz="8" w:space="0" w:color="auto"/>
              <w:right w:val="single" w:sz="8" w:space="0" w:color="auto"/>
            </w:tcBorders>
            <w:tcMar>
              <w:left w:w="108" w:type="dxa"/>
              <w:right w:w="108" w:type="dxa"/>
            </w:tcMar>
          </w:tcPr>
          <w:p w14:paraId="14C1CDED" w14:textId="548C650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w:t>
            </w:r>
            <w:r w:rsidR="11B6ED8F" w:rsidRPr="00370F64">
              <w:rPr>
                <w:rFonts w:asciiTheme="majorBidi" w:hAnsiTheme="majorBidi" w:cstheme="majorBidi"/>
                <w:sz w:val="22"/>
                <w:szCs w:val="22"/>
              </w:rPr>
              <w:t>5</w:t>
            </w:r>
          </w:p>
        </w:tc>
        <w:tc>
          <w:tcPr>
            <w:tcW w:w="1319" w:type="pct"/>
            <w:tcBorders>
              <w:top w:val="single" w:sz="8" w:space="0" w:color="auto"/>
              <w:left w:val="single" w:sz="8" w:space="0" w:color="auto"/>
              <w:bottom w:val="single" w:sz="8" w:space="0" w:color="auto"/>
              <w:right w:val="single" w:sz="8" w:space="0" w:color="auto"/>
            </w:tcBorders>
            <w:tcMar>
              <w:left w:w="108" w:type="dxa"/>
              <w:right w:w="108" w:type="dxa"/>
            </w:tcMar>
          </w:tcPr>
          <w:p w14:paraId="44C1EA59" w14:textId="2F87AAF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Respiratory Masks with Vapor Cartridges</w:t>
            </w:r>
          </w:p>
        </w:tc>
        <w:tc>
          <w:tcPr>
            <w:tcW w:w="3364" w:type="pct"/>
            <w:tcBorders>
              <w:top w:val="single" w:sz="8" w:space="0" w:color="auto"/>
              <w:left w:val="single" w:sz="8" w:space="0" w:color="auto"/>
              <w:bottom w:val="single" w:sz="8" w:space="0" w:color="auto"/>
              <w:right w:val="single" w:sz="8" w:space="0" w:color="auto"/>
            </w:tcBorders>
            <w:tcMar>
              <w:left w:w="108" w:type="dxa"/>
              <w:right w:w="108" w:type="dxa"/>
            </w:tcMar>
          </w:tcPr>
          <w:p w14:paraId="2BED195B" w14:textId="52303A2A" w:rsidR="5530D2DB" w:rsidRDefault="5530D2DB" w:rsidP="5530D2DB">
            <w:pPr>
              <w:rPr>
                <w:rFonts w:asciiTheme="majorBidi" w:hAnsiTheme="majorBidi" w:cstheme="majorBidi"/>
                <w:sz w:val="22"/>
                <w:szCs w:val="22"/>
                <w:lang w:val="en-CA"/>
              </w:rPr>
            </w:pPr>
            <w:r w:rsidRPr="00370F64">
              <w:rPr>
                <w:rFonts w:asciiTheme="majorBidi" w:hAnsiTheme="majorBidi" w:cstheme="majorBidi"/>
                <w:sz w:val="22"/>
                <w:szCs w:val="22"/>
                <w:lang w:val="en-CA"/>
              </w:rPr>
              <w:t>6001 NIOSH approved against certain organic and chemical vapors</w:t>
            </w:r>
          </w:p>
          <w:p w14:paraId="1EEC1642" w14:textId="7A9A1506" w:rsidR="00336099" w:rsidRDefault="00336099" w:rsidP="5530D2DB">
            <w:pPr>
              <w:pStyle w:val="TableParagraph"/>
              <w:spacing w:line="251" w:lineRule="exact"/>
              <w:ind w:left="272"/>
              <w:rPr>
                <w:rFonts w:asciiTheme="majorBidi" w:eastAsia="Times New Roman" w:hAnsiTheme="majorBidi" w:cstheme="majorBidi"/>
                <w:b/>
                <w:bCs/>
                <w:sz w:val="24"/>
                <w:szCs w:val="20"/>
              </w:rPr>
            </w:pPr>
            <w:r w:rsidRPr="00336099">
              <w:rPr>
                <w:rFonts w:asciiTheme="majorBidi" w:eastAsia="Times New Roman" w:hAnsiTheme="majorBidi" w:cstheme="majorBidi"/>
                <w:b/>
                <w:bCs/>
                <w:sz w:val="24"/>
                <w:szCs w:val="20"/>
              </w:rPr>
              <w:t>Warranty of 2 Years</w:t>
            </w:r>
          </w:p>
          <w:p w14:paraId="59C0C3F4" w14:textId="2A47C8B8" w:rsidR="182783BA" w:rsidRPr="00370F64" w:rsidRDefault="182783BA"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23D53F87" w14:textId="77777777" w:rsidR="182783BA" w:rsidRPr="00370F64" w:rsidRDefault="182783BA"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626967B8" w14:textId="77777777" w:rsidR="182783BA" w:rsidRPr="00370F64" w:rsidRDefault="182783BA"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7A99AB32" w14:textId="27B99222" w:rsidR="5530D2DB" w:rsidRPr="00370F64" w:rsidRDefault="5530D2DB" w:rsidP="5530D2DB">
            <w:pPr>
              <w:rPr>
                <w:rFonts w:asciiTheme="majorBidi" w:hAnsiTheme="majorBidi" w:cstheme="majorBidi"/>
                <w:sz w:val="22"/>
                <w:szCs w:val="22"/>
                <w:lang w:val="en-CA"/>
              </w:rPr>
            </w:pPr>
          </w:p>
        </w:tc>
      </w:tr>
      <w:tr w:rsidR="00CE42AD" w:rsidRPr="00370F64" w14:paraId="54797450" w14:textId="77777777" w:rsidTr="00CE42AD">
        <w:trPr>
          <w:trHeight w:val="555"/>
        </w:trPr>
        <w:tc>
          <w:tcPr>
            <w:tcW w:w="317" w:type="pct"/>
            <w:tcBorders>
              <w:top w:val="single" w:sz="8" w:space="0" w:color="auto"/>
              <w:left w:val="single" w:sz="8" w:space="0" w:color="auto"/>
              <w:bottom w:val="single" w:sz="8" w:space="0" w:color="auto"/>
              <w:right w:val="single" w:sz="8" w:space="0" w:color="auto"/>
            </w:tcBorders>
            <w:tcMar>
              <w:left w:w="108" w:type="dxa"/>
              <w:right w:w="108" w:type="dxa"/>
            </w:tcMar>
          </w:tcPr>
          <w:p w14:paraId="3C004682" w14:textId="2FB0B2C0" w:rsidR="00CE42AD" w:rsidRPr="00370F64" w:rsidRDefault="00CE42AD" w:rsidP="00CE42AD">
            <w:pPr>
              <w:rPr>
                <w:rFonts w:asciiTheme="majorBidi" w:hAnsiTheme="majorBidi" w:cstheme="majorBidi"/>
                <w:sz w:val="22"/>
                <w:szCs w:val="22"/>
              </w:rPr>
            </w:pPr>
            <w:r>
              <w:rPr>
                <w:rFonts w:asciiTheme="majorBidi" w:hAnsiTheme="majorBidi" w:cstheme="majorBidi"/>
                <w:sz w:val="22"/>
                <w:szCs w:val="22"/>
              </w:rPr>
              <w:t>16</w:t>
            </w:r>
          </w:p>
        </w:tc>
        <w:tc>
          <w:tcPr>
            <w:tcW w:w="1319" w:type="pct"/>
            <w:tcBorders>
              <w:top w:val="single" w:sz="8" w:space="0" w:color="auto"/>
              <w:left w:val="single" w:sz="8" w:space="0" w:color="auto"/>
              <w:bottom w:val="single" w:sz="8" w:space="0" w:color="auto"/>
              <w:right w:val="single" w:sz="8" w:space="0" w:color="auto"/>
            </w:tcBorders>
            <w:tcMar>
              <w:left w:w="108" w:type="dxa"/>
              <w:right w:w="108" w:type="dxa"/>
            </w:tcMar>
          </w:tcPr>
          <w:p w14:paraId="719DC888" w14:textId="0E5FF132" w:rsidR="00CE42AD" w:rsidRPr="00370F64" w:rsidRDefault="00CE42AD" w:rsidP="00CE42AD">
            <w:pPr>
              <w:rPr>
                <w:rFonts w:asciiTheme="majorBidi" w:hAnsiTheme="majorBidi" w:cstheme="majorBidi"/>
                <w:sz w:val="22"/>
                <w:szCs w:val="22"/>
              </w:rPr>
            </w:pPr>
            <w:r w:rsidRPr="00124059">
              <w:t>Ventilated Chemical Storage Cabinets</w:t>
            </w:r>
          </w:p>
        </w:tc>
        <w:tc>
          <w:tcPr>
            <w:tcW w:w="3364" w:type="pct"/>
            <w:tcBorders>
              <w:top w:val="single" w:sz="8" w:space="0" w:color="auto"/>
              <w:left w:val="single" w:sz="8" w:space="0" w:color="auto"/>
              <w:bottom w:val="single" w:sz="8" w:space="0" w:color="auto"/>
              <w:right w:val="single" w:sz="8" w:space="0" w:color="auto"/>
            </w:tcBorders>
            <w:tcMar>
              <w:left w:w="108" w:type="dxa"/>
              <w:right w:w="108" w:type="dxa"/>
            </w:tcMar>
          </w:tcPr>
          <w:p w14:paraId="4D230B68" w14:textId="11B4BCB2" w:rsidR="00CE42AD" w:rsidRPr="00370F64" w:rsidRDefault="00CE42AD" w:rsidP="00CE42AD">
            <w:pPr>
              <w:rPr>
                <w:rFonts w:asciiTheme="majorBidi" w:hAnsiTheme="majorBidi" w:cstheme="majorBidi"/>
                <w:sz w:val="22"/>
                <w:szCs w:val="22"/>
                <w:lang w:val="en-CA"/>
              </w:rPr>
            </w:pPr>
            <w:r w:rsidRPr="00124059">
              <w:t>A chemical storage cabinet with a type 30 safety enclosure complying with standard EN 14470-1. With all the safety features of a fire-resistant storage cabinet. This means that toxic substances and a small quantity of combustible substances can be stored together in a single chemical cabinet, in compliance with the law.</w:t>
            </w:r>
          </w:p>
        </w:tc>
      </w:tr>
      <w:tr w:rsidR="5530D2DB" w:rsidRPr="00370F64" w14:paraId="53303D35" w14:textId="77777777" w:rsidTr="00CE42AD">
        <w:trPr>
          <w:trHeight w:val="510"/>
        </w:trPr>
        <w:tc>
          <w:tcPr>
            <w:tcW w:w="317" w:type="pct"/>
            <w:tcBorders>
              <w:top w:val="single" w:sz="8" w:space="0" w:color="auto"/>
              <w:left w:val="single" w:sz="8" w:space="0" w:color="auto"/>
              <w:bottom w:val="single" w:sz="8" w:space="0" w:color="auto"/>
              <w:right w:val="single" w:sz="8" w:space="0" w:color="auto"/>
            </w:tcBorders>
            <w:tcMar>
              <w:left w:w="108" w:type="dxa"/>
              <w:right w:w="108" w:type="dxa"/>
            </w:tcMar>
          </w:tcPr>
          <w:p w14:paraId="1257909A" w14:textId="6F6A67AD" w:rsidR="5530D2DB" w:rsidRPr="00370F64" w:rsidRDefault="006B16C7" w:rsidP="5530D2DB">
            <w:pPr>
              <w:rPr>
                <w:rFonts w:asciiTheme="majorBidi" w:hAnsiTheme="majorBidi" w:cstheme="majorBidi"/>
              </w:rPr>
            </w:pPr>
            <w:r w:rsidRPr="00370F64">
              <w:rPr>
                <w:rFonts w:asciiTheme="majorBidi" w:hAnsiTheme="majorBidi" w:cstheme="majorBidi"/>
                <w:sz w:val="22"/>
                <w:szCs w:val="22"/>
              </w:rPr>
              <w:t>1</w:t>
            </w:r>
            <w:r>
              <w:rPr>
                <w:rFonts w:asciiTheme="majorBidi" w:hAnsiTheme="majorBidi" w:cstheme="majorBidi"/>
                <w:sz w:val="22"/>
                <w:szCs w:val="22"/>
              </w:rPr>
              <w:t>7</w:t>
            </w:r>
          </w:p>
        </w:tc>
        <w:tc>
          <w:tcPr>
            <w:tcW w:w="1319" w:type="pct"/>
            <w:tcBorders>
              <w:top w:val="single" w:sz="8" w:space="0" w:color="auto"/>
              <w:left w:val="single" w:sz="8" w:space="0" w:color="auto"/>
              <w:bottom w:val="single" w:sz="8" w:space="0" w:color="auto"/>
              <w:right w:val="single" w:sz="8" w:space="0" w:color="auto"/>
            </w:tcBorders>
            <w:tcMar>
              <w:left w:w="108" w:type="dxa"/>
              <w:right w:w="108" w:type="dxa"/>
            </w:tcMar>
          </w:tcPr>
          <w:p w14:paraId="0A0D5561" w14:textId="564D31B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Spill Containment Pallets</w:t>
            </w:r>
          </w:p>
        </w:tc>
        <w:tc>
          <w:tcPr>
            <w:tcW w:w="3364" w:type="pct"/>
            <w:tcBorders>
              <w:top w:val="single" w:sz="8" w:space="0" w:color="auto"/>
              <w:left w:val="single" w:sz="8" w:space="0" w:color="auto"/>
              <w:bottom w:val="single" w:sz="8" w:space="0" w:color="auto"/>
              <w:right w:val="single" w:sz="8" w:space="0" w:color="auto"/>
            </w:tcBorders>
            <w:tcMar>
              <w:left w:w="108" w:type="dxa"/>
              <w:right w:w="108" w:type="dxa"/>
            </w:tcMar>
          </w:tcPr>
          <w:p w14:paraId="52C0421E" w14:textId="59C069AA"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lang w:val="en-CA"/>
              </w:rPr>
              <w:t>Spill containment pallet for small 150L IBC drums</w:t>
            </w:r>
          </w:p>
          <w:p w14:paraId="0DB1DCA9" w14:textId="0033BC5B"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lang w:val="en-CA"/>
              </w:rPr>
              <w:t>Spill containment pallet for easy control of chemical leaks</w:t>
            </w:r>
          </w:p>
          <w:p w14:paraId="0E006373" w14:textId="77777777" w:rsidR="00336099" w:rsidRDefault="00336099" w:rsidP="00336099">
            <w:pPr>
              <w:pStyle w:val="TableParagraph"/>
              <w:spacing w:line="251" w:lineRule="exact"/>
              <w:rPr>
                <w:rFonts w:asciiTheme="majorBidi" w:eastAsia="Times New Roman" w:hAnsiTheme="majorBidi" w:cstheme="majorBidi"/>
                <w:b/>
                <w:bCs/>
                <w:lang w:val="en-CA"/>
              </w:rPr>
            </w:pPr>
            <w:r w:rsidRPr="00336099">
              <w:rPr>
                <w:rFonts w:asciiTheme="majorBidi" w:eastAsia="Times New Roman" w:hAnsiTheme="majorBidi" w:cstheme="majorBidi"/>
                <w:b/>
                <w:bCs/>
                <w:lang w:val="en-CA"/>
              </w:rPr>
              <w:t>Warranty of 2 Years</w:t>
            </w:r>
          </w:p>
          <w:p w14:paraId="3DA64EFF" w14:textId="7E4DE969" w:rsidR="19C14FE7" w:rsidRPr="00370F64" w:rsidRDefault="19C14FE7" w:rsidP="00336099">
            <w:pPr>
              <w:pStyle w:val="TableParagraph"/>
              <w:spacing w:line="251" w:lineRule="exact"/>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391BAFA5" w14:textId="77777777" w:rsidR="19C14FE7" w:rsidRPr="00370F64" w:rsidRDefault="19C14FE7"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4D4B810D" w14:textId="77777777" w:rsidR="19C14FE7" w:rsidRPr="00370F64" w:rsidRDefault="19C14FE7"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lastRenderedPageBreak/>
              <w:t xml:space="preserve"> French software where applicable shall be included</w:t>
            </w:r>
          </w:p>
          <w:p w14:paraId="01BE3B25" w14:textId="39FF8180" w:rsidR="5530D2DB" w:rsidRPr="00370F64" w:rsidRDefault="5530D2DB" w:rsidP="5530D2DB">
            <w:pPr>
              <w:jc w:val="both"/>
              <w:rPr>
                <w:rFonts w:asciiTheme="majorBidi" w:hAnsiTheme="majorBidi" w:cstheme="majorBidi"/>
                <w:sz w:val="22"/>
                <w:szCs w:val="22"/>
                <w:lang w:val="en-CA"/>
              </w:rPr>
            </w:pPr>
          </w:p>
        </w:tc>
      </w:tr>
      <w:tr w:rsidR="5530D2DB" w:rsidRPr="00370F64" w14:paraId="7C1B9662" w14:textId="77777777" w:rsidTr="00CE42AD">
        <w:trPr>
          <w:trHeight w:val="510"/>
        </w:trPr>
        <w:tc>
          <w:tcPr>
            <w:tcW w:w="317" w:type="pct"/>
            <w:tcBorders>
              <w:top w:val="single" w:sz="8" w:space="0" w:color="auto"/>
              <w:left w:val="single" w:sz="8" w:space="0" w:color="auto"/>
              <w:bottom w:val="single" w:sz="8" w:space="0" w:color="auto"/>
              <w:right w:val="single" w:sz="8" w:space="0" w:color="auto"/>
            </w:tcBorders>
            <w:tcMar>
              <w:left w:w="108" w:type="dxa"/>
              <w:right w:w="108" w:type="dxa"/>
            </w:tcMar>
          </w:tcPr>
          <w:p w14:paraId="5048CFF9" w14:textId="1C1D0B45" w:rsidR="5530D2DB" w:rsidRPr="00370F64" w:rsidRDefault="006B16C7" w:rsidP="5530D2DB">
            <w:pPr>
              <w:rPr>
                <w:rFonts w:asciiTheme="majorBidi" w:hAnsiTheme="majorBidi" w:cstheme="majorBidi"/>
              </w:rPr>
            </w:pPr>
            <w:r>
              <w:rPr>
                <w:rFonts w:asciiTheme="majorBidi" w:hAnsiTheme="majorBidi" w:cstheme="majorBidi"/>
                <w:sz w:val="22"/>
                <w:szCs w:val="22"/>
              </w:rPr>
              <w:lastRenderedPageBreak/>
              <w:t>18</w:t>
            </w:r>
          </w:p>
        </w:tc>
        <w:tc>
          <w:tcPr>
            <w:tcW w:w="1319" w:type="pct"/>
            <w:tcBorders>
              <w:top w:val="single" w:sz="8" w:space="0" w:color="auto"/>
              <w:left w:val="single" w:sz="8" w:space="0" w:color="auto"/>
              <w:bottom w:val="single" w:sz="8" w:space="0" w:color="auto"/>
              <w:right w:val="single" w:sz="8" w:space="0" w:color="auto"/>
            </w:tcBorders>
            <w:tcMar>
              <w:left w:w="108" w:type="dxa"/>
              <w:right w:w="108" w:type="dxa"/>
            </w:tcMar>
          </w:tcPr>
          <w:p w14:paraId="04EDD60C" w14:textId="34D08FE9"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Scan 300 automatic colony counter</w:t>
            </w:r>
          </w:p>
        </w:tc>
        <w:tc>
          <w:tcPr>
            <w:tcW w:w="3364" w:type="pct"/>
            <w:tcBorders>
              <w:top w:val="single" w:sz="8" w:space="0" w:color="auto"/>
              <w:left w:val="single" w:sz="8" w:space="0" w:color="auto"/>
              <w:bottom w:val="single" w:sz="8" w:space="0" w:color="auto"/>
              <w:right w:val="single" w:sz="8" w:space="0" w:color="auto"/>
            </w:tcBorders>
            <w:tcMar>
              <w:left w:w="108" w:type="dxa"/>
              <w:right w:w="108" w:type="dxa"/>
            </w:tcMar>
          </w:tcPr>
          <w:p w14:paraId="29137F6A" w14:textId="4E3D6E17" w:rsidR="5530D2DB" w:rsidRDefault="5530D2DB" w:rsidP="5530D2DB">
            <w:pPr>
              <w:jc w:val="both"/>
              <w:rPr>
                <w:rFonts w:asciiTheme="majorBidi" w:hAnsiTheme="majorBidi" w:cstheme="majorBidi"/>
                <w:sz w:val="22"/>
                <w:szCs w:val="22"/>
                <w:lang w:val="en-CA"/>
              </w:rPr>
            </w:pPr>
            <w:r w:rsidRPr="00370F64">
              <w:rPr>
                <w:rFonts w:asciiTheme="majorBidi" w:hAnsiTheme="majorBidi" w:cstheme="majorBidi"/>
                <w:sz w:val="22"/>
                <w:szCs w:val="22"/>
                <w:lang w:val="en-CA"/>
              </w:rPr>
              <w:t>Colonies in a Petri dish or spiral dish are counted and recorded in less than half a second.</w:t>
            </w:r>
          </w:p>
          <w:p w14:paraId="613B8970" w14:textId="77777777" w:rsidR="00336099" w:rsidRDefault="00336099" w:rsidP="5530D2DB">
            <w:pPr>
              <w:pStyle w:val="TableParagraph"/>
              <w:spacing w:line="251" w:lineRule="exact"/>
              <w:ind w:left="272"/>
              <w:rPr>
                <w:rFonts w:asciiTheme="majorBidi" w:eastAsia="Times New Roman" w:hAnsiTheme="majorBidi" w:cstheme="majorBidi"/>
                <w:b/>
                <w:bCs/>
                <w:sz w:val="24"/>
                <w:szCs w:val="20"/>
              </w:rPr>
            </w:pPr>
            <w:r w:rsidRPr="00336099">
              <w:rPr>
                <w:rFonts w:asciiTheme="majorBidi" w:eastAsia="Times New Roman" w:hAnsiTheme="majorBidi" w:cstheme="majorBidi"/>
                <w:b/>
                <w:bCs/>
                <w:sz w:val="24"/>
                <w:szCs w:val="20"/>
              </w:rPr>
              <w:t>Warranty of 2 Years</w:t>
            </w:r>
          </w:p>
          <w:p w14:paraId="1707DA62" w14:textId="7BFE2E1A" w:rsidR="13332821" w:rsidRPr="00370F64" w:rsidRDefault="13332821"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5C16179A" w14:textId="77777777" w:rsidR="13332821" w:rsidRPr="00370F64" w:rsidRDefault="13332821"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7008140A" w14:textId="77777777" w:rsidR="13332821" w:rsidRPr="00370F64" w:rsidRDefault="13332821"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14D5D523" w14:textId="68A6DE09" w:rsidR="5530D2DB" w:rsidRPr="00370F64" w:rsidRDefault="5530D2DB" w:rsidP="5530D2DB">
            <w:pPr>
              <w:jc w:val="both"/>
              <w:rPr>
                <w:rFonts w:asciiTheme="majorBidi" w:hAnsiTheme="majorBidi" w:cstheme="majorBidi"/>
                <w:sz w:val="22"/>
                <w:szCs w:val="22"/>
                <w:lang w:val="en-CA"/>
              </w:rPr>
            </w:pPr>
          </w:p>
        </w:tc>
      </w:tr>
      <w:tr w:rsidR="5530D2DB" w:rsidRPr="00370F64" w14:paraId="47C9A7D2" w14:textId="77777777" w:rsidTr="00CE42AD">
        <w:trPr>
          <w:trHeight w:val="510"/>
        </w:trPr>
        <w:tc>
          <w:tcPr>
            <w:tcW w:w="317" w:type="pct"/>
            <w:tcBorders>
              <w:top w:val="single" w:sz="8" w:space="0" w:color="auto"/>
              <w:left w:val="single" w:sz="8" w:space="0" w:color="auto"/>
              <w:bottom w:val="single" w:sz="8" w:space="0" w:color="auto"/>
              <w:right w:val="single" w:sz="8" w:space="0" w:color="auto"/>
            </w:tcBorders>
            <w:tcMar>
              <w:left w:w="108" w:type="dxa"/>
              <w:right w:w="108" w:type="dxa"/>
            </w:tcMar>
          </w:tcPr>
          <w:p w14:paraId="42C324DA" w14:textId="21460F9D" w:rsidR="129BA437" w:rsidRPr="00370F64" w:rsidRDefault="006B16C7" w:rsidP="5530D2DB">
            <w:pPr>
              <w:spacing w:line="259" w:lineRule="auto"/>
              <w:rPr>
                <w:rFonts w:asciiTheme="majorBidi" w:hAnsiTheme="majorBidi" w:cstheme="majorBidi"/>
                <w:sz w:val="22"/>
                <w:szCs w:val="22"/>
              </w:rPr>
            </w:pPr>
            <w:r>
              <w:rPr>
                <w:rFonts w:asciiTheme="majorBidi" w:hAnsiTheme="majorBidi" w:cstheme="majorBidi"/>
                <w:sz w:val="22"/>
                <w:szCs w:val="22"/>
              </w:rPr>
              <w:t>19</w:t>
            </w:r>
          </w:p>
        </w:tc>
        <w:tc>
          <w:tcPr>
            <w:tcW w:w="1319" w:type="pct"/>
            <w:tcBorders>
              <w:top w:val="single" w:sz="8" w:space="0" w:color="auto"/>
              <w:left w:val="single" w:sz="8" w:space="0" w:color="auto"/>
              <w:bottom w:val="single" w:sz="8" w:space="0" w:color="auto"/>
              <w:right w:val="single" w:sz="8" w:space="0" w:color="auto"/>
            </w:tcBorders>
            <w:tcMar>
              <w:left w:w="108" w:type="dxa"/>
              <w:right w:w="108" w:type="dxa"/>
            </w:tcMar>
          </w:tcPr>
          <w:p w14:paraId="6EFDDAED" w14:textId="0E6EF2C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3M Petrifilm NEOGEN advanced reader .</w:t>
            </w:r>
          </w:p>
        </w:tc>
        <w:tc>
          <w:tcPr>
            <w:tcW w:w="3364" w:type="pct"/>
            <w:tcBorders>
              <w:top w:val="single" w:sz="8" w:space="0" w:color="auto"/>
              <w:left w:val="single" w:sz="8" w:space="0" w:color="auto"/>
              <w:bottom w:val="single" w:sz="8" w:space="0" w:color="auto"/>
              <w:right w:val="single" w:sz="8" w:space="0" w:color="auto"/>
            </w:tcBorders>
            <w:tcMar>
              <w:left w:w="108" w:type="dxa"/>
              <w:right w:w="108" w:type="dxa"/>
            </w:tcMar>
          </w:tcPr>
          <w:p w14:paraId="2E8432F7" w14:textId="1C943E1E" w:rsidR="5530D2DB" w:rsidRDefault="5530D2DB" w:rsidP="5530D2DB">
            <w:pPr>
              <w:jc w:val="both"/>
              <w:rPr>
                <w:rFonts w:asciiTheme="majorBidi" w:hAnsiTheme="majorBidi" w:cstheme="majorBidi"/>
                <w:sz w:val="22"/>
                <w:szCs w:val="22"/>
                <w:lang w:val="en-CA"/>
              </w:rPr>
            </w:pPr>
            <w:r w:rsidRPr="00370F64">
              <w:rPr>
                <w:rFonts w:asciiTheme="majorBidi" w:hAnsiTheme="majorBidi" w:cstheme="majorBidi"/>
                <w:sz w:val="22"/>
                <w:szCs w:val="22"/>
                <w:lang w:val="en-CA"/>
              </w:rPr>
              <w:t>Read Petrifilm in 6 seconds and save results</w:t>
            </w:r>
          </w:p>
          <w:p w14:paraId="1157AE15" w14:textId="77777777" w:rsidR="00336099" w:rsidRPr="00336099" w:rsidRDefault="00336099" w:rsidP="00336099">
            <w:pPr>
              <w:jc w:val="both"/>
              <w:rPr>
                <w:rFonts w:asciiTheme="majorBidi" w:hAnsiTheme="majorBidi" w:cstheme="majorBidi"/>
                <w:b/>
                <w:bCs/>
              </w:rPr>
            </w:pPr>
            <w:r w:rsidRPr="00336099">
              <w:rPr>
                <w:rFonts w:asciiTheme="majorBidi" w:hAnsiTheme="majorBidi" w:cstheme="majorBidi"/>
                <w:b/>
                <w:bCs/>
              </w:rPr>
              <w:t>Warranty of 2 Years</w:t>
            </w:r>
          </w:p>
          <w:p w14:paraId="2AA264EB" w14:textId="77777777" w:rsidR="00336099" w:rsidRPr="00336099" w:rsidRDefault="00336099" w:rsidP="00336099">
            <w:pPr>
              <w:pStyle w:val="TableParagraph"/>
              <w:spacing w:line="251" w:lineRule="exact"/>
              <w:ind w:left="272"/>
              <w:rPr>
                <w:rFonts w:asciiTheme="majorBidi" w:hAnsiTheme="majorBidi" w:cstheme="majorBidi"/>
              </w:rPr>
            </w:pPr>
            <w:r w:rsidRPr="00336099">
              <w:rPr>
                <w:rFonts w:asciiTheme="majorBidi" w:hAnsiTheme="majorBidi" w:cstheme="majorBidi"/>
                <w:b/>
                <w:bCs/>
              </w:rPr>
              <w:t>Manuals</w:t>
            </w:r>
          </w:p>
          <w:p w14:paraId="59F6F208" w14:textId="76B220D4" w:rsidR="73D2FE1D" w:rsidRPr="00370F64" w:rsidRDefault="73D2FE1D"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328194B3" w14:textId="10950B74" w:rsidR="73D2FE1D" w:rsidRPr="00370F64" w:rsidRDefault="73D2FE1D"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07134BE1" w14:textId="1B248F64" w:rsidR="5530D2DB" w:rsidRPr="00370F64" w:rsidRDefault="5530D2DB" w:rsidP="5530D2DB">
            <w:pPr>
              <w:jc w:val="both"/>
              <w:rPr>
                <w:rFonts w:asciiTheme="majorBidi" w:hAnsiTheme="majorBidi" w:cstheme="majorBidi"/>
                <w:sz w:val="22"/>
                <w:szCs w:val="22"/>
                <w:lang w:val="en-CA"/>
              </w:rPr>
            </w:pPr>
          </w:p>
        </w:tc>
      </w:tr>
      <w:tr w:rsidR="5530D2DB" w:rsidRPr="00370F64" w14:paraId="496076E5" w14:textId="77777777" w:rsidTr="00CE42AD">
        <w:trPr>
          <w:trHeight w:val="510"/>
        </w:trPr>
        <w:tc>
          <w:tcPr>
            <w:tcW w:w="317" w:type="pct"/>
            <w:tcBorders>
              <w:top w:val="single" w:sz="8" w:space="0" w:color="auto"/>
              <w:left w:val="single" w:sz="8" w:space="0" w:color="auto"/>
              <w:bottom w:val="single" w:sz="8" w:space="0" w:color="auto"/>
              <w:right w:val="single" w:sz="8" w:space="0" w:color="auto"/>
            </w:tcBorders>
            <w:tcMar>
              <w:left w:w="108" w:type="dxa"/>
              <w:right w:w="108" w:type="dxa"/>
            </w:tcMar>
          </w:tcPr>
          <w:p w14:paraId="5EC8871C" w14:textId="17D1C0B2" w:rsidR="2955BAD0" w:rsidRPr="00370F64" w:rsidRDefault="00B04794" w:rsidP="5530D2DB">
            <w:pPr>
              <w:rPr>
                <w:rFonts w:asciiTheme="majorBidi" w:hAnsiTheme="majorBidi" w:cstheme="majorBidi"/>
                <w:sz w:val="22"/>
                <w:szCs w:val="22"/>
              </w:rPr>
            </w:pPr>
            <w:r>
              <w:rPr>
                <w:rFonts w:asciiTheme="majorBidi" w:hAnsiTheme="majorBidi" w:cstheme="majorBidi"/>
                <w:sz w:val="22"/>
                <w:szCs w:val="22"/>
              </w:rPr>
              <w:t>20</w:t>
            </w:r>
          </w:p>
        </w:tc>
        <w:tc>
          <w:tcPr>
            <w:tcW w:w="1319" w:type="pct"/>
            <w:tcBorders>
              <w:top w:val="single" w:sz="8" w:space="0" w:color="auto"/>
              <w:left w:val="single" w:sz="8" w:space="0" w:color="auto"/>
              <w:bottom w:val="single" w:sz="8" w:space="0" w:color="auto"/>
              <w:right w:val="single" w:sz="8" w:space="0" w:color="auto"/>
            </w:tcBorders>
            <w:tcMar>
              <w:left w:w="108" w:type="dxa"/>
              <w:right w:w="108" w:type="dxa"/>
            </w:tcMar>
          </w:tcPr>
          <w:p w14:paraId="7F275F40" w14:textId="08BAA13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HQ440D 2-channel multiparameter</w:t>
            </w:r>
          </w:p>
        </w:tc>
        <w:tc>
          <w:tcPr>
            <w:tcW w:w="3364" w:type="pct"/>
            <w:tcBorders>
              <w:top w:val="single" w:sz="8" w:space="0" w:color="auto"/>
              <w:left w:val="single" w:sz="8" w:space="0" w:color="auto"/>
              <w:bottom w:val="single" w:sz="8" w:space="0" w:color="auto"/>
              <w:right w:val="single" w:sz="8" w:space="0" w:color="auto"/>
            </w:tcBorders>
            <w:tcMar>
              <w:left w:w="108" w:type="dxa"/>
              <w:right w:w="108" w:type="dxa"/>
            </w:tcMar>
          </w:tcPr>
          <w:p w14:paraId="3F10B181" w14:textId="394F4801" w:rsidR="5530D2DB" w:rsidRDefault="5530D2DB" w:rsidP="5530D2DB">
            <w:pPr>
              <w:jc w:val="both"/>
              <w:rPr>
                <w:rFonts w:asciiTheme="majorBidi" w:hAnsiTheme="majorBidi" w:cstheme="majorBidi"/>
                <w:sz w:val="22"/>
                <w:szCs w:val="22"/>
                <w:lang w:val="en-CA"/>
              </w:rPr>
            </w:pPr>
            <w:r w:rsidRPr="00370F64">
              <w:rPr>
                <w:rFonts w:asciiTheme="majorBidi" w:hAnsiTheme="majorBidi" w:cstheme="majorBidi"/>
                <w:sz w:val="22"/>
                <w:szCs w:val="22"/>
                <w:lang w:val="en-CA"/>
              </w:rPr>
              <w:t>With probe holder</w:t>
            </w:r>
          </w:p>
          <w:p w14:paraId="78CC28C2" w14:textId="316B6C25"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 xml:space="preserve">Warranty of </w:t>
            </w:r>
            <w:r w:rsidR="00336099">
              <w:rPr>
                <w:rFonts w:asciiTheme="majorBidi" w:hAnsiTheme="majorBidi" w:cstheme="majorBidi"/>
                <w:b/>
                <w:bCs/>
              </w:rPr>
              <w:t xml:space="preserve">2 </w:t>
            </w:r>
            <w:r w:rsidRPr="007B5DFE">
              <w:rPr>
                <w:rFonts w:asciiTheme="majorBidi" w:hAnsiTheme="majorBidi" w:cstheme="majorBidi"/>
                <w:b/>
                <w:bCs/>
              </w:rPr>
              <w:t>Year</w:t>
            </w:r>
            <w:r w:rsidR="00336099">
              <w:rPr>
                <w:rFonts w:asciiTheme="majorBidi" w:hAnsiTheme="majorBidi" w:cstheme="majorBidi"/>
                <w:b/>
                <w:bCs/>
              </w:rPr>
              <w:t>s</w:t>
            </w:r>
          </w:p>
          <w:p w14:paraId="3263E79D" w14:textId="77777777" w:rsidR="341C07CB" w:rsidRPr="00370F64" w:rsidRDefault="341C07CB"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2DA1BCDC" w14:textId="77777777" w:rsidR="341C07CB" w:rsidRPr="00370F64" w:rsidRDefault="341C07CB"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450045A0" w14:textId="77777777" w:rsidR="341C07CB" w:rsidRPr="00370F64" w:rsidRDefault="341C07CB"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26009DE4" w14:textId="752F4154" w:rsidR="5530D2DB" w:rsidRPr="00370F64" w:rsidRDefault="5530D2DB" w:rsidP="5530D2DB">
            <w:pPr>
              <w:jc w:val="both"/>
              <w:rPr>
                <w:rFonts w:asciiTheme="majorBidi" w:hAnsiTheme="majorBidi" w:cstheme="majorBidi"/>
                <w:sz w:val="22"/>
                <w:szCs w:val="22"/>
                <w:lang w:val="en-CA"/>
              </w:rPr>
            </w:pPr>
          </w:p>
        </w:tc>
      </w:tr>
      <w:tr w:rsidR="5530D2DB" w:rsidRPr="00370F64" w14:paraId="4AB56588" w14:textId="77777777" w:rsidTr="00CE42AD">
        <w:trPr>
          <w:trHeight w:val="510"/>
        </w:trPr>
        <w:tc>
          <w:tcPr>
            <w:tcW w:w="317" w:type="pct"/>
            <w:tcBorders>
              <w:top w:val="single" w:sz="8" w:space="0" w:color="auto"/>
              <w:left w:val="single" w:sz="8" w:space="0" w:color="auto"/>
              <w:bottom w:val="single" w:sz="8" w:space="0" w:color="auto"/>
              <w:right w:val="single" w:sz="8" w:space="0" w:color="auto"/>
            </w:tcBorders>
            <w:tcMar>
              <w:left w:w="108" w:type="dxa"/>
              <w:right w:w="108" w:type="dxa"/>
            </w:tcMar>
          </w:tcPr>
          <w:p w14:paraId="3E5DF2DD" w14:textId="64DA2B27" w:rsidR="00C65DEA" w:rsidRPr="00370F64" w:rsidRDefault="00C65DEA" w:rsidP="5530D2DB">
            <w:pPr>
              <w:spacing w:line="259" w:lineRule="auto"/>
              <w:rPr>
                <w:rFonts w:asciiTheme="majorBidi" w:hAnsiTheme="majorBidi" w:cstheme="majorBidi"/>
              </w:rPr>
            </w:pPr>
            <w:r w:rsidRPr="00370F64">
              <w:rPr>
                <w:rFonts w:asciiTheme="majorBidi" w:hAnsiTheme="majorBidi" w:cstheme="majorBidi"/>
                <w:sz w:val="22"/>
                <w:szCs w:val="22"/>
              </w:rPr>
              <w:t>2</w:t>
            </w:r>
            <w:r w:rsidR="009F4622">
              <w:rPr>
                <w:rFonts w:asciiTheme="majorBidi" w:hAnsiTheme="majorBidi" w:cstheme="majorBidi"/>
                <w:sz w:val="22"/>
                <w:szCs w:val="22"/>
              </w:rPr>
              <w:t>1</w:t>
            </w:r>
          </w:p>
        </w:tc>
        <w:tc>
          <w:tcPr>
            <w:tcW w:w="131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8C8643" w14:textId="226E641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Accessories for HACH Hybrid SL1000 Analyser </w:t>
            </w:r>
          </w:p>
        </w:tc>
        <w:tc>
          <w:tcPr>
            <w:tcW w:w="3364" w:type="pct"/>
            <w:tcBorders>
              <w:top w:val="single" w:sz="8" w:space="0" w:color="auto"/>
              <w:left w:val="single" w:sz="8" w:space="0" w:color="auto"/>
              <w:bottom w:val="single" w:sz="8" w:space="0" w:color="auto"/>
              <w:right w:val="single" w:sz="8" w:space="0" w:color="auto"/>
            </w:tcBorders>
            <w:tcMar>
              <w:left w:w="108" w:type="dxa"/>
              <w:right w:w="108" w:type="dxa"/>
            </w:tcMar>
          </w:tcPr>
          <w:p w14:paraId="57404622" w14:textId="31A99A2A" w:rsidR="5530D2DB" w:rsidRDefault="5530D2DB" w:rsidP="5530D2DB">
            <w:pPr>
              <w:jc w:val="both"/>
              <w:rPr>
                <w:rFonts w:asciiTheme="majorBidi" w:hAnsiTheme="majorBidi" w:cstheme="majorBidi"/>
                <w:sz w:val="22"/>
                <w:szCs w:val="22"/>
              </w:rPr>
            </w:pPr>
            <w:r w:rsidRPr="00370F64">
              <w:rPr>
                <w:rFonts w:asciiTheme="majorBidi" w:hAnsiTheme="majorBidi" w:cstheme="majorBidi"/>
                <w:sz w:val="22"/>
                <w:szCs w:val="22"/>
              </w:rPr>
              <w:t>Conductivity electrode CDC40101 with 1m cable</w:t>
            </w:r>
          </w:p>
          <w:p w14:paraId="5C1C1401" w14:textId="5954CF76"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 xml:space="preserve">Warranty of </w:t>
            </w:r>
            <w:r w:rsidR="00336099">
              <w:rPr>
                <w:rFonts w:asciiTheme="majorBidi" w:hAnsiTheme="majorBidi" w:cstheme="majorBidi"/>
                <w:b/>
                <w:bCs/>
              </w:rPr>
              <w:t>2</w:t>
            </w:r>
            <w:r w:rsidRPr="007B5DFE">
              <w:rPr>
                <w:rFonts w:asciiTheme="majorBidi" w:hAnsiTheme="majorBidi" w:cstheme="majorBidi"/>
                <w:b/>
                <w:bCs/>
              </w:rPr>
              <w:t xml:space="preserve"> Year</w:t>
            </w:r>
            <w:r w:rsidR="00336099">
              <w:rPr>
                <w:rFonts w:asciiTheme="majorBidi" w:hAnsiTheme="majorBidi" w:cstheme="majorBidi"/>
                <w:b/>
                <w:bCs/>
              </w:rPr>
              <w:t>s</w:t>
            </w:r>
          </w:p>
          <w:p w14:paraId="6B20AF0C" w14:textId="77777777" w:rsidR="6F28B53E" w:rsidRPr="00370F64" w:rsidRDefault="6F28B53E"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2A18B4D6" w14:textId="77777777" w:rsidR="6F28B53E" w:rsidRPr="00370F64" w:rsidRDefault="6F28B53E"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6269D14B" w14:textId="77777777" w:rsidR="6F28B53E" w:rsidRPr="00370F64" w:rsidRDefault="6F28B53E"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4AF8214C" w14:textId="223A4898" w:rsidR="5530D2DB" w:rsidRPr="00370F64" w:rsidRDefault="5530D2DB" w:rsidP="5530D2DB">
            <w:pPr>
              <w:jc w:val="both"/>
              <w:rPr>
                <w:rFonts w:asciiTheme="majorBidi" w:hAnsiTheme="majorBidi" w:cstheme="majorBidi"/>
                <w:sz w:val="22"/>
                <w:szCs w:val="22"/>
              </w:rPr>
            </w:pPr>
          </w:p>
        </w:tc>
      </w:tr>
      <w:tr w:rsidR="5530D2DB" w:rsidRPr="00370F64" w14:paraId="14B4322F" w14:textId="77777777" w:rsidTr="00CE42AD">
        <w:trPr>
          <w:trHeight w:val="510"/>
        </w:trPr>
        <w:tc>
          <w:tcPr>
            <w:tcW w:w="317" w:type="pct"/>
            <w:tcBorders>
              <w:top w:val="single" w:sz="8" w:space="0" w:color="auto"/>
              <w:left w:val="single" w:sz="8" w:space="0" w:color="auto"/>
              <w:bottom w:val="single" w:sz="8" w:space="0" w:color="auto"/>
              <w:right w:val="single" w:sz="8" w:space="0" w:color="auto"/>
            </w:tcBorders>
            <w:tcMar>
              <w:left w:w="108" w:type="dxa"/>
              <w:right w:w="108" w:type="dxa"/>
            </w:tcMar>
          </w:tcPr>
          <w:p w14:paraId="3B3E7D3C" w14:textId="20B663BE" w:rsidR="367A2FF4" w:rsidRPr="00370F64" w:rsidRDefault="009F4622" w:rsidP="5530D2DB">
            <w:pPr>
              <w:spacing w:line="259" w:lineRule="auto"/>
              <w:rPr>
                <w:rFonts w:asciiTheme="majorBidi" w:hAnsiTheme="majorBidi" w:cstheme="majorBidi"/>
              </w:rPr>
            </w:pPr>
            <w:r>
              <w:rPr>
                <w:rFonts w:asciiTheme="majorBidi" w:hAnsiTheme="majorBidi" w:cstheme="majorBidi"/>
                <w:sz w:val="22"/>
                <w:szCs w:val="22"/>
              </w:rPr>
              <w:t>22</w:t>
            </w:r>
          </w:p>
        </w:tc>
        <w:tc>
          <w:tcPr>
            <w:tcW w:w="131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7FF78F" w14:textId="7DCB61E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Accessories for HACH Hybrid SL1000 -</w:t>
            </w:r>
          </w:p>
        </w:tc>
        <w:tc>
          <w:tcPr>
            <w:tcW w:w="3364" w:type="pct"/>
            <w:tcBorders>
              <w:top w:val="single" w:sz="8" w:space="0" w:color="auto"/>
              <w:left w:val="single" w:sz="8" w:space="0" w:color="auto"/>
              <w:bottom w:val="single" w:sz="8" w:space="0" w:color="auto"/>
              <w:right w:val="single" w:sz="8" w:space="0" w:color="auto"/>
            </w:tcBorders>
            <w:tcMar>
              <w:left w:w="108" w:type="dxa"/>
              <w:right w:w="108" w:type="dxa"/>
            </w:tcMar>
          </w:tcPr>
          <w:p w14:paraId="268E4D4E" w14:textId="3B94D4B3" w:rsidR="5530D2DB" w:rsidRDefault="5530D2DB" w:rsidP="5530D2DB">
            <w:pPr>
              <w:jc w:val="both"/>
              <w:rPr>
                <w:rFonts w:asciiTheme="majorBidi" w:hAnsiTheme="majorBidi" w:cstheme="majorBidi"/>
                <w:sz w:val="22"/>
                <w:szCs w:val="22"/>
              </w:rPr>
            </w:pPr>
            <w:r w:rsidRPr="00370F64">
              <w:rPr>
                <w:rFonts w:asciiTheme="majorBidi" w:hAnsiTheme="majorBidi" w:cstheme="majorBidi"/>
                <w:sz w:val="22"/>
                <w:szCs w:val="22"/>
              </w:rPr>
              <w:t>Oxygen electrode LDO10101 with 1m cable</w:t>
            </w:r>
          </w:p>
          <w:p w14:paraId="60FBF5BC" w14:textId="0FB6A888"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 xml:space="preserve">Warranty of </w:t>
            </w:r>
            <w:r w:rsidR="00336099">
              <w:rPr>
                <w:rFonts w:asciiTheme="majorBidi" w:hAnsiTheme="majorBidi" w:cstheme="majorBidi"/>
                <w:b/>
                <w:bCs/>
              </w:rPr>
              <w:t>2</w:t>
            </w:r>
            <w:r w:rsidRPr="007B5DFE">
              <w:rPr>
                <w:rFonts w:asciiTheme="majorBidi" w:hAnsiTheme="majorBidi" w:cstheme="majorBidi"/>
                <w:b/>
                <w:bCs/>
              </w:rPr>
              <w:t xml:space="preserve"> Year</w:t>
            </w:r>
            <w:r w:rsidR="00336099">
              <w:rPr>
                <w:rFonts w:asciiTheme="majorBidi" w:hAnsiTheme="majorBidi" w:cstheme="majorBidi"/>
                <w:b/>
                <w:bCs/>
              </w:rPr>
              <w:t>s</w:t>
            </w:r>
          </w:p>
          <w:p w14:paraId="541B1286" w14:textId="77777777" w:rsidR="6B8C44DF" w:rsidRPr="00370F64" w:rsidRDefault="6B8C44DF"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0D80C4D7" w14:textId="77777777" w:rsidR="6B8C44DF" w:rsidRPr="00370F64" w:rsidRDefault="6B8C44DF"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349591E6" w14:textId="77777777" w:rsidR="6B8C44DF" w:rsidRPr="00370F64" w:rsidRDefault="6B8C44DF"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1FDADE60" w14:textId="157E7FF6" w:rsidR="5530D2DB" w:rsidRPr="00370F64" w:rsidRDefault="5530D2DB" w:rsidP="5530D2DB">
            <w:pPr>
              <w:jc w:val="both"/>
              <w:rPr>
                <w:rFonts w:asciiTheme="majorBidi" w:hAnsiTheme="majorBidi" w:cstheme="majorBidi"/>
                <w:sz w:val="22"/>
                <w:szCs w:val="22"/>
              </w:rPr>
            </w:pPr>
          </w:p>
        </w:tc>
      </w:tr>
      <w:tr w:rsidR="5530D2DB" w:rsidRPr="00370F64" w14:paraId="60DFA57D" w14:textId="77777777" w:rsidTr="00CE42AD">
        <w:trPr>
          <w:trHeight w:val="510"/>
        </w:trPr>
        <w:tc>
          <w:tcPr>
            <w:tcW w:w="317" w:type="pct"/>
            <w:tcBorders>
              <w:top w:val="single" w:sz="8" w:space="0" w:color="auto"/>
              <w:left w:val="single" w:sz="8" w:space="0" w:color="auto"/>
              <w:bottom w:val="single" w:sz="8" w:space="0" w:color="auto"/>
              <w:right w:val="single" w:sz="8" w:space="0" w:color="auto"/>
            </w:tcBorders>
            <w:tcMar>
              <w:left w:w="108" w:type="dxa"/>
              <w:right w:w="108" w:type="dxa"/>
            </w:tcMar>
          </w:tcPr>
          <w:p w14:paraId="4B5C61CD" w14:textId="4A0A0A1C" w:rsidR="5530D2DB" w:rsidRPr="00370F64" w:rsidRDefault="009F4622" w:rsidP="5530D2DB">
            <w:pPr>
              <w:rPr>
                <w:rFonts w:asciiTheme="majorBidi" w:hAnsiTheme="majorBidi" w:cstheme="majorBidi"/>
              </w:rPr>
            </w:pPr>
            <w:r>
              <w:rPr>
                <w:rFonts w:asciiTheme="majorBidi" w:hAnsiTheme="majorBidi" w:cstheme="majorBidi"/>
                <w:sz w:val="22"/>
                <w:szCs w:val="22"/>
              </w:rPr>
              <w:t>23</w:t>
            </w:r>
          </w:p>
        </w:tc>
        <w:tc>
          <w:tcPr>
            <w:tcW w:w="131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9CED80" w14:textId="65150F7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Power cord suitable </w:t>
            </w:r>
          </w:p>
        </w:tc>
        <w:tc>
          <w:tcPr>
            <w:tcW w:w="3364" w:type="pct"/>
            <w:tcBorders>
              <w:top w:val="single" w:sz="8" w:space="0" w:color="auto"/>
              <w:left w:val="single" w:sz="8" w:space="0" w:color="auto"/>
              <w:bottom w:val="single" w:sz="8" w:space="0" w:color="auto"/>
              <w:right w:val="single" w:sz="8" w:space="0" w:color="auto"/>
            </w:tcBorders>
            <w:tcMar>
              <w:left w:w="108" w:type="dxa"/>
              <w:right w:w="108" w:type="dxa"/>
            </w:tcMar>
          </w:tcPr>
          <w:p w14:paraId="744D8016" w14:textId="318B6C73" w:rsidR="5530D2DB" w:rsidRDefault="5530D2DB" w:rsidP="5530D2DB">
            <w:pPr>
              <w:jc w:val="both"/>
              <w:rPr>
                <w:rFonts w:asciiTheme="majorBidi" w:hAnsiTheme="majorBidi" w:cstheme="majorBidi"/>
                <w:sz w:val="22"/>
                <w:szCs w:val="22"/>
              </w:rPr>
            </w:pPr>
            <w:r w:rsidRPr="00370F64">
              <w:rPr>
                <w:rFonts w:asciiTheme="majorBidi" w:hAnsiTheme="majorBidi" w:cstheme="majorBidi"/>
                <w:sz w:val="22"/>
                <w:szCs w:val="22"/>
              </w:rPr>
              <w:t>For French sockets</w:t>
            </w:r>
          </w:p>
          <w:p w14:paraId="3B0E99BD" w14:textId="622EE701"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 xml:space="preserve">Warranty of </w:t>
            </w:r>
            <w:r w:rsidR="00336099">
              <w:rPr>
                <w:rFonts w:asciiTheme="majorBidi" w:hAnsiTheme="majorBidi" w:cstheme="majorBidi"/>
                <w:b/>
                <w:bCs/>
              </w:rPr>
              <w:t>2</w:t>
            </w:r>
            <w:r w:rsidRPr="007B5DFE">
              <w:rPr>
                <w:rFonts w:asciiTheme="majorBidi" w:hAnsiTheme="majorBidi" w:cstheme="majorBidi"/>
                <w:b/>
                <w:bCs/>
              </w:rPr>
              <w:t xml:space="preserve"> Year</w:t>
            </w:r>
            <w:r w:rsidR="00336099">
              <w:rPr>
                <w:rFonts w:asciiTheme="majorBidi" w:hAnsiTheme="majorBidi" w:cstheme="majorBidi"/>
                <w:b/>
                <w:bCs/>
              </w:rPr>
              <w:t>s</w:t>
            </w:r>
          </w:p>
          <w:p w14:paraId="6D30D7FC" w14:textId="77777777" w:rsidR="21B72E0E" w:rsidRPr="00370F64" w:rsidRDefault="21B72E0E"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235BA1FE" w14:textId="77777777" w:rsidR="21B72E0E" w:rsidRPr="00370F64" w:rsidRDefault="21B72E0E"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4ED32B9B" w14:textId="77777777" w:rsidR="21B72E0E" w:rsidRPr="00370F64" w:rsidRDefault="21B72E0E"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1F74F6D7" w14:textId="36E5EC89" w:rsidR="5530D2DB" w:rsidRPr="00370F64" w:rsidRDefault="5530D2DB" w:rsidP="5530D2DB">
            <w:pPr>
              <w:jc w:val="both"/>
              <w:rPr>
                <w:rFonts w:asciiTheme="majorBidi" w:hAnsiTheme="majorBidi" w:cstheme="majorBidi"/>
                <w:sz w:val="22"/>
                <w:szCs w:val="22"/>
              </w:rPr>
            </w:pPr>
          </w:p>
        </w:tc>
      </w:tr>
      <w:tr w:rsidR="5530D2DB" w:rsidRPr="00370F64" w14:paraId="7D9C9B13" w14:textId="77777777" w:rsidTr="00CE42AD">
        <w:trPr>
          <w:trHeight w:val="510"/>
        </w:trPr>
        <w:tc>
          <w:tcPr>
            <w:tcW w:w="317" w:type="pct"/>
            <w:tcBorders>
              <w:top w:val="single" w:sz="8" w:space="0" w:color="auto"/>
              <w:left w:val="single" w:sz="8" w:space="0" w:color="auto"/>
              <w:bottom w:val="single" w:sz="8" w:space="0" w:color="auto"/>
              <w:right w:val="single" w:sz="8" w:space="0" w:color="auto"/>
            </w:tcBorders>
            <w:tcMar>
              <w:left w:w="108" w:type="dxa"/>
              <w:right w:w="108" w:type="dxa"/>
            </w:tcMar>
          </w:tcPr>
          <w:p w14:paraId="4AE3CAB4" w14:textId="7A169194" w:rsidR="5530D2DB" w:rsidRPr="00370F64" w:rsidRDefault="009F4622" w:rsidP="5530D2DB">
            <w:pPr>
              <w:rPr>
                <w:rFonts w:asciiTheme="majorBidi" w:hAnsiTheme="majorBidi" w:cstheme="majorBidi"/>
              </w:rPr>
            </w:pPr>
            <w:r>
              <w:rPr>
                <w:rFonts w:asciiTheme="majorBidi" w:hAnsiTheme="majorBidi" w:cstheme="majorBidi"/>
                <w:sz w:val="22"/>
                <w:szCs w:val="22"/>
              </w:rPr>
              <w:t>24</w:t>
            </w:r>
          </w:p>
        </w:tc>
        <w:tc>
          <w:tcPr>
            <w:tcW w:w="131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B3F283" w14:textId="49C661D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Accessories for HACH Hybrid SL1000 Analyser </w:t>
            </w:r>
          </w:p>
        </w:tc>
        <w:tc>
          <w:tcPr>
            <w:tcW w:w="3364" w:type="pct"/>
            <w:tcBorders>
              <w:top w:val="single" w:sz="8" w:space="0" w:color="auto"/>
              <w:left w:val="single" w:sz="8" w:space="0" w:color="auto"/>
              <w:bottom w:val="single" w:sz="8" w:space="0" w:color="auto"/>
              <w:right w:val="single" w:sz="8" w:space="0" w:color="auto"/>
            </w:tcBorders>
            <w:tcMar>
              <w:left w:w="108" w:type="dxa"/>
              <w:right w:w="108" w:type="dxa"/>
            </w:tcMar>
          </w:tcPr>
          <w:p w14:paraId="0BC6DB99" w14:textId="7049DC9C" w:rsidR="5530D2DB" w:rsidRDefault="5530D2DB" w:rsidP="5530D2DB">
            <w:pPr>
              <w:jc w:val="both"/>
              <w:rPr>
                <w:rFonts w:asciiTheme="majorBidi" w:hAnsiTheme="majorBidi" w:cstheme="majorBidi"/>
                <w:sz w:val="22"/>
                <w:szCs w:val="22"/>
              </w:rPr>
            </w:pPr>
            <w:r w:rsidRPr="00370F64">
              <w:rPr>
                <w:rFonts w:asciiTheme="majorBidi" w:hAnsiTheme="majorBidi" w:cstheme="majorBidi"/>
                <w:sz w:val="22"/>
                <w:szCs w:val="22"/>
              </w:rPr>
              <w:t>Redox electrode MTC10101 with 1m cable</w:t>
            </w:r>
          </w:p>
          <w:p w14:paraId="67A867DF" w14:textId="330A3D36"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 xml:space="preserve">Warranty of </w:t>
            </w:r>
            <w:r w:rsidR="00336099">
              <w:rPr>
                <w:rFonts w:asciiTheme="majorBidi" w:hAnsiTheme="majorBidi" w:cstheme="majorBidi"/>
                <w:b/>
                <w:bCs/>
              </w:rPr>
              <w:t>2</w:t>
            </w:r>
            <w:r w:rsidRPr="007B5DFE">
              <w:rPr>
                <w:rFonts w:asciiTheme="majorBidi" w:hAnsiTheme="majorBidi" w:cstheme="majorBidi"/>
                <w:b/>
                <w:bCs/>
              </w:rPr>
              <w:t xml:space="preserve"> Year</w:t>
            </w:r>
            <w:r w:rsidR="00336099">
              <w:rPr>
                <w:rFonts w:asciiTheme="majorBidi" w:hAnsiTheme="majorBidi" w:cstheme="majorBidi"/>
                <w:b/>
                <w:bCs/>
              </w:rPr>
              <w:t>s</w:t>
            </w:r>
          </w:p>
          <w:p w14:paraId="57A2E160" w14:textId="77777777" w:rsidR="4F090AF5" w:rsidRPr="00370F64" w:rsidRDefault="4F090AF5"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74BE808B" w14:textId="77777777" w:rsidR="4F090AF5" w:rsidRPr="00370F64" w:rsidRDefault="4F090AF5"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5F5603D0" w14:textId="77777777" w:rsidR="4F090AF5" w:rsidRPr="00370F64" w:rsidRDefault="4F090AF5"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6A3BBB66" w14:textId="091262AD" w:rsidR="5530D2DB" w:rsidRPr="00370F64" w:rsidRDefault="5530D2DB" w:rsidP="5530D2DB">
            <w:pPr>
              <w:jc w:val="both"/>
              <w:rPr>
                <w:rFonts w:asciiTheme="majorBidi" w:hAnsiTheme="majorBidi" w:cstheme="majorBidi"/>
                <w:sz w:val="22"/>
                <w:szCs w:val="22"/>
              </w:rPr>
            </w:pPr>
          </w:p>
        </w:tc>
      </w:tr>
      <w:tr w:rsidR="5530D2DB" w:rsidRPr="00370F64" w14:paraId="086B3C2B" w14:textId="77777777" w:rsidTr="00CE42AD">
        <w:trPr>
          <w:trHeight w:val="510"/>
        </w:trPr>
        <w:tc>
          <w:tcPr>
            <w:tcW w:w="317" w:type="pct"/>
            <w:tcBorders>
              <w:top w:val="single" w:sz="8" w:space="0" w:color="auto"/>
              <w:left w:val="single" w:sz="8" w:space="0" w:color="auto"/>
              <w:bottom w:val="single" w:sz="8" w:space="0" w:color="auto"/>
              <w:right w:val="single" w:sz="8" w:space="0" w:color="auto"/>
            </w:tcBorders>
            <w:tcMar>
              <w:left w:w="108" w:type="dxa"/>
              <w:right w:w="108" w:type="dxa"/>
            </w:tcMar>
          </w:tcPr>
          <w:p w14:paraId="4744EA66" w14:textId="5FC31800" w:rsidR="5530D2DB" w:rsidRPr="00370F64" w:rsidRDefault="009F4622" w:rsidP="5530D2DB">
            <w:pPr>
              <w:rPr>
                <w:rFonts w:asciiTheme="majorBidi" w:hAnsiTheme="majorBidi" w:cstheme="majorBidi"/>
              </w:rPr>
            </w:pPr>
            <w:r>
              <w:rPr>
                <w:rFonts w:asciiTheme="majorBidi" w:hAnsiTheme="majorBidi" w:cstheme="majorBidi"/>
                <w:sz w:val="22"/>
                <w:szCs w:val="22"/>
              </w:rPr>
              <w:t>25</w:t>
            </w:r>
          </w:p>
        </w:tc>
        <w:tc>
          <w:tcPr>
            <w:tcW w:w="131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8E91AE" w14:textId="01CE95B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Filter </w:t>
            </w:r>
          </w:p>
        </w:tc>
        <w:tc>
          <w:tcPr>
            <w:tcW w:w="3364" w:type="pct"/>
            <w:tcBorders>
              <w:top w:val="single" w:sz="8" w:space="0" w:color="auto"/>
              <w:left w:val="single" w:sz="8" w:space="0" w:color="auto"/>
              <w:bottom w:val="single" w:sz="8" w:space="0" w:color="auto"/>
              <w:right w:val="single" w:sz="8" w:space="0" w:color="auto"/>
            </w:tcBorders>
            <w:tcMar>
              <w:left w:w="108" w:type="dxa"/>
              <w:right w:w="108" w:type="dxa"/>
            </w:tcMar>
          </w:tcPr>
          <w:p w14:paraId="2DF7D476" w14:textId="401F8D42" w:rsidR="5530D2DB" w:rsidRDefault="5530D2DB" w:rsidP="5530D2DB">
            <w:pPr>
              <w:jc w:val="both"/>
              <w:rPr>
                <w:rFonts w:asciiTheme="majorBidi" w:hAnsiTheme="majorBidi" w:cstheme="majorBidi"/>
                <w:sz w:val="22"/>
                <w:szCs w:val="22"/>
              </w:rPr>
            </w:pPr>
            <w:r w:rsidRPr="00370F64">
              <w:rPr>
                <w:rFonts w:asciiTheme="majorBidi" w:hAnsiTheme="majorBidi" w:cstheme="majorBidi"/>
                <w:sz w:val="22"/>
                <w:szCs w:val="22"/>
              </w:rPr>
              <w:t>0.2µm filter x5</w:t>
            </w:r>
          </w:p>
          <w:p w14:paraId="50D37002" w14:textId="29129124"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Warranty of</w:t>
            </w:r>
            <w:r w:rsidR="00336099">
              <w:rPr>
                <w:rFonts w:asciiTheme="majorBidi" w:hAnsiTheme="majorBidi" w:cstheme="majorBidi"/>
                <w:b/>
                <w:bCs/>
              </w:rPr>
              <w:t xml:space="preserve"> 2</w:t>
            </w:r>
            <w:r w:rsidRPr="007B5DFE">
              <w:rPr>
                <w:rFonts w:asciiTheme="majorBidi" w:hAnsiTheme="majorBidi" w:cstheme="majorBidi"/>
                <w:b/>
                <w:bCs/>
              </w:rPr>
              <w:t xml:space="preserve"> Year</w:t>
            </w:r>
            <w:r w:rsidR="00336099">
              <w:rPr>
                <w:rFonts w:asciiTheme="majorBidi" w:hAnsiTheme="majorBidi" w:cstheme="majorBidi"/>
                <w:b/>
                <w:bCs/>
              </w:rPr>
              <w:t>s</w:t>
            </w:r>
          </w:p>
          <w:p w14:paraId="49543A1D" w14:textId="77777777" w:rsidR="049702DA" w:rsidRPr="00370F64" w:rsidRDefault="049702DA"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2190088A" w14:textId="77777777" w:rsidR="049702DA" w:rsidRPr="00370F64" w:rsidRDefault="049702DA"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5363D6E0" w14:textId="77777777" w:rsidR="049702DA" w:rsidRPr="00370F64" w:rsidRDefault="049702DA"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lastRenderedPageBreak/>
              <w:t xml:space="preserve"> French software where applicable shall be included</w:t>
            </w:r>
          </w:p>
          <w:p w14:paraId="1CEEA9DC" w14:textId="7EC191B2" w:rsidR="5530D2DB" w:rsidRPr="00370F64" w:rsidRDefault="5530D2DB" w:rsidP="5530D2DB">
            <w:pPr>
              <w:jc w:val="both"/>
              <w:rPr>
                <w:rFonts w:asciiTheme="majorBidi" w:hAnsiTheme="majorBidi" w:cstheme="majorBidi"/>
                <w:sz w:val="22"/>
                <w:szCs w:val="22"/>
              </w:rPr>
            </w:pPr>
          </w:p>
        </w:tc>
      </w:tr>
      <w:tr w:rsidR="5530D2DB" w:rsidRPr="00370F64" w14:paraId="11EAD0C9" w14:textId="77777777" w:rsidTr="00CE42AD">
        <w:trPr>
          <w:trHeight w:val="510"/>
        </w:trPr>
        <w:tc>
          <w:tcPr>
            <w:tcW w:w="317" w:type="pct"/>
            <w:tcBorders>
              <w:top w:val="single" w:sz="8" w:space="0" w:color="auto"/>
              <w:left w:val="single" w:sz="8" w:space="0" w:color="auto"/>
              <w:bottom w:val="single" w:sz="8" w:space="0" w:color="auto"/>
              <w:right w:val="single" w:sz="8" w:space="0" w:color="auto"/>
            </w:tcBorders>
            <w:tcMar>
              <w:left w:w="108" w:type="dxa"/>
              <w:right w:w="108" w:type="dxa"/>
            </w:tcMar>
          </w:tcPr>
          <w:p w14:paraId="010C8EE7" w14:textId="790A8A3B" w:rsidR="5530D2DB" w:rsidRPr="00370F64" w:rsidRDefault="009F4622" w:rsidP="5530D2DB">
            <w:pPr>
              <w:rPr>
                <w:rFonts w:asciiTheme="majorBidi" w:hAnsiTheme="majorBidi" w:cstheme="majorBidi"/>
              </w:rPr>
            </w:pPr>
            <w:r>
              <w:rPr>
                <w:rFonts w:asciiTheme="majorBidi" w:hAnsiTheme="majorBidi" w:cstheme="majorBidi"/>
                <w:sz w:val="22"/>
                <w:szCs w:val="22"/>
              </w:rPr>
              <w:lastRenderedPageBreak/>
              <w:t>26</w:t>
            </w:r>
          </w:p>
        </w:tc>
        <w:tc>
          <w:tcPr>
            <w:tcW w:w="131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E3DAE3" w14:textId="27FC65C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Multivac Rocker ramp - </w:t>
            </w:r>
            <w:r w:rsidR="00F43760" w:rsidRPr="00370F64">
              <w:rPr>
                <w:rFonts w:asciiTheme="majorBidi" w:hAnsiTheme="majorBidi" w:cstheme="majorBidi"/>
                <w:sz w:val="22"/>
                <w:szCs w:val="22"/>
              </w:rPr>
              <w:t>multi-station</w:t>
            </w:r>
            <w:r w:rsidRPr="00370F64">
              <w:rPr>
                <w:rFonts w:asciiTheme="majorBidi" w:hAnsiTheme="majorBidi" w:cstheme="majorBidi"/>
                <w:sz w:val="22"/>
                <w:szCs w:val="22"/>
              </w:rPr>
              <w:t xml:space="preserve"> </w:t>
            </w:r>
          </w:p>
        </w:tc>
        <w:tc>
          <w:tcPr>
            <w:tcW w:w="3364" w:type="pct"/>
            <w:tcBorders>
              <w:top w:val="single" w:sz="8" w:space="0" w:color="auto"/>
              <w:left w:val="single" w:sz="8" w:space="0" w:color="auto"/>
              <w:bottom w:val="single" w:sz="8" w:space="0" w:color="auto"/>
              <w:right w:val="single" w:sz="8" w:space="0" w:color="auto"/>
            </w:tcBorders>
            <w:tcMar>
              <w:left w:w="108" w:type="dxa"/>
              <w:right w:w="108" w:type="dxa"/>
            </w:tcMar>
          </w:tcPr>
          <w:p w14:paraId="3609FE5A" w14:textId="54FBBF5C" w:rsidR="5530D2DB" w:rsidRDefault="5530D2DB" w:rsidP="5530D2DB">
            <w:pPr>
              <w:jc w:val="both"/>
              <w:rPr>
                <w:rFonts w:asciiTheme="majorBidi" w:hAnsiTheme="majorBidi" w:cstheme="majorBidi"/>
                <w:sz w:val="22"/>
                <w:szCs w:val="22"/>
              </w:rPr>
            </w:pPr>
            <w:r w:rsidRPr="00370F64">
              <w:rPr>
                <w:rFonts w:asciiTheme="majorBidi" w:hAnsiTheme="majorBidi" w:cstheme="majorBidi"/>
                <w:sz w:val="22"/>
                <w:szCs w:val="22"/>
              </w:rPr>
              <w:t xml:space="preserve">Ramp compatible with Multivac </w:t>
            </w:r>
            <w:r w:rsidR="007B5DFE" w:rsidRPr="00370F64">
              <w:rPr>
                <w:rFonts w:asciiTheme="majorBidi" w:hAnsiTheme="majorBidi" w:cstheme="majorBidi"/>
                <w:sz w:val="22"/>
                <w:szCs w:val="22"/>
              </w:rPr>
              <w:t>100- and 500-ml</w:t>
            </w:r>
            <w:r w:rsidRPr="00370F64">
              <w:rPr>
                <w:rFonts w:asciiTheme="majorBidi" w:hAnsiTheme="majorBidi" w:cstheme="majorBidi"/>
                <w:sz w:val="22"/>
                <w:szCs w:val="22"/>
              </w:rPr>
              <w:t xml:space="preserve"> stainless steel funnels, without adapter and with most funnels on the market by adding an adapter.</w:t>
            </w:r>
          </w:p>
          <w:p w14:paraId="020EC292" w14:textId="682AD7BF"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 xml:space="preserve">Warranty of </w:t>
            </w:r>
            <w:r w:rsidR="00336099">
              <w:rPr>
                <w:rFonts w:asciiTheme="majorBidi" w:hAnsiTheme="majorBidi" w:cstheme="majorBidi"/>
                <w:b/>
                <w:bCs/>
              </w:rPr>
              <w:t>2</w:t>
            </w:r>
            <w:r w:rsidRPr="007B5DFE">
              <w:rPr>
                <w:rFonts w:asciiTheme="majorBidi" w:hAnsiTheme="majorBidi" w:cstheme="majorBidi"/>
                <w:b/>
                <w:bCs/>
              </w:rPr>
              <w:t xml:space="preserve"> Year</w:t>
            </w:r>
            <w:r w:rsidR="00336099">
              <w:rPr>
                <w:rFonts w:asciiTheme="majorBidi" w:hAnsiTheme="majorBidi" w:cstheme="majorBidi"/>
                <w:b/>
                <w:bCs/>
              </w:rPr>
              <w:t>s</w:t>
            </w:r>
          </w:p>
          <w:p w14:paraId="0DC01CA6" w14:textId="77777777" w:rsidR="5D5CDC5F" w:rsidRPr="00370F64" w:rsidRDefault="5D5CDC5F"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0E537EFD" w14:textId="77777777" w:rsidR="5D5CDC5F" w:rsidRPr="00370F64" w:rsidRDefault="5D5CDC5F"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00E160C0" w14:textId="77777777" w:rsidR="5D5CDC5F" w:rsidRPr="00370F64" w:rsidRDefault="5D5CDC5F"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40544BF9" w14:textId="116CB43A" w:rsidR="5530D2DB" w:rsidRPr="00370F64" w:rsidRDefault="5530D2DB" w:rsidP="5530D2DB">
            <w:pPr>
              <w:jc w:val="both"/>
              <w:rPr>
                <w:rFonts w:asciiTheme="majorBidi" w:hAnsiTheme="majorBidi" w:cstheme="majorBidi"/>
                <w:sz w:val="22"/>
                <w:szCs w:val="22"/>
              </w:rPr>
            </w:pPr>
          </w:p>
        </w:tc>
      </w:tr>
      <w:tr w:rsidR="5530D2DB" w:rsidRPr="00370F64" w14:paraId="2320F275" w14:textId="77777777" w:rsidTr="00CE42AD">
        <w:trPr>
          <w:trHeight w:val="510"/>
        </w:trPr>
        <w:tc>
          <w:tcPr>
            <w:tcW w:w="317" w:type="pct"/>
            <w:tcBorders>
              <w:top w:val="single" w:sz="8" w:space="0" w:color="auto"/>
              <w:left w:val="single" w:sz="8" w:space="0" w:color="auto"/>
              <w:bottom w:val="single" w:sz="8" w:space="0" w:color="auto"/>
              <w:right w:val="single" w:sz="8" w:space="0" w:color="auto"/>
            </w:tcBorders>
            <w:tcMar>
              <w:left w:w="108" w:type="dxa"/>
              <w:right w:w="108" w:type="dxa"/>
            </w:tcMar>
          </w:tcPr>
          <w:p w14:paraId="298C5013" w14:textId="74AB709D" w:rsidR="5530D2DB" w:rsidRPr="00370F64" w:rsidRDefault="009F4622" w:rsidP="5530D2DB">
            <w:pPr>
              <w:rPr>
                <w:rFonts w:asciiTheme="majorBidi" w:hAnsiTheme="majorBidi" w:cstheme="majorBidi"/>
              </w:rPr>
            </w:pPr>
            <w:r>
              <w:rPr>
                <w:rFonts w:asciiTheme="majorBidi" w:hAnsiTheme="majorBidi" w:cstheme="majorBidi"/>
                <w:sz w:val="22"/>
                <w:szCs w:val="22"/>
              </w:rPr>
              <w:t>27</w:t>
            </w:r>
          </w:p>
        </w:tc>
        <w:tc>
          <w:tcPr>
            <w:tcW w:w="131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140EE2" w14:textId="4491C21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Stainless steel funnels 100 ml - 316 stainless steel funnels </w:t>
            </w:r>
          </w:p>
        </w:tc>
        <w:tc>
          <w:tcPr>
            <w:tcW w:w="3364" w:type="pct"/>
            <w:tcBorders>
              <w:top w:val="single" w:sz="8" w:space="0" w:color="auto"/>
              <w:left w:val="single" w:sz="8" w:space="0" w:color="auto"/>
              <w:bottom w:val="single" w:sz="8" w:space="0" w:color="auto"/>
              <w:right w:val="single" w:sz="8" w:space="0" w:color="auto"/>
            </w:tcBorders>
            <w:tcMar>
              <w:left w:w="108" w:type="dxa"/>
              <w:right w:w="108" w:type="dxa"/>
            </w:tcMar>
          </w:tcPr>
          <w:p w14:paraId="5EE7C35A" w14:textId="256C5C02" w:rsidR="5530D2DB" w:rsidRDefault="5530D2DB" w:rsidP="5530D2DB">
            <w:pPr>
              <w:jc w:val="both"/>
              <w:rPr>
                <w:rFonts w:asciiTheme="majorBidi" w:hAnsiTheme="majorBidi" w:cstheme="majorBidi"/>
                <w:sz w:val="22"/>
                <w:szCs w:val="22"/>
              </w:rPr>
            </w:pPr>
            <w:r w:rsidRPr="00370F64">
              <w:rPr>
                <w:rFonts w:asciiTheme="majorBidi" w:hAnsiTheme="majorBidi" w:cstheme="majorBidi"/>
                <w:sz w:val="22"/>
                <w:szCs w:val="22"/>
              </w:rPr>
              <w:t>Adaptable to Multivac 300 and 600 ramps without adapter.</w:t>
            </w:r>
          </w:p>
          <w:p w14:paraId="7BDA9D0B" w14:textId="79919541"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 xml:space="preserve">Warranty of </w:t>
            </w:r>
            <w:r w:rsidR="00336099">
              <w:rPr>
                <w:rFonts w:asciiTheme="majorBidi" w:hAnsiTheme="majorBidi" w:cstheme="majorBidi"/>
                <w:b/>
                <w:bCs/>
              </w:rPr>
              <w:t>2</w:t>
            </w:r>
            <w:r w:rsidRPr="007B5DFE">
              <w:rPr>
                <w:rFonts w:asciiTheme="majorBidi" w:hAnsiTheme="majorBidi" w:cstheme="majorBidi"/>
                <w:b/>
                <w:bCs/>
              </w:rPr>
              <w:t xml:space="preserve"> Year</w:t>
            </w:r>
            <w:r w:rsidR="00336099">
              <w:rPr>
                <w:rFonts w:asciiTheme="majorBidi" w:hAnsiTheme="majorBidi" w:cstheme="majorBidi"/>
                <w:b/>
                <w:bCs/>
              </w:rPr>
              <w:t>s</w:t>
            </w:r>
          </w:p>
          <w:p w14:paraId="52464E2B" w14:textId="77777777" w:rsidR="2773DB6F" w:rsidRPr="00370F64" w:rsidRDefault="2773DB6F"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04B59C5B" w14:textId="77777777" w:rsidR="2773DB6F" w:rsidRPr="00370F64" w:rsidRDefault="2773DB6F"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78546A20" w14:textId="77777777" w:rsidR="2773DB6F" w:rsidRPr="00370F64" w:rsidRDefault="2773DB6F"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3BB1CEBF" w14:textId="7F556712" w:rsidR="5530D2DB" w:rsidRPr="00370F64" w:rsidRDefault="5530D2DB" w:rsidP="5530D2DB">
            <w:pPr>
              <w:jc w:val="both"/>
              <w:rPr>
                <w:rFonts w:asciiTheme="majorBidi" w:hAnsiTheme="majorBidi" w:cstheme="majorBidi"/>
                <w:sz w:val="22"/>
                <w:szCs w:val="22"/>
              </w:rPr>
            </w:pPr>
          </w:p>
        </w:tc>
      </w:tr>
      <w:tr w:rsidR="5530D2DB" w:rsidRPr="00370F64" w14:paraId="459C8EEF" w14:textId="77777777" w:rsidTr="00CE42AD">
        <w:trPr>
          <w:trHeight w:val="510"/>
        </w:trPr>
        <w:tc>
          <w:tcPr>
            <w:tcW w:w="317" w:type="pct"/>
            <w:tcBorders>
              <w:top w:val="single" w:sz="8" w:space="0" w:color="auto"/>
              <w:left w:val="single" w:sz="8" w:space="0" w:color="auto"/>
              <w:bottom w:val="single" w:sz="8" w:space="0" w:color="auto"/>
              <w:right w:val="single" w:sz="8" w:space="0" w:color="auto"/>
            </w:tcBorders>
            <w:tcMar>
              <w:left w:w="108" w:type="dxa"/>
              <w:right w:w="108" w:type="dxa"/>
            </w:tcMar>
          </w:tcPr>
          <w:p w14:paraId="78B9594A" w14:textId="20370AE8" w:rsidR="5530D2DB" w:rsidRPr="00370F64" w:rsidRDefault="003D58D6" w:rsidP="5530D2DB">
            <w:pPr>
              <w:rPr>
                <w:rFonts w:asciiTheme="majorBidi" w:hAnsiTheme="majorBidi" w:cstheme="majorBidi"/>
              </w:rPr>
            </w:pPr>
            <w:r>
              <w:rPr>
                <w:rFonts w:asciiTheme="majorBidi" w:hAnsiTheme="majorBidi" w:cstheme="majorBidi"/>
                <w:sz w:val="22"/>
                <w:szCs w:val="22"/>
              </w:rPr>
              <w:t>28</w:t>
            </w:r>
          </w:p>
        </w:tc>
        <w:tc>
          <w:tcPr>
            <w:tcW w:w="131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EBDD02" w14:textId="7F8A058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500 ml stainless steel funnels - 316 stainless steel funnels </w:t>
            </w:r>
          </w:p>
        </w:tc>
        <w:tc>
          <w:tcPr>
            <w:tcW w:w="3364" w:type="pct"/>
            <w:tcBorders>
              <w:top w:val="single" w:sz="8" w:space="0" w:color="auto"/>
              <w:left w:val="single" w:sz="8" w:space="0" w:color="auto"/>
              <w:bottom w:val="single" w:sz="8" w:space="0" w:color="auto"/>
              <w:right w:val="single" w:sz="8" w:space="0" w:color="auto"/>
            </w:tcBorders>
            <w:tcMar>
              <w:left w:w="108" w:type="dxa"/>
              <w:right w:w="108" w:type="dxa"/>
            </w:tcMar>
          </w:tcPr>
          <w:p w14:paraId="6CD680B7" w14:textId="4D30A621" w:rsidR="5530D2DB" w:rsidRDefault="5530D2DB" w:rsidP="5530D2DB">
            <w:pPr>
              <w:jc w:val="both"/>
              <w:rPr>
                <w:rFonts w:asciiTheme="majorBidi" w:hAnsiTheme="majorBidi" w:cstheme="majorBidi"/>
                <w:sz w:val="22"/>
                <w:szCs w:val="22"/>
              </w:rPr>
            </w:pPr>
            <w:r w:rsidRPr="00370F64">
              <w:rPr>
                <w:rFonts w:asciiTheme="majorBidi" w:hAnsiTheme="majorBidi" w:cstheme="majorBidi"/>
                <w:sz w:val="22"/>
                <w:szCs w:val="22"/>
              </w:rPr>
              <w:t>Adaptable to Multivac 300 and 600 ramps without adaptor</w:t>
            </w:r>
          </w:p>
          <w:p w14:paraId="619216F6" w14:textId="57F1346B"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 xml:space="preserve">Warranty of </w:t>
            </w:r>
            <w:r w:rsidR="00336099">
              <w:rPr>
                <w:rFonts w:asciiTheme="majorBidi" w:hAnsiTheme="majorBidi" w:cstheme="majorBidi"/>
                <w:b/>
                <w:bCs/>
              </w:rPr>
              <w:t>2</w:t>
            </w:r>
            <w:r w:rsidRPr="007B5DFE">
              <w:rPr>
                <w:rFonts w:asciiTheme="majorBidi" w:hAnsiTheme="majorBidi" w:cstheme="majorBidi"/>
                <w:b/>
                <w:bCs/>
              </w:rPr>
              <w:t xml:space="preserve"> Year</w:t>
            </w:r>
            <w:r w:rsidR="00336099">
              <w:rPr>
                <w:rFonts w:asciiTheme="majorBidi" w:hAnsiTheme="majorBidi" w:cstheme="majorBidi"/>
                <w:b/>
                <w:bCs/>
              </w:rPr>
              <w:t>s</w:t>
            </w:r>
          </w:p>
          <w:p w14:paraId="491C10D5" w14:textId="77777777" w:rsidR="6CF15E5D" w:rsidRPr="00370F64" w:rsidRDefault="6CF15E5D"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72F21AFA" w14:textId="77777777" w:rsidR="6CF15E5D" w:rsidRPr="00370F64" w:rsidRDefault="6CF15E5D"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6A745986" w14:textId="77777777" w:rsidR="6CF15E5D" w:rsidRPr="00370F64" w:rsidRDefault="6CF15E5D"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1FACDFA6" w14:textId="512C59CF" w:rsidR="5530D2DB" w:rsidRPr="00370F64" w:rsidRDefault="5530D2DB" w:rsidP="5530D2DB">
            <w:pPr>
              <w:jc w:val="both"/>
              <w:rPr>
                <w:rFonts w:asciiTheme="majorBidi" w:hAnsiTheme="majorBidi" w:cstheme="majorBidi"/>
                <w:sz w:val="22"/>
                <w:szCs w:val="22"/>
              </w:rPr>
            </w:pPr>
          </w:p>
        </w:tc>
      </w:tr>
      <w:tr w:rsidR="00F10F9F" w:rsidRPr="00370F64" w14:paraId="6194A351" w14:textId="77777777" w:rsidTr="00FB6DC2">
        <w:trPr>
          <w:trHeight w:val="510"/>
        </w:trPr>
        <w:tc>
          <w:tcPr>
            <w:tcW w:w="317" w:type="pct"/>
            <w:tcBorders>
              <w:top w:val="single" w:sz="8" w:space="0" w:color="auto"/>
              <w:left w:val="single" w:sz="8" w:space="0" w:color="auto"/>
              <w:bottom w:val="single" w:sz="8" w:space="0" w:color="auto"/>
              <w:right w:val="single" w:sz="8" w:space="0" w:color="auto"/>
            </w:tcBorders>
            <w:tcMar>
              <w:left w:w="108" w:type="dxa"/>
              <w:right w:w="108" w:type="dxa"/>
            </w:tcMar>
          </w:tcPr>
          <w:p w14:paraId="624F0A3F" w14:textId="6BF3F67D" w:rsidR="00F10F9F" w:rsidRPr="00370F64" w:rsidDel="003D58D6" w:rsidRDefault="00F10F9F" w:rsidP="00F10F9F">
            <w:pPr>
              <w:rPr>
                <w:rFonts w:asciiTheme="majorBidi" w:hAnsiTheme="majorBidi" w:cstheme="majorBidi"/>
                <w:sz w:val="22"/>
                <w:szCs w:val="22"/>
              </w:rPr>
            </w:pPr>
            <w:r>
              <w:t>29</w:t>
            </w:r>
          </w:p>
        </w:tc>
        <w:tc>
          <w:tcPr>
            <w:tcW w:w="1319" w:type="pct"/>
            <w:tcBorders>
              <w:top w:val="single" w:sz="8" w:space="0" w:color="auto"/>
              <w:left w:val="single" w:sz="8" w:space="0" w:color="auto"/>
              <w:bottom w:val="single" w:sz="8" w:space="0" w:color="auto"/>
              <w:right w:val="single" w:sz="8" w:space="0" w:color="auto"/>
            </w:tcBorders>
            <w:tcMar>
              <w:left w:w="108" w:type="dxa"/>
              <w:right w:w="108" w:type="dxa"/>
            </w:tcMar>
          </w:tcPr>
          <w:p w14:paraId="0D48EB15" w14:textId="7ACB47D5" w:rsidR="00F10F9F" w:rsidRPr="00370F64" w:rsidRDefault="00F10F9F" w:rsidP="00F10F9F">
            <w:pPr>
              <w:rPr>
                <w:rFonts w:asciiTheme="majorBidi" w:hAnsiTheme="majorBidi" w:cstheme="majorBidi"/>
                <w:sz w:val="22"/>
                <w:szCs w:val="22"/>
              </w:rPr>
            </w:pPr>
            <w:r w:rsidRPr="005D44C4">
              <w:t xml:space="preserve">Peristaltic pump </w:t>
            </w:r>
          </w:p>
        </w:tc>
        <w:tc>
          <w:tcPr>
            <w:tcW w:w="3364" w:type="pct"/>
            <w:tcBorders>
              <w:top w:val="single" w:sz="8" w:space="0" w:color="auto"/>
              <w:left w:val="single" w:sz="8" w:space="0" w:color="auto"/>
              <w:bottom w:val="single" w:sz="8" w:space="0" w:color="auto"/>
              <w:right w:val="single" w:sz="8" w:space="0" w:color="auto"/>
            </w:tcBorders>
            <w:tcMar>
              <w:left w:w="108" w:type="dxa"/>
              <w:right w:w="108" w:type="dxa"/>
            </w:tcMar>
          </w:tcPr>
          <w:p w14:paraId="416F3016" w14:textId="638FA63F" w:rsidR="00F10F9F" w:rsidRPr="00370F64" w:rsidRDefault="00F10F9F" w:rsidP="00F10F9F">
            <w:pPr>
              <w:jc w:val="both"/>
              <w:rPr>
                <w:rFonts w:asciiTheme="majorBidi" w:hAnsiTheme="majorBidi" w:cstheme="majorBidi"/>
                <w:sz w:val="22"/>
                <w:szCs w:val="22"/>
              </w:rPr>
            </w:pPr>
            <w:r w:rsidRPr="005D44C4">
              <w:t>Interscience FlexiPump, Adjustable arm for use with jars or other containers</w:t>
            </w:r>
          </w:p>
        </w:tc>
      </w:tr>
      <w:tr w:rsidR="5530D2DB" w:rsidRPr="00370F64" w14:paraId="1CFCD831" w14:textId="77777777" w:rsidTr="00CE42AD">
        <w:trPr>
          <w:trHeight w:val="510"/>
        </w:trPr>
        <w:tc>
          <w:tcPr>
            <w:tcW w:w="317" w:type="pct"/>
            <w:tcBorders>
              <w:top w:val="single" w:sz="8" w:space="0" w:color="auto"/>
              <w:left w:val="single" w:sz="8" w:space="0" w:color="auto"/>
              <w:bottom w:val="single" w:sz="8" w:space="0" w:color="auto"/>
              <w:right w:val="single" w:sz="8" w:space="0" w:color="auto"/>
            </w:tcBorders>
            <w:tcMar>
              <w:left w:w="108" w:type="dxa"/>
              <w:right w:w="108" w:type="dxa"/>
            </w:tcMar>
          </w:tcPr>
          <w:p w14:paraId="3E4727AE" w14:textId="6C6B64F9" w:rsidR="5530D2DB" w:rsidRPr="00370F64" w:rsidRDefault="00F10F9F" w:rsidP="5530D2DB">
            <w:pPr>
              <w:rPr>
                <w:rFonts w:asciiTheme="majorBidi" w:hAnsiTheme="majorBidi" w:cstheme="majorBidi"/>
              </w:rPr>
            </w:pPr>
            <w:r>
              <w:rPr>
                <w:rFonts w:asciiTheme="majorBidi" w:hAnsiTheme="majorBidi" w:cstheme="majorBidi"/>
                <w:sz w:val="22"/>
                <w:szCs w:val="22"/>
              </w:rPr>
              <w:t>30</w:t>
            </w:r>
          </w:p>
        </w:tc>
        <w:tc>
          <w:tcPr>
            <w:tcW w:w="131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13044A" w14:textId="55B606C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Accessories for DILUFLOW  </w:t>
            </w:r>
          </w:p>
        </w:tc>
        <w:tc>
          <w:tcPr>
            <w:tcW w:w="3364" w:type="pct"/>
            <w:tcBorders>
              <w:top w:val="single" w:sz="8" w:space="0" w:color="auto"/>
              <w:left w:val="single" w:sz="8" w:space="0" w:color="auto"/>
              <w:bottom w:val="single" w:sz="8" w:space="0" w:color="auto"/>
              <w:right w:val="single" w:sz="8" w:space="0" w:color="auto"/>
            </w:tcBorders>
            <w:tcMar>
              <w:left w:w="108" w:type="dxa"/>
              <w:right w:w="108" w:type="dxa"/>
            </w:tcMar>
          </w:tcPr>
          <w:p w14:paraId="03BDFF3E" w14:textId="79E69995" w:rsidR="5530D2DB" w:rsidRDefault="5530D2DB" w:rsidP="5530D2DB">
            <w:pPr>
              <w:jc w:val="both"/>
              <w:rPr>
                <w:rFonts w:asciiTheme="majorBidi" w:hAnsiTheme="majorBidi" w:cstheme="majorBidi"/>
                <w:sz w:val="22"/>
                <w:szCs w:val="22"/>
              </w:rPr>
            </w:pPr>
            <w:r w:rsidRPr="00370F64">
              <w:rPr>
                <w:rFonts w:asciiTheme="majorBidi" w:hAnsiTheme="majorBidi" w:cstheme="majorBidi"/>
                <w:sz w:val="22"/>
                <w:szCs w:val="22"/>
              </w:rPr>
              <w:t>Gun</w:t>
            </w:r>
            <w:r w:rsidR="5062A8EF" w:rsidRPr="00370F64">
              <w:rPr>
                <w:rFonts w:asciiTheme="majorBidi" w:hAnsiTheme="majorBidi" w:cstheme="majorBidi"/>
                <w:sz w:val="22"/>
                <w:szCs w:val="22"/>
              </w:rPr>
              <w:t xml:space="preserve"> – </w:t>
            </w:r>
            <w:r w:rsidRPr="00370F64">
              <w:rPr>
                <w:rFonts w:asciiTheme="majorBidi" w:hAnsiTheme="majorBidi" w:cstheme="majorBidi"/>
                <w:sz w:val="22"/>
                <w:szCs w:val="22"/>
              </w:rPr>
              <w:t>561001</w:t>
            </w:r>
          </w:p>
          <w:p w14:paraId="69461D43" w14:textId="31A79EAA"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 xml:space="preserve">Warranty of </w:t>
            </w:r>
            <w:r w:rsidR="00336099">
              <w:rPr>
                <w:rFonts w:asciiTheme="majorBidi" w:hAnsiTheme="majorBidi" w:cstheme="majorBidi"/>
                <w:b/>
                <w:bCs/>
              </w:rPr>
              <w:t>2</w:t>
            </w:r>
            <w:r w:rsidRPr="007B5DFE">
              <w:rPr>
                <w:rFonts w:asciiTheme="majorBidi" w:hAnsiTheme="majorBidi" w:cstheme="majorBidi"/>
                <w:b/>
                <w:bCs/>
              </w:rPr>
              <w:t xml:space="preserve"> Year</w:t>
            </w:r>
            <w:r w:rsidR="00336099">
              <w:rPr>
                <w:rFonts w:asciiTheme="majorBidi" w:hAnsiTheme="majorBidi" w:cstheme="majorBidi"/>
                <w:b/>
                <w:bCs/>
              </w:rPr>
              <w:t>s</w:t>
            </w:r>
          </w:p>
          <w:p w14:paraId="290C6B01" w14:textId="77777777" w:rsidR="181C76EC" w:rsidRPr="00370F64" w:rsidRDefault="181C76EC"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18B28B0C" w14:textId="77777777" w:rsidR="181C76EC" w:rsidRPr="00370F64" w:rsidRDefault="181C76EC"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52F41222" w14:textId="77777777" w:rsidR="181C76EC" w:rsidRPr="00370F64" w:rsidRDefault="181C76EC"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42787986" w14:textId="1B017BA0" w:rsidR="5530D2DB" w:rsidRPr="00370F64" w:rsidRDefault="5530D2DB" w:rsidP="5530D2DB">
            <w:pPr>
              <w:jc w:val="both"/>
              <w:rPr>
                <w:rFonts w:asciiTheme="majorBidi" w:hAnsiTheme="majorBidi" w:cstheme="majorBidi"/>
                <w:sz w:val="22"/>
                <w:szCs w:val="22"/>
              </w:rPr>
            </w:pPr>
          </w:p>
        </w:tc>
      </w:tr>
      <w:tr w:rsidR="5530D2DB" w:rsidRPr="00370F64" w14:paraId="61EA8C3F" w14:textId="77777777" w:rsidTr="00CE42AD">
        <w:trPr>
          <w:trHeight w:val="510"/>
        </w:trPr>
        <w:tc>
          <w:tcPr>
            <w:tcW w:w="317" w:type="pct"/>
            <w:tcBorders>
              <w:top w:val="single" w:sz="8" w:space="0" w:color="auto"/>
              <w:left w:val="single" w:sz="8" w:space="0" w:color="auto"/>
              <w:bottom w:val="single" w:sz="8" w:space="0" w:color="auto"/>
              <w:right w:val="single" w:sz="8" w:space="0" w:color="auto"/>
            </w:tcBorders>
            <w:tcMar>
              <w:left w:w="108" w:type="dxa"/>
              <w:right w:w="108" w:type="dxa"/>
            </w:tcMar>
          </w:tcPr>
          <w:p w14:paraId="4C0D5E5A" w14:textId="750BEBD6" w:rsidR="5530D2DB" w:rsidRPr="00370F64" w:rsidRDefault="003D146D" w:rsidP="5530D2DB">
            <w:pPr>
              <w:rPr>
                <w:rFonts w:asciiTheme="majorBidi" w:hAnsiTheme="majorBidi" w:cstheme="majorBidi"/>
              </w:rPr>
            </w:pPr>
            <w:r>
              <w:rPr>
                <w:rFonts w:asciiTheme="majorBidi" w:hAnsiTheme="majorBidi" w:cstheme="majorBidi"/>
                <w:sz w:val="22"/>
                <w:szCs w:val="22"/>
              </w:rPr>
              <w:t>31</w:t>
            </w:r>
          </w:p>
        </w:tc>
        <w:tc>
          <w:tcPr>
            <w:tcW w:w="131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44D7D7" w14:textId="768B3EE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Accessories for DILUFLOW </w:t>
            </w:r>
          </w:p>
        </w:tc>
        <w:tc>
          <w:tcPr>
            <w:tcW w:w="3364" w:type="pct"/>
            <w:tcBorders>
              <w:top w:val="single" w:sz="8" w:space="0" w:color="auto"/>
              <w:left w:val="single" w:sz="8" w:space="0" w:color="auto"/>
              <w:bottom w:val="single" w:sz="8" w:space="0" w:color="auto"/>
              <w:right w:val="single" w:sz="8" w:space="0" w:color="auto"/>
            </w:tcBorders>
            <w:tcMar>
              <w:left w:w="108" w:type="dxa"/>
              <w:right w:w="108" w:type="dxa"/>
            </w:tcMar>
          </w:tcPr>
          <w:p w14:paraId="6718D179" w14:textId="12FD6479" w:rsidR="5530D2DB" w:rsidRDefault="5530D2DB" w:rsidP="5530D2DB">
            <w:pPr>
              <w:jc w:val="both"/>
              <w:rPr>
                <w:rFonts w:asciiTheme="majorBidi" w:hAnsiTheme="majorBidi" w:cstheme="majorBidi"/>
                <w:sz w:val="22"/>
                <w:szCs w:val="22"/>
              </w:rPr>
            </w:pPr>
            <w:r w:rsidRPr="00370F64">
              <w:rPr>
                <w:rFonts w:asciiTheme="majorBidi" w:hAnsiTheme="majorBidi" w:cstheme="majorBidi"/>
                <w:sz w:val="22"/>
                <w:szCs w:val="22"/>
              </w:rPr>
              <w:t>Foot pedal</w:t>
            </w:r>
            <w:r w:rsidR="5E31C11A" w:rsidRPr="00370F64">
              <w:rPr>
                <w:rFonts w:asciiTheme="majorBidi" w:hAnsiTheme="majorBidi" w:cstheme="majorBidi"/>
                <w:sz w:val="22"/>
                <w:szCs w:val="22"/>
              </w:rPr>
              <w:t xml:space="preserve"> – </w:t>
            </w:r>
            <w:r w:rsidRPr="00370F64">
              <w:rPr>
                <w:rFonts w:asciiTheme="majorBidi" w:hAnsiTheme="majorBidi" w:cstheme="majorBidi"/>
                <w:sz w:val="22"/>
                <w:szCs w:val="22"/>
              </w:rPr>
              <w:t>507008</w:t>
            </w:r>
          </w:p>
          <w:p w14:paraId="12CFE81A" w14:textId="65480A04"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 xml:space="preserve">Warranty of </w:t>
            </w:r>
            <w:r w:rsidR="00336099">
              <w:rPr>
                <w:rFonts w:asciiTheme="majorBidi" w:hAnsiTheme="majorBidi" w:cstheme="majorBidi"/>
                <w:b/>
                <w:bCs/>
              </w:rPr>
              <w:t>2</w:t>
            </w:r>
            <w:r w:rsidRPr="007B5DFE">
              <w:rPr>
                <w:rFonts w:asciiTheme="majorBidi" w:hAnsiTheme="majorBidi" w:cstheme="majorBidi"/>
                <w:b/>
                <w:bCs/>
              </w:rPr>
              <w:t xml:space="preserve"> Year</w:t>
            </w:r>
            <w:r w:rsidR="00336099">
              <w:rPr>
                <w:rFonts w:asciiTheme="majorBidi" w:hAnsiTheme="majorBidi" w:cstheme="majorBidi"/>
                <w:b/>
                <w:bCs/>
              </w:rPr>
              <w:t>s</w:t>
            </w:r>
          </w:p>
          <w:p w14:paraId="2FF24022" w14:textId="77777777" w:rsidR="41BB31AF" w:rsidRPr="00370F64" w:rsidRDefault="41BB31AF"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3F39A8B0" w14:textId="77777777" w:rsidR="41BB31AF" w:rsidRPr="00370F64" w:rsidRDefault="41BB31AF"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0E602E44" w14:textId="77777777" w:rsidR="41BB31AF" w:rsidRPr="00370F64" w:rsidRDefault="41BB31AF"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543ECBC4" w14:textId="20DAEEBD" w:rsidR="5530D2DB" w:rsidRPr="00370F64" w:rsidRDefault="5530D2DB" w:rsidP="5530D2DB">
            <w:pPr>
              <w:jc w:val="both"/>
              <w:rPr>
                <w:rFonts w:asciiTheme="majorBidi" w:hAnsiTheme="majorBidi" w:cstheme="majorBidi"/>
                <w:sz w:val="22"/>
                <w:szCs w:val="22"/>
              </w:rPr>
            </w:pPr>
          </w:p>
        </w:tc>
      </w:tr>
      <w:tr w:rsidR="5530D2DB" w:rsidRPr="00370F64" w14:paraId="27D1CD49" w14:textId="77777777" w:rsidTr="00CE42AD">
        <w:trPr>
          <w:trHeight w:val="510"/>
        </w:trPr>
        <w:tc>
          <w:tcPr>
            <w:tcW w:w="317" w:type="pct"/>
            <w:tcBorders>
              <w:top w:val="single" w:sz="8" w:space="0" w:color="auto"/>
              <w:left w:val="single" w:sz="8" w:space="0" w:color="auto"/>
              <w:bottom w:val="single" w:sz="8" w:space="0" w:color="auto"/>
              <w:right w:val="single" w:sz="8" w:space="0" w:color="auto"/>
            </w:tcBorders>
            <w:tcMar>
              <w:left w:w="108" w:type="dxa"/>
              <w:right w:w="108" w:type="dxa"/>
            </w:tcMar>
          </w:tcPr>
          <w:p w14:paraId="5DED3BE6" w14:textId="2ECEF541" w:rsidR="5530D2DB" w:rsidRPr="00370F64" w:rsidRDefault="003D146D" w:rsidP="2AB795B6">
            <w:pPr>
              <w:rPr>
                <w:rFonts w:asciiTheme="majorBidi" w:hAnsiTheme="majorBidi" w:cstheme="majorBidi"/>
                <w:sz w:val="22"/>
                <w:szCs w:val="22"/>
              </w:rPr>
            </w:pPr>
            <w:r>
              <w:rPr>
                <w:rFonts w:asciiTheme="majorBidi" w:hAnsiTheme="majorBidi" w:cstheme="majorBidi"/>
                <w:sz w:val="22"/>
                <w:szCs w:val="22"/>
              </w:rPr>
              <w:t>32</w:t>
            </w:r>
          </w:p>
        </w:tc>
        <w:tc>
          <w:tcPr>
            <w:tcW w:w="131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3E563C" w14:textId="18D878E7"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Set of hoses for FlexiPump : diameter 3.2</w:t>
            </w:r>
          </w:p>
          <w:p w14:paraId="13409929" w14:textId="70BF433A"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 </w:t>
            </w:r>
          </w:p>
        </w:tc>
        <w:tc>
          <w:tcPr>
            <w:tcW w:w="3364" w:type="pct"/>
            <w:tcBorders>
              <w:top w:val="single" w:sz="8" w:space="0" w:color="auto"/>
              <w:left w:val="single" w:sz="8" w:space="0" w:color="auto"/>
              <w:bottom w:val="single" w:sz="8" w:space="0" w:color="auto"/>
              <w:right w:val="single" w:sz="8" w:space="0" w:color="auto"/>
            </w:tcBorders>
            <w:tcMar>
              <w:left w:w="108" w:type="dxa"/>
              <w:right w:w="108" w:type="dxa"/>
            </w:tcMar>
          </w:tcPr>
          <w:p w14:paraId="58F4F504" w14:textId="597053BB"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Set of hoses + GL45 plug + filter + nozzle + connector for FlexiPump PRO - diam.</w:t>
            </w:r>
          </w:p>
          <w:p w14:paraId="23B02AC2" w14:textId="388A2A1C"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Fitting. For FLEXIPUMP PRO - diameter 3.2</w:t>
            </w:r>
          </w:p>
          <w:p w14:paraId="7F17CC79" w14:textId="4A69C57F" w:rsidR="5530D2DB" w:rsidRPr="007B5DFE" w:rsidRDefault="007B5DFE" w:rsidP="5530D2DB">
            <w:pPr>
              <w:jc w:val="both"/>
              <w:rPr>
                <w:rFonts w:asciiTheme="majorBidi" w:hAnsiTheme="majorBidi" w:cstheme="majorBidi"/>
                <w:b/>
                <w:bCs/>
                <w:sz w:val="22"/>
                <w:szCs w:val="22"/>
              </w:rPr>
            </w:pPr>
            <w:r w:rsidRPr="007B5DFE">
              <w:rPr>
                <w:rFonts w:asciiTheme="majorBidi" w:hAnsiTheme="majorBidi" w:cstheme="majorBidi"/>
                <w:b/>
                <w:bCs/>
                <w:sz w:val="22"/>
                <w:szCs w:val="22"/>
              </w:rPr>
              <w:t xml:space="preserve">Warranty of </w:t>
            </w:r>
            <w:r w:rsidR="00336099">
              <w:rPr>
                <w:rFonts w:asciiTheme="majorBidi" w:hAnsiTheme="majorBidi" w:cstheme="majorBidi"/>
                <w:b/>
                <w:bCs/>
                <w:sz w:val="22"/>
                <w:szCs w:val="22"/>
              </w:rPr>
              <w:t>2</w:t>
            </w:r>
            <w:r w:rsidRPr="007B5DFE">
              <w:rPr>
                <w:rFonts w:asciiTheme="majorBidi" w:hAnsiTheme="majorBidi" w:cstheme="majorBidi"/>
                <w:b/>
                <w:bCs/>
                <w:sz w:val="22"/>
                <w:szCs w:val="22"/>
              </w:rPr>
              <w:t xml:space="preserve"> Year</w:t>
            </w:r>
            <w:r w:rsidR="00336099">
              <w:rPr>
                <w:rFonts w:asciiTheme="majorBidi" w:hAnsiTheme="majorBidi" w:cstheme="majorBidi"/>
                <w:b/>
                <w:bCs/>
                <w:sz w:val="22"/>
                <w:szCs w:val="22"/>
              </w:rPr>
              <w:t>s</w:t>
            </w:r>
          </w:p>
          <w:p w14:paraId="255C0A8B" w14:textId="77777777" w:rsidR="36B27C90" w:rsidRPr="00370F64" w:rsidRDefault="36B27C90"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72B395DF" w14:textId="77777777" w:rsidR="36B27C90" w:rsidRPr="00370F64" w:rsidRDefault="36B27C90"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6502F006" w14:textId="77777777" w:rsidR="36B27C90" w:rsidRPr="00370F64" w:rsidRDefault="36B27C90"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4DD8C038" w14:textId="44DB7CA0" w:rsidR="5530D2DB" w:rsidRPr="00370F64" w:rsidRDefault="5530D2DB" w:rsidP="5530D2DB">
            <w:pPr>
              <w:jc w:val="both"/>
              <w:rPr>
                <w:rFonts w:asciiTheme="majorBidi" w:hAnsiTheme="majorBidi" w:cstheme="majorBidi"/>
                <w:sz w:val="22"/>
                <w:szCs w:val="22"/>
              </w:rPr>
            </w:pPr>
          </w:p>
        </w:tc>
      </w:tr>
      <w:tr w:rsidR="5530D2DB" w:rsidRPr="00370F64" w14:paraId="1968C8BF" w14:textId="77777777" w:rsidTr="00CE42AD">
        <w:trPr>
          <w:trHeight w:val="510"/>
        </w:trPr>
        <w:tc>
          <w:tcPr>
            <w:tcW w:w="317" w:type="pct"/>
            <w:tcBorders>
              <w:top w:val="single" w:sz="8" w:space="0" w:color="auto"/>
              <w:left w:val="single" w:sz="8" w:space="0" w:color="auto"/>
              <w:bottom w:val="single" w:sz="8" w:space="0" w:color="auto"/>
              <w:right w:val="single" w:sz="8" w:space="0" w:color="auto"/>
            </w:tcBorders>
            <w:tcMar>
              <w:left w:w="108" w:type="dxa"/>
              <w:right w:w="108" w:type="dxa"/>
            </w:tcMar>
          </w:tcPr>
          <w:p w14:paraId="4A168635" w14:textId="21649F9A" w:rsidR="5530D2DB" w:rsidRPr="00370F64" w:rsidRDefault="003D146D" w:rsidP="2AB795B6">
            <w:pPr>
              <w:rPr>
                <w:rFonts w:asciiTheme="majorBidi" w:hAnsiTheme="majorBidi" w:cstheme="majorBidi"/>
                <w:sz w:val="22"/>
                <w:szCs w:val="22"/>
              </w:rPr>
            </w:pPr>
            <w:r>
              <w:rPr>
                <w:rFonts w:asciiTheme="majorBidi" w:hAnsiTheme="majorBidi" w:cstheme="majorBidi"/>
                <w:sz w:val="22"/>
                <w:szCs w:val="22"/>
              </w:rPr>
              <w:t>33</w:t>
            </w:r>
          </w:p>
        </w:tc>
        <w:tc>
          <w:tcPr>
            <w:tcW w:w="131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99F432" w14:textId="0BB93E9A" w:rsidR="5530D2DB" w:rsidRPr="00370F64" w:rsidRDefault="5530D2DB" w:rsidP="5530D2DB">
            <w:pPr>
              <w:rPr>
                <w:rFonts w:asciiTheme="majorBidi" w:hAnsiTheme="majorBidi" w:cstheme="majorBidi"/>
              </w:rPr>
            </w:pPr>
            <w:r w:rsidRPr="00370F64">
              <w:rPr>
                <w:rFonts w:asciiTheme="majorBidi" w:hAnsiTheme="majorBidi" w:cstheme="majorBidi"/>
                <w:sz w:val="22"/>
                <w:szCs w:val="22"/>
                <w:lang w:val="en-GB"/>
              </w:rPr>
              <w:t xml:space="preserve">Set of hoses </w:t>
            </w:r>
            <w:r w:rsidRPr="00370F64">
              <w:rPr>
                <w:rFonts w:asciiTheme="majorBidi" w:hAnsiTheme="majorBidi" w:cstheme="majorBidi"/>
                <w:sz w:val="22"/>
                <w:szCs w:val="22"/>
              </w:rPr>
              <w:t>Hoses for FlexiPump : diameter 4.8</w:t>
            </w:r>
          </w:p>
          <w:p w14:paraId="11F66C7A" w14:textId="07EF4B7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 </w:t>
            </w:r>
          </w:p>
        </w:tc>
        <w:tc>
          <w:tcPr>
            <w:tcW w:w="3364" w:type="pct"/>
            <w:tcBorders>
              <w:top w:val="single" w:sz="8" w:space="0" w:color="auto"/>
              <w:left w:val="single" w:sz="8" w:space="0" w:color="auto"/>
              <w:bottom w:val="single" w:sz="8" w:space="0" w:color="auto"/>
              <w:right w:val="single" w:sz="8" w:space="0" w:color="auto"/>
            </w:tcBorders>
            <w:tcMar>
              <w:left w:w="108" w:type="dxa"/>
              <w:right w:w="108" w:type="dxa"/>
            </w:tcMar>
          </w:tcPr>
          <w:p w14:paraId="691964FB" w14:textId="18D236B8"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Set of hoses + GL45 plug + filter + nozzle + connector for FlexiPump PRO - diam.</w:t>
            </w:r>
          </w:p>
          <w:p w14:paraId="037DBA28" w14:textId="2FF8DD9E" w:rsidR="5530D2DB" w:rsidRDefault="5530D2DB" w:rsidP="5530D2DB">
            <w:pPr>
              <w:jc w:val="both"/>
              <w:rPr>
                <w:rFonts w:asciiTheme="majorBidi" w:hAnsiTheme="majorBidi" w:cstheme="majorBidi"/>
                <w:sz w:val="22"/>
                <w:szCs w:val="22"/>
              </w:rPr>
            </w:pPr>
            <w:r w:rsidRPr="00370F64">
              <w:rPr>
                <w:rFonts w:asciiTheme="majorBidi" w:hAnsiTheme="majorBidi" w:cstheme="majorBidi"/>
                <w:sz w:val="22"/>
                <w:szCs w:val="22"/>
              </w:rPr>
              <w:t>Fitting For FLEXIPUMP PRO - diameter 4.8</w:t>
            </w:r>
          </w:p>
          <w:p w14:paraId="683E3CA4" w14:textId="5731F0CA"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 xml:space="preserve">Warranty of </w:t>
            </w:r>
            <w:r w:rsidR="00336099">
              <w:rPr>
                <w:rFonts w:asciiTheme="majorBidi" w:hAnsiTheme="majorBidi" w:cstheme="majorBidi"/>
                <w:b/>
                <w:bCs/>
              </w:rPr>
              <w:t>2</w:t>
            </w:r>
            <w:r w:rsidRPr="007B5DFE">
              <w:rPr>
                <w:rFonts w:asciiTheme="majorBidi" w:hAnsiTheme="majorBidi" w:cstheme="majorBidi"/>
                <w:b/>
                <w:bCs/>
              </w:rPr>
              <w:t xml:space="preserve"> Year</w:t>
            </w:r>
            <w:r w:rsidR="00336099">
              <w:rPr>
                <w:rFonts w:asciiTheme="majorBidi" w:hAnsiTheme="majorBidi" w:cstheme="majorBidi"/>
                <w:b/>
                <w:bCs/>
              </w:rPr>
              <w:t>s</w:t>
            </w:r>
          </w:p>
          <w:p w14:paraId="46790DEC" w14:textId="77777777" w:rsidR="0AB9DC35" w:rsidRPr="00370F64" w:rsidRDefault="0AB9DC35"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774E16A9" w14:textId="77777777" w:rsidR="0AB9DC35" w:rsidRPr="00370F64" w:rsidRDefault="0AB9DC35"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5E87EF35" w14:textId="77777777" w:rsidR="0AB9DC35" w:rsidRPr="00370F64" w:rsidRDefault="0AB9DC35"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lastRenderedPageBreak/>
              <w:t xml:space="preserve"> French software where applicable shall be included</w:t>
            </w:r>
          </w:p>
          <w:p w14:paraId="5111F87A" w14:textId="3992DBB1" w:rsidR="5530D2DB" w:rsidRPr="00370F64" w:rsidRDefault="5530D2DB" w:rsidP="5530D2DB">
            <w:pPr>
              <w:jc w:val="both"/>
              <w:rPr>
                <w:rFonts w:asciiTheme="majorBidi" w:hAnsiTheme="majorBidi" w:cstheme="majorBidi"/>
                <w:sz w:val="22"/>
                <w:szCs w:val="22"/>
              </w:rPr>
            </w:pPr>
          </w:p>
          <w:p w14:paraId="03616FA4" w14:textId="0E7B2603" w:rsidR="5530D2DB" w:rsidRPr="00370F64" w:rsidRDefault="5530D2DB" w:rsidP="5530D2DB">
            <w:pPr>
              <w:jc w:val="both"/>
              <w:rPr>
                <w:rFonts w:asciiTheme="majorBidi" w:hAnsiTheme="majorBidi" w:cstheme="majorBidi"/>
                <w:sz w:val="22"/>
                <w:szCs w:val="22"/>
              </w:rPr>
            </w:pPr>
          </w:p>
        </w:tc>
      </w:tr>
      <w:tr w:rsidR="5530D2DB" w:rsidRPr="00370F64" w14:paraId="7FB55D82" w14:textId="77777777" w:rsidTr="00CE42AD">
        <w:trPr>
          <w:trHeight w:val="1050"/>
        </w:trPr>
        <w:tc>
          <w:tcPr>
            <w:tcW w:w="317" w:type="pct"/>
            <w:tcBorders>
              <w:top w:val="single" w:sz="8" w:space="0" w:color="auto"/>
              <w:left w:val="single" w:sz="8" w:space="0" w:color="auto"/>
              <w:bottom w:val="single" w:sz="8" w:space="0" w:color="auto"/>
              <w:right w:val="single" w:sz="8" w:space="0" w:color="auto"/>
            </w:tcBorders>
            <w:tcMar>
              <w:left w:w="108" w:type="dxa"/>
              <w:right w:w="108" w:type="dxa"/>
            </w:tcMar>
          </w:tcPr>
          <w:p w14:paraId="628D3695" w14:textId="6B79E6D7" w:rsidR="5530D2DB" w:rsidRPr="00370F64" w:rsidRDefault="00AB557D" w:rsidP="2AB795B6">
            <w:pPr>
              <w:rPr>
                <w:rFonts w:asciiTheme="majorBidi" w:hAnsiTheme="majorBidi" w:cstheme="majorBidi"/>
                <w:sz w:val="22"/>
                <w:szCs w:val="22"/>
              </w:rPr>
            </w:pPr>
            <w:r>
              <w:rPr>
                <w:rFonts w:asciiTheme="majorBidi" w:hAnsiTheme="majorBidi" w:cstheme="majorBidi"/>
                <w:sz w:val="22"/>
                <w:szCs w:val="22"/>
              </w:rPr>
              <w:lastRenderedPageBreak/>
              <w:t>34</w:t>
            </w:r>
          </w:p>
        </w:tc>
        <w:tc>
          <w:tcPr>
            <w:tcW w:w="131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C865A4" w14:textId="14DA52D1"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 xml:space="preserve">Complete distribution tube 120 cm -Hoses for FlexiPump </w:t>
            </w:r>
          </w:p>
          <w:p w14:paraId="6663FC87" w14:textId="785EEF89"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Diameter 3.2</w:t>
            </w:r>
          </w:p>
          <w:p w14:paraId="15DB6E34" w14:textId="384BE96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 </w:t>
            </w:r>
          </w:p>
        </w:tc>
        <w:tc>
          <w:tcPr>
            <w:tcW w:w="3364" w:type="pct"/>
            <w:tcBorders>
              <w:top w:val="single" w:sz="8" w:space="0" w:color="auto"/>
              <w:left w:val="single" w:sz="8" w:space="0" w:color="auto"/>
              <w:bottom w:val="single" w:sz="8" w:space="0" w:color="auto"/>
              <w:right w:val="single" w:sz="8" w:space="0" w:color="auto"/>
            </w:tcBorders>
            <w:tcMar>
              <w:left w:w="108" w:type="dxa"/>
              <w:right w:w="108" w:type="dxa"/>
            </w:tcMar>
          </w:tcPr>
          <w:p w14:paraId="17ED8B4E" w14:textId="66D64126"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Complete distribution tube 120 cm (set of 5) for</w:t>
            </w:r>
          </w:p>
          <w:p w14:paraId="38080EDE" w14:textId="125713E1" w:rsidR="5530D2DB" w:rsidRDefault="5530D2DB" w:rsidP="5530D2DB">
            <w:pPr>
              <w:jc w:val="both"/>
              <w:rPr>
                <w:rFonts w:asciiTheme="majorBidi" w:hAnsiTheme="majorBidi" w:cstheme="majorBidi"/>
                <w:sz w:val="22"/>
                <w:szCs w:val="22"/>
              </w:rPr>
            </w:pPr>
            <w:r w:rsidRPr="00370F64">
              <w:rPr>
                <w:rFonts w:asciiTheme="majorBidi" w:hAnsiTheme="majorBidi" w:cstheme="majorBidi"/>
                <w:sz w:val="22"/>
                <w:szCs w:val="22"/>
              </w:rPr>
              <w:t>FLEXIPUMP PRO - diameter 3.2</w:t>
            </w:r>
          </w:p>
          <w:p w14:paraId="7E5B4BAB" w14:textId="531E72B5"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 xml:space="preserve">Warranty of </w:t>
            </w:r>
            <w:r w:rsidR="00336099">
              <w:rPr>
                <w:rFonts w:asciiTheme="majorBidi" w:hAnsiTheme="majorBidi" w:cstheme="majorBidi"/>
                <w:b/>
                <w:bCs/>
              </w:rPr>
              <w:t>2</w:t>
            </w:r>
            <w:r w:rsidRPr="007B5DFE">
              <w:rPr>
                <w:rFonts w:asciiTheme="majorBidi" w:hAnsiTheme="majorBidi" w:cstheme="majorBidi"/>
                <w:b/>
                <w:bCs/>
              </w:rPr>
              <w:t xml:space="preserve"> Year</w:t>
            </w:r>
            <w:r w:rsidR="00336099">
              <w:rPr>
                <w:rFonts w:asciiTheme="majorBidi" w:hAnsiTheme="majorBidi" w:cstheme="majorBidi"/>
                <w:b/>
                <w:bCs/>
              </w:rPr>
              <w:t>s</w:t>
            </w:r>
          </w:p>
          <w:p w14:paraId="2A9D41F0" w14:textId="77777777" w:rsidR="19531D7C" w:rsidRPr="00370F64" w:rsidRDefault="19531D7C"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57296C36" w14:textId="77777777" w:rsidR="19531D7C" w:rsidRPr="00370F64" w:rsidRDefault="19531D7C"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67B7AF0C" w14:textId="77777777" w:rsidR="19531D7C" w:rsidRPr="00370F64" w:rsidRDefault="19531D7C"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648197DA" w14:textId="66C23CF0" w:rsidR="5530D2DB" w:rsidRPr="00370F64" w:rsidRDefault="5530D2DB" w:rsidP="5530D2DB">
            <w:pPr>
              <w:jc w:val="both"/>
              <w:rPr>
                <w:rFonts w:asciiTheme="majorBidi" w:hAnsiTheme="majorBidi" w:cstheme="majorBidi"/>
                <w:sz w:val="22"/>
                <w:szCs w:val="22"/>
              </w:rPr>
            </w:pPr>
          </w:p>
        </w:tc>
      </w:tr>
      <w:tr w:rsidR="5530D2DB" w:rsidRPr="00370F64" w14:paraId="51FF336E" w14:textId="77777777" w:rsidTr="00CE42AD">
        <w:trPr>
          <w:trHeight w:val="510"/>
        </w:trPr>
        <w:tc>
          <w:tcPr>
            <w:tcW w:w="317" w:type="pct"/>
            <w:tcBorders>
              <w:top w:val="single" w:sz="8" w:space="0" w:color="auto"/>
              <w:left w:val="single" w:sz="8" w:space="0" w:color="auto"/>
              <w:bottom w:val="single" w:sz="8" w:space="0" w:color="auto"/>
              <w:right w:val="single" w:sz="8" w:space="0" w:color="auto"/>
            </w:tcBorders>
            <w:tcMar>
              <w:left w:w="108" w:type="dxa"/>
              <w:right w:w="108" w:type="dxa"/>
            </w:tcMar>
          </w:tcPr>
          <w:p w14:paraId="1DCE6983" w14:textId="2A7F4BDC" w:rsidR="5530D2DB" w:rsidRPr="00370F64" w:rsidRDefault="00AB557D" w:rsidP="2AB795B6">
            <w:pPr>
              <w:rPr>
                <w:rFonts w:asciiTheme="majorBidi" w:hAnsiTheme="majorBidi" w:cstheme="majorBidi"/>
                <w:sz w:val="22"/>
                <w:szCs w:val="22"/>
              </w:rPr>
            </w:pPr>
            <w:r>
              <w:rPr>
                <w:rFonts w:asciiTheme="majorBidi" w:hAnsiTheme="majorBidi" w:cstheme="majorBidi"/>
                <w:sz w:val="22"/>
                <w:szCs w:val="22"/>
              </w:rPr>
              <w:t>35</w:t>
            </w:r>
          </w:p>
        </w:tc>
        <w:tc>
          <w:tcPr>
            <w:tcW w:w="131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83C9DC" w14:textId="64881CB4"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 xml:space="preserve">Complete distribution tube 120 cm -Hoses for FlexiPump </w:t>
            </w:r>
          </w:p>
          <w:p w14:paraId="488D829E" w14:textId="083BF16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Diameter 4.8</w:t>
            </w:r>
          </w:p>
        </w:tc>
        <w:tc>
          <w:tcPr>
            <w:tcW w:w="3364" w:type="pct"/>
            <w:tcBorders>
              <w:top w:val="single" w:sz="8" w:space="0" w:color="auto"/>
              <w:left w:val="single" w:sz="8" w:space="0" w:color="auto"/>
              <w:bottom w:val="single" w:sz="8" w:space="0" w:color="auto"/>
              <w:right w:val="single" w:sz="8" w:space="0" w:color="auto"/>
            </w:tcBorders>
            <w:tcMar>
              <w:left w:w="108" w:type="dxa"/>
              <w:right w:w="108" w:type="dxa"/>
            </w:tcMar>
          </w:tcPr>
          <w:p w14:paraId="2D6B7AC5" w14:textId="3C7E1BD2"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Complete distribution tube 120 cm (set of 5) for</w:t>
            </w:r>
          </w:p>
          <w:p w14:paraId="5478A318" w14:textId="3D7E336B" w:rsidR="5530D2DB" w:rsidRDefault="5530D2DB" w:rsidP="5530D2DB">
            <w:pPr>
              <w:jc w:val="both"/>
              <w:rPr>
                <w:rFonts w:asciiTheme="majorBidi" w:hAnsiTheme="majorBidi" w:cstheme="majorBidi"/>
                <w:sz w:val="22"/>
                <w:szCs w:val="22"/>
              </w:rPr>
            </w:pPr>
            <w:r w:rsidRPr="00370F64">
              <w:rPr>
                <w:rFonts w:asciiTheme="majorBidi" w:hAnsiTheme="majorBidi" w:cstheme="majorBidi"/>
                <w:sz w:val="22"/>
                <w:szCs w:val="22"/>
              </w:rPr>
              <w:t>FLEXIPUMP PRO - diameter 4.8</w:t>
            </w:r>
          </w:p>
          <w:p w14:paraId="4073B698" w14:textId="61CDEB90"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 xml:space="preserve">Warranty of </w:t>
            </w:r>
            <w:r w:rsidR="00336099">
              <w:rPr>
                <w:rFonts w:asciiTheme="majorBidi" w:hAnsiTheme="majorBidi" w:cstheme="majorBidi"/>
                <w:b/>
                <w:bCs/>
              </w:rPr>
              <w:t>2</w:t>
            </w:r>
            <w:r w:rsidRPr="007B5DFE">
              <w:rPr>
                <w:rFonts w:asciiTheme="majorBidi" w:hAnsiTheme="majorBidi" w:cstheme="majorBidi"/>
                <w:b/>
                <w:bCs/>
              </w:rPr>
              <w:t xml:space="preserve"> Year</w:t>
            </w:r>
            <w:r w:rsidR="00336099">
              <w:rPr>
                <w:rFonts w:asciiTheme="majorBidi" w:hAnsiTheme="majorBidi" w:cstheme="majorBidi"/>
                <w:b/>
                <w:bCs/>
              </w:rPr>
              <w:t>s</w:t>
            </w:r>
          </w:p>
          <w:p w14:paraId="5BCA6D28" w14:textId="77777777" w:rsidR="64D3DA57" w:rsidRPr="00370F64" w:rsidRDefault="64D3DA57"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2A0BC6D3" w14:textId="77777777" w:rsidR="64D3DA57" w:rsidRPr="00370F64" w:rsidRDefault="64D3DA57"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441ABBEC" w14:textId="77777777" w:rsidR="64D3DA57" w:rsidRPr="00370F64" w:rsidRDefault="64D3DA57"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45980054" w14:textId="60FDF67F" w:rsidR="5530D2DB" w:rsidRPr="00370F64" w:rsidRDefault="5530D2DB" w:rsidP="5530D2DB">
            <w:pPr>
              <w:jc w:val="both"/>
              <w:rPr>
                <w:rFonts w:asciiTheme="majorBidi" w:hAnsiTheme="majorBidi" w:cstheme="majorBidi"/>
                <w:sz w:val="22"/>
                <w:szCs w:val="22"/>
              </w:rPr>
            </w:pPr>
          </w:p>
        </w:tc>
      </w:tr>
      <w:tr w:rsidR="5530D2DB" w:rsidRPr="00370F64" w14:paraId="53B95AFC" w14:textId="77777777" w:rsidTr="00CE42AD">
        <w:trPr>
          <w:trHeight w:val="510"/>
        </w:trPr>
        <w:tc>
          <w:tcPr>
            <w:tcW w:w="317" w:type="pct"/>
            <w:tcBorders>
              <w:top w:val="single" w:sz="8" w:space="0" w:color="auto"/>
              <w:left w:val="single" w:sz="8" w:space="0" w:color="auto"/>
              <w:bottom w:val="single" w:sz="8" w:space="0" w:color="auto"/>
              <w:right w:val="single" w:sz="8" w:space="0" w:color="auto"/>
            </w:tcBorders>
            <w:tcMar>
              <w:left w:w="108" w:type="dxa"/>
              <w:right w:w="108" w:type="dxa"/>
            </w:tcMar>
          </w:tcPr>
          <w:p w14:paraId="38F11035" w14:textId="1595F579" w:rsidR="5530D2DB" w:rsidRPr="00370F64" w:rsidRDefault="00AB557D" w:rsidP="5530D2DB">
            <w:pPr>
              <w:rPr>
                <w:rFonts w:asciiTheme="majorBidi" w:hAnsiTheme="majorBidi" w:cstheme="majorBidi"/>
              </w:rPr>
            </w:pPr>
            <w:r>
              <w:rPr>
                <w:rFonts w:asciiTheme="majorBidi" w:hAnsiTheme="majorBidi" w:cstheme="majorBidi"/>
                <w:sz w:val="22"/>
                <w:szCs w:val="22"/>
              </w:rPr>
              <w:t>36</w:t>
            </w:r>
          </w:p>
        </w:tc>
        <w:tc>
          <w:tcPr>
            <w:tcW w:w="131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E3DD6F" w14:textId="01F4296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Ink ribbon for printer</w:t>
            </w:r>
          </w:p>
        </w:tc>
        <w:tc>
          <w:tcPr>
            <w:tcW w:w="3364" w:type="pct"/>
            <w:tcBorders>
              <w:top w:val="single" w:sz="8" w:space="0" w:color="auto"/>
              <w:left w:val="single" w:sz="8" w:space="0" w:color="auto"/>
              <w:bottom w:val="single" w:sz="8" w:space="0" w:color="auto"/>
              <w:right w:val="single" w:sz="8" w:space="0" w:color="auto"/>
            </w:tcBorders>
            <w:tcMar>
              <w:left w:w="108" w:type="dxa"/>
              <w:right w:w="108" w:type="dxa"/>
            </w:tcMar>
          </w:tcPr>
          <w:p w14:paraId="67044A4D" w14:textId="7404C7A8" w:rsidR="5530D2DB" w:rsidRDefault="5530D2DB" w:rsidP="5530D2DB">
            <w:pPr>
              <w:jc w:val="both"/>
              <w:rPr>
                <w:rFonts w:asciiTheme="majorBidi" w:hAnsiTheme="majorBidi" w:cstheme="majorBidi"/>
                <w:sz w:val="22"/>
                <w:szCs w:val="22"/>
              </w:rPr>
            </w:pPr>
            <w:r w:rsidRPr="00370F64">
              <w:rPr>
                <w:rFonts w:asciiTheme="majorBidi" w:hAnsiTheme="majorBidi" w:cstheme="majorBidi"/>
                <w:sz w:val="22"/>
                <w:szCs w:val="22"/>
              </w:rPr>
              <w:t>Réf: SF40A</w:t>
            </w:r>
          </w:p>
          <w:p w14:paraId="450D1E9A" w14:textId="7A89142C"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 xml:space="preserve">Warranty of </w:t>
            </w:r>
            <w:r w:rsidR="00336099">
              <w:rPr>
                <w:rFonts w:asciiTheme="majorBidi" w:hAnsiTheme="majorBidi" w:cstheme="majorBidi"/>
                <w:b/>
                <w:bCs/>
              </w:rPr>
              <w:t>2</w:t>
            </w:r>
            <w:r w:rsidRPr="007B5DFE">
              <w:rPr>
                <w:rFonts w:asciiTheme="majorBidi" w:hAnsiTheme="majorBidi" w:cstheme="majorBidi"/>
                <w:b/>
                <w:bCs/>
              </w:rPr>
              <w:t xml:space="preserve"> Year</w:t>
            </w:r>
            <w:r w:rsidR="00336099">
              <w:rPr>
                <w:rFonts w:asciiTheme="majorBidi" w:hAnsiTheme="majorBidi" w:cstheme="majorBidi"/>
                <w:b/>
                <w:bCs/>
              </w:rPr>
              <w:t>s</w:t>
            </w:r>
          </w:p>
          <w:p w14:paraId="6B51290D" w14:textId="77777777" w:rsidR="5993DDDD" w:rsidRPr="00370F64" w:rsidRDefault="5993DDDD"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2DB2FF7D" w14:textId="77777777" w:rsidR="5993DDDD" w:rsidRPr="00370F64" w:rsidRDefault="5993DDDD"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11C62167" w14:textId="77777777" w:rsidR="5993DDDD" w:rsidRPr="00370F64" w:rsidRDefault="5993DDDD"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3317DA23" w14:textId="3B876C31" w:rsidR="5530D2DB" w:rsidRPr="00370F64" w:rsidRDefault="5530D2DB" w:rsidP="5530D2DB">
            <w:pPr>
              <w:jc w:val="both"/>
              <w:rPr>
                <w:rFonts w:asciiTheme="majorBidi" w:hAnsiTheme="majorBidi" w:cstheme="majorBidi"/>
                <w:sz w:val="22"/>
                <w:szCs w:val="22"/>
              </w:rPr>
            </w:pPr>
          </w:p>
        </w:tc>
      </w:tr>
      <w:tr w:rsidR="5530D2DB" w:rsidRPr="00370F64" w14:paraId="3177FD67" w14:textId="77777777" w:rsidTr="00CE42AD">
        <w:trPr>
          <w:trHeight w:val="510"/>
        </w:trPr>
        <w:tc>
          <w:tcPr>
            <w:tcW w:w="317" w:type="pct"/>
            <w:tcBorders>
              <w:top w:val="single" w:sz="8" w:space="0" w:color="auto"/>
              <w:left w:val="single" w:sz="8" w:space="0" w:color="auto"/>
              <w:bottom w:val="single" w:sz="8" w:space="0" w:color="auto"/>
              <w:right w:val="single" w:sz="8" w:space="0" w:color="auto"/>
            </w:tcBorders>
            <w:tcMar>
              <w:left w:w="108" w:type="dxa"/>
              <w:right w:w="108" w:type="dxa"/>
            </w:tcMar>
          </w:tcPr>
          <w:p w14:paraId="7FE639A6" w14:textId="7B67FF2F" w:rsidR="5530D2DB" w:rsidRPr="00370F64" w:rsidRDefault="00AB557D" w:rsidP="5530D2DB">
            <w:pPr>
              <w:rPr>
                <w:rFonts w:asciiTheme="majorBidi" w:hAnsiTheme="majorBidi" w:cstheme="majorBidi"/>
              </w:rPr>
            </w:pPr>
            <w:r>
              <w:rPr>
                <w:rFonts w:asciiTheme="majorBidi" w:hAnsiTheme="majorBidi" w:cstheme="majorBidi"/>
                <w:sz w:val="22"/>
                <w:szCs w:val="22"/>
              </w:rPr>
              <w:t>37</w:t>
            </w:r>
          </w:p>
        </w:tc>
        <w:tc>
          <w:tcPr>
            <w:tcW w:w="131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84301F" w14:textId="7DC901A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Roll of printer paper</w:t>
            </w:r>
          </w:p>
        </w:tc>
        <w:tc>
          <w:tcPr>
            <w:tcW w:w="3364" w:type="pct"/>
            <w:tcBorders>
              <w:top w:val="single" w:sz="8" w:space="0" w:color="auto"/>
              <w:left w:val="single" w:sz="8" w:space="0" w:color="auto"/>
              <w:bottom w:val="single" w:sz="8" w:space="0" w:color="auto"/>
              <w:right w:val="single" w:sz="8" w:space="0" w:color="auto"/>
            </w:tcBorders>
            <w:tcMar>
              <w:left w:w="108" w:type="dxa"/>
              <w:right w:w="108" w:type="dxa"/>
            </w:tcMar>
          </w:tcPr>
          <w:p w14:paraId="21B2F746" w14:textId="488513D3" w:rsidR="5530D2DB" w:rsidRDefault="5530D2DB" w:rsidP="5530D2DB">
            <w:pPr>
              <w:jc w:val="both"/>
              <w:rPr>
                <w:rFonts w:asciiTheme="majorBidi" w:hAnsiTheme="majorBidi" w:cstheme="majorBidi"/>
                <w:sz w:val="22"/>
                <w:szCs w:val="22"/>
              </w:rPr>
            </w:pPr>
            <w:r w:rsidRPr="00370F64">
              <w:rPr>
                <w:rFonts w:asciiTheme="majorBidi" w:hAnsiTheme="majorBidi" w:cstheme="majorBidi"/>
                <w:sz w:val="22"/>
                <w:szCs w:val="22"/>
              </w:rPr>
              <w:t>Réf: SF40A</w:t>
            </w:r>
          </w:p>
          <w:p w14:paraId="2802A996" w14:textId="23965CD0" w:rsidR="007B5DFE" w:rsidRPr="007B5DFE" w:rsidRDefault="007B5DFE" w:rsidP="5530D2DB">
            <w:pPr>
              <w:jc w:val="both"/>
              <w:rPr>
                <w:rFonts w:asciiTheme="majorBidi" w:hAnsiTheme="majorBidi" w:cstheme="majorBidi"/>
                <w:b/>
                <w:bCs/>
              </w:rPr>
            </w:pPr>
            <w:r w:rsidRPr="007B5DFE">
              <w:rPr>
                <w:rFonts w:asciiTheme="majorBidi" w:hAnsiTheme="majorBidi" w:cstheme="majorBidi"/>
                <w:b/>
                <w:bCs/>
              </w:rPr>
              <w:t xml:space="preserve">Warranty of </w:t>
            </w:r>
            <w:r w:rsidR="00336099">
              <w:rPr>
                <w:rFonts w:asciiTheme="majorBidi" w:hAnsiTheme="majorBidi" w:cstheme="majorBidi"/>
                <w:b/>
                <w:bCs/>
              </w:rPr>
              <w:t>2</w:t>
            </w:r>
            <w:r w:rsidRPr="007B5DFE">
              <w:rPr>
                <w:rFonts w:asciiTheme="majorBidi" w:hAnsiTheme="majorBidi" w:cstheme="majorBidi"/>
                <w:b/>
                <w:bCs/>
              </w:rPr>
              <w:t xml:space="preserve"> Year</w:t>
            </w:r>
            <w:r w:rsidR="00336099">
              <w:rPr>
                <w:rFonts w:asciiTheme="majorBidi" w:hAnsiTheme="majorBidi" w:cstheme="majorBidi"/>
                <w:b/>
                <w:bCs/>
              </w:rPr>
              <w:t>s</w:t>
            </w:r>
          </w:p>
          <w:p w14:paraId="408D23DB" w14:textId="77777777" w:rsidR="60554FEB" w:rsidRPr="00370F64" w:rsidRDefault="60554FEB" w:rsidP="5530D2DB">
            <w:pPr>
              <w:pStyle w:val="TableParagraph"/>
              <w:spacing w:line="251" w:lineRule="exact"/>
              <w:ind w:left="272"/>
              <w:rPr>
                <w:rFonts w:asciiTheme="majorBidi" w:eastAsia="Bahnschrift Light" w:hAnsiTheme="majorBidi" w:cstheme="majorBidi"/>
                <w:b/>
                <w:bCs/>
              </w:rPr>
            </w:pPr>
            <w:r w:rsidRPr="00370F64">
              <w:rPr>
                <w:rFonts w:asciiTheme="majorBidi" w:eastAsia="Bahnschrift Light" w:hAnsiTheme="majorBidi" w:cstheme="majorBidi"/>
                <w:b/>
                <w:bCs/>
              </w:rPr>
              <w:t>Manuals</w:t>
            </w:r>
          </w:p>
          <w:p w14:paraId="19316ED2" w14:textId="77777777" w:rsidR="60554FEB" w:rsidRPr="00370F64" w:rsidRDefault="60554FEB"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All Equipment Manuals shall be supplied at least English and French.</w:t>
            </w:r>
          </w:p>
          <w:p w14:paraId="77697F13" w14:textId="77777777" w:rsidR="60554FEB" w:rsidRPr="00370F64" w:rsidRDefault="60554FEB" w:rsidP="00427366">
            <w:pPr>
              <w:pStyle w:val="TableParagraph"/>
              <w:numPr>
                <w:ilvl w:val="0"/>
                <w:numId w:val="100"/>
              </w:numPr>
              <w:spacing w:line="251" w:lineRule="exact"/>
              <w:ind w:left="272"/>
              <w:rPr>
                <w:rFonts w:asciiTheme="majorBidi" w:hAnsiTheme="majorBidi" w:cstheme="majorBidi"/>
              </w:rPr>
            </w:pPr>
            <w:r w:rsidRPr="00370F64">
              <w:rPr>
                <w:rFonts w:asciiTheme="majorBidi" w:eastAsia="Bahnschrift Light" w:hAnsiTheme="majorBidi" w:cstheme="majorBidi"/>
              </w:rPr>
              <w:t xml:space="preserve"> French software where applicable shall be included</w:t>
            </w:r>
          </w:p>
          <w:p w14:paraId="288EC1ED" w14:textId="38EEF716" w:rsidR="5530D2DB" w:rsidRPr="00370F64" w:rsidRDefault="5530D2DB" w:rsidP="5530D2DB">
            <w:pPr>
              <w:jc w:val="both"/>
              <w:rPr>
                <w:rFonts w:asciiTheme="majorBidi" w:hAnsiTheme="majorBidi" w:cstheme="majorBidi"/>
                <w:sz w:val="22"/>
                <w:szCs w:val="22"/>
              </w:rPr>
            </w:pPr>
          </w:p>
        </w:tc>
      </w:tr>
      <w:tr w:rsidR="001B547C" w:rsidRPr="00370F64" w14:paraId="66ADC214" w14:textId="77777777" w:rsidTr="00CE42AD">
        <w:trPr>
          <w:trHeight w:val="510"/>
        </w:trPr>
        <w:tc>
          <w:tcPr>
            <w:tcW w:w="317" w:type="pct"/>
            <w:tcBorders>
              <w:top w:val="single" w:sz="8" w:space="0" w:color="auto"/>
              <w:left w:val="single" w:sz="8" w:space="0" w:color="auto"/>
              <w:bottom w:val="single" w:sz="8" w:space="0" w:color="auto"/>
              <w:right w:val="single" w:sz="8" w:space="0" w:color="auto"/>
            </w:tcBorders>
            <w:tcMar>
              <w:left w:w="108" w:type="dxa"/>
              <w:right w:w="108" w:type="dxa"/>
            </w:tcMar>
          </w:tcPr>
          <w:p w14:paraId="0107D10D" w14:textId="671AFD3F" w:rsidR="001B547C" w:rsidRPr="00370F64" w:rsidDel="00AB557D" w:rsidRDefault="001B547C" w:rsidP="5530D2DB">
            <w:pPr>
              <w:rPr>
                <w:rFonts w:asciiTheme="majorBidi" w:hAnsiTheme="majorBidi" w:cstheme="majorBidi"/>
                <w:sz w:val="22"/>
                <w:szCs w:val="22"/>
              </w:rPr>
            </w:pPr>
            <w:r>
              <w:rPr>
                <w:rFonts w:asciiTheme="majorBidi" w:hAnsiTheme="majorBidi" w:cstheme="majorBidi"/>
                <w:sz w:val="22"/>
                <w:szCs w:val="22"/>
              </w:rPr>
              <w:t>38</w:t>
            </w:r>
          </w:p>
        </w:tc>
        <w:tc>
          <w:tcPr>
            <w:tcW w:w="131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EBA123" w14:textId="7CE2969B" w:rsidR="001B547C" w:rsidRPr="00370F64" w:rsidRDefault="00F061C6" w:rsidP="5530D2DB">
            <w:pPr>
              <w:rPr>
                <w:rFonts w:asciiTheme="majorBidi" w:hAnsiTheme="majorBidi" w:cstheme="majorBidi"/>
                <w:sz w:val="22"/>
                <w:szCs w:val="22"/>
              </w:rPr>
            </w:pPr>
            <w:r w:rsidRPr="00F061C6">
              <w:rPr>
                <w:rFonts w:asciiTheme="majorBidi" w:hAnsiTheme="majorBidi" w:cstheme="majorBidi"/>
                <w:sz w:val="22"/>
                <w:szCs w:val="22"/>
              </w:rPr>
              <w:t>Water Purification System with UV Ultrapure Water System, Type 1</w:t>
            </w:r>
          </w:p>
        </w:tc>
        <w:tc>
          <w:tcPr>
            <w:tcW w:w="3364" w:type="pct"/>
            <w:tcBorders>
              <w:top w:val="single" w:sz="8" w:space="0" w:color="auto"/>
              <w:left w:val="single" w:sz="8" w:space="0" w:color="auto"/>
              <w:bottom w:val="single" w:sz="8" w:space="0" w:color="auto"/>
              <w:right w:val="single" w:sz="8" w:space="0" w:color="auto"/>
            </w:tcBorders>
            <w:tcMar>
              <w:left w:w="108" w:type="dxa"/>
              <w:right w:w="108" w:type="dxa"/>
            </w:tcMar>
          </w:tcPr>
          <w:p w14:paraId="26E73EEC" w14:textId="77777777" w:rsidR="00DC65A5" w:rsidRPr="00DC65A5" w:rsidRDefault="00DC65A5" w:rsidP="00DC65A5">
            <w:pPr>
              <w:jc w:val="both"/>
              <w:rPr>
                <w:rFonts w:asciiTheme="majorBidi" w:hAnsiTheme="majorBidi" w:cstheme="majorBidi"/>
                <w:sz w:val="22"/>
                <w:szCs w:val="22"/>
              </w:rPr>
            </w:pPr>
            <w:r w:rsidRPr="00DC65A5">
              <w:rPr>
                <w:rFonts w:asciiTheme="majorBidi" w:hAnsiTheme="majorBidi" w:cstheme="majorBidi"/>
                <w:sz w:val="22"/>
                <w:szCs w:val="22"/>
              </w:rPr>
              <w:t>Specifications for Type 1</w:t>
            </w:r>
          </w:p>
          <w:p w14:paraId="1065A467" w14:textId="77777777" w:rsidR="00DC65A5" w:rsidRPr="00DC65A5" w:rsidRDefault="00DC65A5" w:rsidP="00DC65A5">
            <w:pPr>
              <w:jc w:val="both"/>
              <w:rPr>
                <w:rFonts w:asciiTheme="majorBidi" w:hAnsiTheme="majorBidi" w:cstheme="majorBidi"/>
                <w:sz w:val="22"/>
                <w:szCs w:val="22"/>
              </w:rPr>
            </w:pPr>
            <w:r w:rsidRPr="00DC65A5">
              <w:rPr>
                <w:rFonts w:asciiTheme="majorBidi" w:hAnsiTheme="majorBidi" w:cstheme="majorBidi"/>
                <w:sz w:val="22"/>
                <w:szCs w:val="22"/>
              </w:rPr>
              <w:t>Flow rate:2 l/min</w:t>
            </w:r>
          </w:p>
          <w:p w14:paraId="2660AD88" w14:textId="77777777" w:rsidR="00DC65A5" w:rsidRPr="00DC65A5" w:rsidRDefault="00DC65A5" w:rsidP="00DC65A5">
            <w:pPr>
              <w:jc w:val="both"/>
              <w:rPr>
                <w:rFonts w:asciiTheme="majorBidi" w:hAnsiTheme="majorBidi" w:cstheme="majorBidi"/>
                <w:sz w:val="22"/>
                <w:szCs w:val="22"/>
              </w:rPr>
            </w:pPr>
            <w:r w:rsidRPr="00DC65A5">
              <w:rPr>
                <w:rFonts w:asciiTheme="majorBidi" w:hAnsiTheme="majorBidi" w:cstheme="majorBidi"/>
                <w:sz w:val="22"/>
                <w:szCs w:val="22"/>
              </w:rPr>
              <w:t>Conductivity: &lt; 0.055 µS/cm</w:t>
            </w:r>
          </w:p>
          <w:p w14:paraId="65EDF107" w14:textId="77777777" w:rsidR="00DC65A5" w:rsidRPr="00DC65A5" w:rsidRDefault="00DC65A5" w:rsidP="00DC65A5">
            <w:pPr>
              <w:jc w:val="both"/>
              <w:rPr>
                <w:rFonts w:asciiTheme="majorBidi" w:hAnsiTheme="majorBidi" w:cstheme="majorBidi"/>
                <w:sz w:val="22"/>
                <w:szCs w:val="22"/>
              </w:rPr>
            </w:pPr>
            <w:r w:rsidRPr="00DC65A5">
              <w:rPr>
                <w:rFonts w:asciiTheme="majorBidi" w:hAnsiTheme="majorBidi" w:cstheme="majorBidi"/>
                <w:sz w:val="22"/>
                <w:szCs w:val="22"/>
              </w:rPr>
              <w:t>Resistivity:18.2 MΩ·cm</w:t>
            </w:r>
          </w:p>
          <w:p w14:paraId="74448357" w14:textId="77777777" w:rsidR="00DC65A5" w:rsidRPr="00DC65A5" w:rsidRDefault="00DC65A5" w:rsidP="00DC65A5">
            <w:pPr>
              <w:jc w:val="both"/>
              <w:rPr>
                <w:rFonts w:asciiTheme="majorBidi" w:hAnsiTheme="majorBidi" w:cstheme="majorBidi"/>
                <w:sz w:val="22"/>
                <w:szCs w:val="22"/>
              </w:rPr>
            </w:pPr>
            <w:r w:rsidRPr="00DC65A5">
              <w:rPr>
                <w:rFonts w:asciiTheme="majorBidi" w:hAnsiTheme="majorBidi" w:cstheme="majorBidi"/>
                <w:sz w:val="22"/>
                <w:szCs w:val="22"/>
              </w:rPr>
              <w:t>OCD:&lt; 3 ppb</w:t>
            </w:r>
          </w:p>
          <w:p w14:paraId="036F8CBB" w14:textId="77777777" w:rsidR="00DC65A5" w:rsidRPr="00DC65A5" w:rsidRDefault="00DC65A5" w:rsidP="00DC65A5">
            <w:pPr>
              <w:jc w:val="both"/>
              <w:rPr>
                <w:rFonts w:asciiTheme="majorBidi" w:hAnsiTheme="majorBidi" w:cstheme="majorBidi"/>
                <w:sz w:val="22"/>
                <w:szCs w:val="22"/>
              </w:rPr>
            </w:pPr>
            <w:r w:rsidRPr="00DC65A5">
              <w:rPr>
                <w:rFonts w:asciiTheme="majorBidi" w:hAnsiTheme="majorBidi" w:cstheme="majorBidi"/>
                <w:sz w:val="22"/>
                <w:szCs w:val="22"/>
              </w:rPr>
              <w:t>Bacterial content: &lt; 0.01 cfu/ml</w:t>
            </w:r>
          </w:p>
          <w:p w14:paraId="6976999A" w14:textId="77777777" w:rsidR="00DC65A5" w:rsidRPr="00DC65A5" w:rsidRDefault="00DC65A5" w:rsidP="00DC65A5">
            <w:pPr>
              <w:jc w:val="both"/>
              <w:rPr>
                <w:rFonts w:asciiTheme="majorBidi" w:hAnsiTheme="majorBidi" w:cstheme="majorBidi"/>
                <w:sz w:val="22"/>
                <w:szCs w:val="22"/>
              </w:rPr>
            </w:pPr>
            <w:r w:rsidRPr="00DC65A5">
              <w:rPr>
                <w:rFonts w:asciiTheme="majorBidi" w:hAnsiTheme="majorBidi" w:cstheme="majorBidi"/>
                <w:sz w:val="22"/>
                <w:szCs w:val="22"/>
              </w:rPr>
              <w:t>Endotoxins *Free of Pyrogens and nucleases: &lt; 0.001 (IU/ml)</w:t>
            </w:r>
          </w:p>
          <w:p w14:paraId="05EFA794" w14:textId="77777777" w:rsidR="00DC65A5" w:rsidRPr="00DC65A5" w:rsidRDefault="00DC65A5" w:rsidP="00DC65A5">
            <w:pPr>
              <w:jc w:val="both"/>
              <w:rPr>
                <w:rFonts w:asciiTheme="majorBidi" w:hAnsiTheme="majorBidi" w:cstheme="majorBidi"/>
                <w:sz w:val="22"/>
                <w:szCs w:val="22"/>
              </w:rPr>
            </w:pPr>
            <w:r w:rsidRPr="00DC65A5">
              <w:rPr>
                <w:rFonts w:asciiTheme="majorBidi" w:hAnsiTheme="majorBidi" w:cstheme="majorBidi"/>
                <w:sz w:val="22"/>
                <w:szCs w:val="22"/>
              </w:rPr>
              <w:t>Particles &gt; 0,22 µm/ml1: &lt;1</w:t>
            </w:r>
          </w:p>
          <w:p w14:paraId="55FC8B31" w14:textId="77777777" w:rsidR="00DC65A5" w:rsidRPr="00DC65A5" w:rsidRDefault="00DC65A5" w:rsidP="00DC65A5">
            <w:pPr>
              <w:jc w:val="both"/>
              <w:rPr>
                <w:rFonts w:asciiTheme="majorBidi" w:hAnsiTheme="majorBidi" w:cstheme="majorBidi"/>
                <w:sz w:val="22"/>
                <w:szCs w:val="22"/>
              </w:rPr>
            </w:pPr>
          </w:p>
          <w:p w14:paraId="5474BA01" w14:textId="77777777" w:rsidR="00DC65A5" w:rsidRPr="00DC65A5" w:rsidRDefault="00DC65A5" w:rsidP="00DC65A5">
            <w:pPr>
              <w:jc w:val="both"/>
              <w:rPr>
                <w:rFonts w:asciiTheme="majorBidi" w:hAnsiTheme="majorBidi" w:cstheme="majorBidi"/>
                <w:sz w:val="22"/>
                <w:szCs w:val="22"/>
              </w:rPr>
            </w:pPr>
            <w:r w:rsidRPr="00DC65A5">
              <w:rPr>
                <w:rFonts w:asciiTheme="majorBidi" w:hAnsiTheme="majorBidi" w:cstheme="majorBidi"/>
                <w:sz w:val="22"/>
                <w:szCs w:val="22"/>
              </w:rPr>
              <w:t>Features</w:t>
            </w:r>
          </w:p>
          <w:p w14:paraId="1D10A516" w14:textId="77777777" w:rsidR="00DC65A5" w:rsidRPr="00DC65A5" w:rsidRDefault="00DC65A5" w:rsidP="00DC65A5">
            <w:pPr>
              <w:jc w:val="both"/>
              <w:rPr>
                <w:rFonts w:asciiTheme="majorBidi" w:hAnsiTheme="majorBidi" w:cstheme="majorBidi"/>
                <w:sz w:val="22"/>
                <w:szCs w:val="22"/>
              </w:rPr>
            </w:pPr>
            <w:r w:rsidRPr="00DC65A5">
              <w:rPr>
                <w:rFonts w:asciiTheme="majorBidi" w:hAnsiTheme="majorBidi" w:cstheme="majorBidi"/>
                <w:sz w:val="22"/>
                <w:szCs w:val="22"/>
              </w:rPr>
              <w:t>Touch Screen/ keyboard</w:t>
            </w:r>
          </w:p>
          <w:p w14:paraId="229A05F9" w14:textId="77777777" w:rsidR="00DC65A5" w:rsidRPr="00DC65A5" w:rsidRDefault="00DC65A5" w:rsidP="00DC65A5">
            <w:pPr>
              <w:jc w:val="both"/>
              <w:rPr>
                <w:rFonts w:asciiTheme="majorBidi" w:hAnsiTheme="majorBidi" w:cstheme="majorBidi"/>
                <w:sz w:val="22"/>
                <w:szCs w:val="22"/>
              </w:rPr>
            </w:pPr>
            <w:r w:rsidRPr="00DC65A5">
              <w:rPr>
                <w:rFonts w:asciiTheme="majorBidi" w:hAnsiTheme="majorBidi" w:cstheme="majorBidi"/>
                <w:sz w:val="22"/>
                <w:szCs w:val="22"/>
              </w:rPr>
              <w:t>Visual and audible warning messages</w:t>
            </w:r>
          </w:p>
          <w:p w14:paraId="09E3F827" w14:textId="77777777" w:rsidR="00DC65A5" w:rsidRPr="00DC65A5" w:rsidRDefault="00DC65A5" w:rsidP="00DC65A5">
            <w:pPr>
              <w:jc w:val="both"/>
              <w:rPr>
                <w:rFonts w:asciiTheme="majorBidi" w:hAnsiTheme="majorBidi" w:cstheme="majorBidi"/>
                <w:sz w:val="22"/>
                <w:szCs w:val="22"/>
              </w:rPr>
            </w:pPr>
            <w:r w:rsidRPr="00DC65A5">
              <w:rPr>
                <w:rFonts w:asciiTheme="majorBidi" w:hAnsiTheme="majorBidi" w:cstheme="majorBidi"/>
                <w:sz w:val="22"/>
                <w:szCs w:val="22"/>
              </w:rPr>
              <w:t>Feed Water Conductivity (µS/cm)</w:t>
            </w:r>
          </w:p>
          <w:p w14:paraId="4716BA55" w14:textId="77777777" w:rsidR="001B547C" w:rsidRDefault="00DC65A5" w:rsidP="00DC65A5">
            <w:pPr>
              <w:jc w:val="both"/>
              <w:rPr>
                <w:rFonts w:asciiTheme="majorBidi" w:hAnsiTheme="majorBidi" w:cstheme="majorBidi"/>
                <w:sz w:val="22"/>
                <w:szCs w:val="22"/>
              </w:rPr>
            </w:pPr>
            <w:r w:rsidRPr="00DC65A5">
              <w:rPr>
                <w:rFonts w:asciiTheme="majorBidi" w:hAnsiTheme="majorBidi" w:cstheme="majorBidi"/>
                <w:sz w:val="22"/>
                <w:szCs w:val="22"/>
              </w:rPr>
              <w:t>Osmotized water Conductivity (µS/cm)</w:t>
            </w:r>
          </w:p>
          <w:p w14:paraId="298646EB"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Ionic Rejection %</w:t>
            </w:r>
          </w:p>
          <w:p w14:paraId="1F5B7240"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Final Water Conductivity (µS/cm)</w:t>
            </w:r>
          </w:p>
          <w:p w14:paraId="123AC2AA"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Final Water Resistivity (MΩ·cm)</w:t>
            </w:r>
          </w:p>
          <w:p w14:paraId="734ABD2F"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Work Time counter</w:t>
            </w:r>
          </w:p>
          <w:p w14:paraId="1548B494"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Multiparameter Time counter</w:t>
            </w:r>
          </w:p>
          <w:p w14:paraId="21445906"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Water Temperature (ºC)</w:t>
            </w:r>
          </w:p>
          <w:p w14:paraId="56180B0D"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Temperature compensation</w:t>
            </w:r>
          </w:p>
          <w:p w14:paraId="736CE3B0" w14:textId="77777777" w:rsidR="00C01C3B" w:rsidRPr="00C01C3B" w:rsidRDefault="00C01C3B" w:rsidP="00C01C3B">
            <w:pPr>
              <w:jc w:val="both"/>
              <w:rPr>
                <w:rFonts w:asciiTheme="majorBidi" w:hAnsiTheme="majorBidi" w:cstheme="majorBidi"/>
                <w:sz w:val="22"/>
                <w:szCs w:val="22"/>
              </w:rPr>
            </w:pPr>
          </w:p>
          <w:p w14:paraId="3367BB58"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Data Output</w:t>
            </w:r>
          </w:p>
          <w:p w14:paraId="2D8AE1BB"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USB Output</w:t>
            </w:r>
          </w:p>
          <w:p w14:paraId="440296B4" w14:textId="77777777" w:rsidR="00C01C3B" w:rsidRPr="00C01C3B" w:rsidRDefault="00C01C3B" w:rsidP="00C01C3B">
            <w:pPr>
              <w:jc w:val="both"/>
              <w:rPr>
                <w:rFonts w:asciiTheme="majorBidi" w:hAnsiTheme="majorBidi" w:cstheme="majorBidi"/>
                <w:sz w:val="22"/>
                <w:szCs w:val="22"/>
              </w:rPr>
            </w:pPr>
          </w:p>
          <w:p w14:paraId="325C5414"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Warning to user messages</w:t>
            </w:r>
          </w:p>
          <w:p w14:paraId="1B125132"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Out of range parameters</w:t>
            </w:r>
          </w:p>
          <w:p w14:paraId="28C19B0C"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Pretreatment cartridge exchange</w:t>
            </w:r>
          </w:p>
          <w:p w14:paraId="2665D176" w14:textId="77777777" w:rsidR="00C01C3B" w:rsidRPr="00FB6DC2" w:rsidRDefault="00C01C3B" w:rsidP="00C01C3B">
            <w:pPr>
              <w:jc w:val="both"/>
              <w:rPr>
                <w:rFonts w:asciiTheme="majorBidi" w:hAnsiTheme="majorBidi" w:cstheme="majorBidi"/>
                <w:sz w:val="22"/>
                <w:szCs w:val="22"/>
              </w:rPr>
            </w:pPr>
            <w:r w:rsidRPr="00FB6DC2">
              <w:rPr>
                <w:rFonts w:asciiTheme="majorBidi" w:hAnsiTheme="majorBidi" w:cstheme="majorBidi"/>
                <w:sz w:val="22"/>
                <w:szCs w:val="22"/>
              </w:rPr>
              <w:t>RO exchange</w:t>
            </w:r>
          </w:p>
          <w:p w14:paraId="2B2154E4" w14:textId="77777777" w:rsidR="00C01C3B" w:rsidRPr="00FB6DC2" w:rsidRDefault="00C01C3B" w:rsidP="00C01C3B">
            <w:pPr>
              <w:jc w:val="both"/>
              <w:rPr>
                <w:rFonts w:asciiTheme="majorBidi" w:hAnsiTheme="majorBidi" w:cstheme="majorBidi"/>
                <w:sz w:val="22"/>
                <w:szCs w:val="22"/>
              </w:rPr>
            </w:pPr>
            <w:r w:rsidRPr="00FB6DC2">
              <w:rPr>
                <w:rFonts w:asciiTheme="majorBidi" w:hAnsiTheme="majorBidi" w:cstheme="majorBidi"/>
                <w:sz w:val="22"/>
                <w:szCs w:val="22"/>
              </w:rPr>
              <w:t>DI cartridge exchange</w:t>
            </w:r>
          </w:p>
          <w:p w14:paraId="38C26B12" w14:textId="77777777" w:rsidR="00C01C3B" w:rsidRPr="00FB6DC2" w:rsidRDefault="00C01C3B" w:rsidP="00C01C3B">
            <w:pPr>
              <w:jc w:val="both"/>
              <w:rPr>
                <w:rFonts w:asciiTheme="majorBidi" w:hAnsiTheme="majorBidi" w:cstheme="majorBidi"/>
                <w:sz w:val="22"/>
                <w:szCs w:val="22"/>
              </w:rPr>
            </w:pPr>
            <w:r w:rsidRPr="00FB6DC2">
              <w:rPr>
                <w:rFonts w:asciiTheme="majorBidi" w:hAnsiTheme="majorBidi" w:cstheme="majorBidi"/>
                <w:sz w:val="22"/>
                <w:szCs w:val="22"/>
              </w:rPr>
              <w:t>Ultrapure cartridge exchange</w:t>
            </w:r>
          </w:p>
          <w:p w14:paraId="15926CE1"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UV/Photo-oxidation Lamp exchange</w:t>
            </w:r>
          </w:p>
          <w:p w14:paraId="2D67B753"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Final Filter/UF exchange</w:t>
            </w:r>
          </w:p>
          <w:p w14:paraId="7EF0BED8"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Feed water supply failure</w:t>
            </w:r>
          </w:p>
          <w:p w14:paraId="74D6608C" w14:textId="77777777" w:rsidR="00C01C3B" w:rsidRPr="00C01C3B" w:rsidRDefault="00C01C3B" w:rsidP="00C01C3B">
            <w:pPr>
              <w:jc w:val="both"/>
              <w:rPr>
                <w:rFonts w:asciiTheme="majorBidi" w:hAnsiTheme="majorBidi" w:cstheme="majorBidi"/>
                <w:sz w:val="22"/>
                <w:szCs w:val="22"/>
              </w:rPr>
            </w:pPr>
          </w:p>
          <w:p w14:paraId="5F42D344"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Automatisms</w:t>
            </w:r>
          </w:p>
          <w:p w14:paraId="21AFD403"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Automatic Start/Stop</w:t>
            </w:r>
          </w:p>
          <w:p w14:paraId="716537AD"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Automatic/Programmable recirculation</w:t>
            </w:r>
          </w:p>
          <w:p w14:paraId="5315D7B7"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Automatic Stop/water supply failure</w:t>
            </w:r>
          </w:p>
          <w:p w14:paraId="080168AB"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Automatic RO cleanning</w:t>
            </w:r>
          </w:p>
          <w:p w14:paraId="39190BCA" w14:textId="77777777" w:rsidR="00C01C3B" w:rsidRPr="00C01C3B" w:rsidRDefault="00C01C3B" w:rsidP="00C01C3B">
            <w:pPr>
              <w:jc w:val="both"/>
              <w:rPr>
                <w:rFonts w:asciiTheme="majorBidi" w:hAnsiTheme="majorBidi" w:cstheme="majorBidi"/>
                <w:sz w:val="22"/>
                <w:szCs w:val="22"/>
              </w:rPr>
            </w:pPr>
          </w:p>
          <w:p w14:paraId="10E6098B"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Other components</w:t>
            </w:r>
          </w:p>
          <w:p w14:paraId="6408E612"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Photo Oxidation lamp/UV</w:t>
            </w:r>
          </w:p>
          <w:p w14:paraId="446F32CE"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Final Filter 0,22 µm</w:t>
            </w:r>
          </w:p>
          <w:p w14:paraId="78FCE2BF" w14:textId="77777777" w:rsidR="00C01C3B" w:rsidRPr="00C01C3B" w:rsidRDefault="00C01C3B" w:rsidP="00C01C3B">
            <w:pPr>
              <w:jc w:val="both"/>
              <w:rPr>
                <w:rFonts w:asciiTheme="majorBidi" w:hAnsiTheme="majorBidi" w:cstheme="majorBidi"/>
                <w:sz w:val="22"/>
                <w:szCs w:val="22"/>
              </w:rPr>
            </w:pPr>
          </w:p>
          <w:p w14:paraId="1893B865"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Dispensation</w:t>
            </w:r>
          </w:p>
          <w:p w14:paraId="7615A9AB"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Manual Dispensing</w:t>
            </w:r>
          </w:p>
          <w:p w14:paraId="381B010E"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Volume controlled Dispensing</w:t>
            </w:r>
          </w:p>
          <w:p w14:paraId="7F043A58"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Time Controlled dispensing</w:t>
            </w:r>
          </w:p>
          <w:p w14:paraId="603F2E04" w14:textId="77777777" w:rsidR="00C01C3B" w:rsidRPr="00C01C3B" w:rsidRDefault="00C01C3B" w:rsidP="00C01C3B">
            <w:pPr>
              <w:jc w:val="both"/>
              <w:rPr>
                <w:rFonts w:asciiTheme="majorBidi" w:hAnsiTheme="majorBidi" w:cstheme="majorBidi"/>
                <w:sz w:val="22"/>
                <w:szCs w:val="22"/>
              </w:rPr>
            </w:pPr>
          </w:p>
          <w:p w14:paraId="72D52698"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Storage tank: 50litres</w:t>
            </w:r>
          </w:p>
          <w:p w14:paraId="76367892" w14:textId="77777777" w:rsidR="00C01C3B" w:rsidRPr="00C01C3B" w:rsidRDefault="00C01C3B" w:rsidP="00C01C3B">
            <w:pPr>
              <w:jc w:val="both"/>
              <w:rPr>
                <w:rFonts w:asciiTheme="majorBidi" w:hAnsiTheme="majorBidi" w:cstheme="majorBidi"/>
                <w:sz w:val="22"/>
                <w:szCs w:val="22"/>
              </w:rPr>
            </w:pPr>
          </w:p>
          <w:p w14:paraId="22BC73D9"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 Suppliers must attach manufacturer’s authorization letter from manufacturer</w:t>
            </w:r>
          </w:p>
          <w:p w14:paraId="32B51A95"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 Warranty 12 months</w:t>
            </w:r>
          </w:p>
          <w:p w14:paraId="68C99C4B"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w:t>
            </w:r>
            <w:r w:rsidRPr="00C01C3B">
              <w:rPr>
                <w:rFonts w:asciiTheme="majorBidi" w:hAnsiTheme="majorBidi" w:cstheme="majorBidi"/>
                <w:sz w:val="22"/>
                <w:szCs w:val="22"/>
              </w:rPr>
              <w:tab/>
              <w:t xml:space="preserve"> Manuals</w:t>
            </w:r>
          </w:p>
          <w:p w14:paraId="197DE51B" w14:textId="77777777" w:rsidR="00C01C3B" w:rsidRPr="00C01C3B"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w:t>
            </w:r>
            <w:r w:rsidRPr="00C01C3B">
              <w:rPr>
                <w:rFonts w:asciiTheme="majorBidi" w:hAnsiTheme="majorBidi" w:cstheme="majorBidi"/>
                <w:sz w:val="22"/>
                <w:szCs w:val="22"/>
              </w:rPr>
              <w:tab/>
              <w:t>All Equipment Manuals shall be supplied at least English and French.</w:t>
            </w:r>
          </w:p>
          <w:p w14:paraId="21918526" w14:textId="0DCAF9F4" w:rsidR="00C01C3B" w:rsidRPr="00370F64" w:rsidRDefault="00C01C3B" w:rsidP="00C01C3B">
            <w:pPr>
              <w:jc w:val="both"/>
              <w:rPr>
                <w:rFonts w:asciiTheme="majorBidi" w:hAnsiTheme="majorBidi" w:cstheme="majorBidi"/>
                <w:sz w:val="22"/>
                <w:szCs w:val="22"/>
              </w:rPr>
            </w:pPr>
            <w:r w:rsidRPr="00C01C3B">
              <w:rPr>
                <w:rFonts w:asciiTheme="majorBidi" w:hAnsiTheme="majorBidi" w:cstheme="majorBidi"/>
                <w:sz w:val="22"/>
                <w:szCs w:val="22"/>
              </w:rPr>
              <w:t>•</w:t>
            </w:r>
            <w:r w:rsidRPr="00C01C3B">
              <w:rPr>
                <w:rFonts w:asciiTheme="majorBidi" w:hAnsiTheme="majorBidi" w:cstheme="majorBidi"/>
                <w:sz w:val="22"/>
                <w:szCs w:val="22"/>
              </w:rPr>
              <w:tab/>
              <w:t>French software where applicable shall be included</w:t>
            </w:r>
          </w:p>
        </w:tc>
      </w:tr>
    </w:tbl>
    <w:p w14:paraId="33220308" w14:textId="76F98711" w:rsidR="00105571" w:rsidRPr="00370F64" w:rsidRDefault="00105571" w:rsidP="5530D2DB">
      <w:pPr>
        <w:jc w:val="both"/>
        <w:rPr>
          <w:rFonts w:asciiTheme="majorBidi" w:hAnsiTheme="majorBidi" w:cstheme="majorBidi"/>
          <w:b/>
          <w:bCs/>
          <w:sz w:val="22"/>
          <w:szCs w:val="22"/>
        </w:rPr>
      </w:pPr>
    </w:p>
    <w:p w14:paraId="3ADB2B63" w14:textId="77777777" w:rsidR="00105571" w:rsidRPr="00370F64" w:rsidRDefault="00105571" w:rsidP="00105571">
      <w:pPr>
        <w:jc w:val="both"/>
        <w:rPr>
          <w:rFonts w:asciiTheme="majorBidi" w:hAnsiTheme="majorBidi" w:cstheme="majorBidi"/>
          <w:b/>
          <w:bCs/>
          <w:sz w:val="22"/>
          <w:szCs w:val="22"/>
        </w:rPr>
      </w:pPr>
    </w:p>
    <w:p w14:paraId="051C5ADF" w14:textId="77777777" w:rsidR="00105571" w:rsidRPr="00370F64" w:rsidRDefault="00105571" w:rsidP="00105571">
      <w:pPr>
        <w:rPr>
          <w:rFonts w:asciiTheme="majorBidi" w:hAnsiTheme="majorBidi" w:cstheme="majorBidi"/>
          <w:b/>
          <w:bCs/>
        </w:rPr>
      </w:pPr>
      <w:r w:rsidRPr="00370F64">
        <w:rPr>
          <w:rFonts w:asciiTheme="majorBidi" w:hAnsiTheme="majorBidi" w:cstheme="majorBidi"/>
          <w:b/>
          <w:bCs/>
        </w:rPr>
        <w:br w:type="page"/>
      </w:r>
    </w:p>
    <w:p w14:paraId="2BD6D1B0" w14:textId="77777777" w:rsidR="00105571" w:rsidRPr="00370F64" w:rsidRDefault="00105571" w:rsidP="00105571">
      <w:pPr>
        <w:spacing w:before="120" w:after="120" w:line="276" w:lineRule="auto"/>
        <w:jc w:val="both"/>
        <w:rPr>
          <w:rFonts w:asciiTheme="majorBidi" w:hAnsiTheme="majorBidi" w:cstheme="majorBidi"/>
          <w:b/>
          <w:bCs/>
        </w:rPr>
      </w:pPr>
      <w:r w:rsidRPr="00370F64">
        <w:rPr>
          <w:rFonts w:asciiTheme="majorBidi" w:hAnsiTheme="majorBidi" w:cstheme="majorBidi"/>
          <w:b/>
          <w:bCs/>
        </w:rPr>
        <w:lastRenderedPageBreak/>
        <w:t xml:space="preserve">LOT 5: </w:t>
      </w:r>
      <w:r w:rsidRPr="00370F64">
        <w:rPr>
          <w:rFonts w:asciiTheme="majorBidi" w:hAnsiTheme="majorBidi" w:cstheme="majorBidi"/>
          <w:b/>
          <w:bCs/>
          <w:sz w:val="22"/>
          <w:szCs w:val="22"/>
        </w:rPr>
        <w:t xml:space="preserve">LC/MS-MS CHROMATOGRAPH </w:t>
      </w:r>
    </w:p>
    <w:tbl>
      <w:tblPr>
        <w:tblStyle w:val="TableGrid"/>
        <w:tblW w:w="5435" w:type="pct"/>
        <w:tblLook w:val="04A0" w:firstRow="1" w:lastRow="0" w:firstColumn="1" w:lastColumn="0" w:noHBand="0" w:noVBand="1"/>
      </w:tblPr>
      <w:tblGrid>
        <w:gridCol w:w="559"/>
        <w:gridCol w:w="2815"/>
        <w:gridCol w:w="6401"/>
      </w:tblGrid>
      <w:tr w:rsidR="00D5731E" w:rsidRPr="00370F64" w14:paraId="58E7246D" w14:textId="77777777" w:rsidTr="00D5731E">
        <w:trPr>
          <w:trHeight w:val="818"/>
        </w:trPr>
        <w:tc>
          <w:tcPr>
            <w:tcW w:w="286" w:type="pct"/>
          </w:tcPr>
          <w:p w14:paraId="6B371B03"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w:t>
            </w:r>
          </w:p>
        </w:tc>
        <w:tc>
          <w:tcPr>
            <w:tcW w:w="1440" w:type="pct"/>
            <w:tcBorders>
              <w:top w:val="single" w:sz="4" w:space="0" w:color="auto"/>
              <w:left w:val="single" w:sz="8" w:space="0" w:color="auto"/>
              <w:bottom w:val="single" w:sz="4" w:space="0" w:color="auto"/>
              <w:right w:val="single" w:sz="4" w:space="0" w:color="auto"/>
            </w:tcBorders>
            <w:shd w:val="clear" w:color="auto" w:fill="auto"/>
            <w:vAlign w:val="center"/>
          </w:tcPr>
          <w:p w14:paraId="3C14264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LC/MS-MS chromatograph</w:t>
            </w:r>
          </w:p>
        </w:tc>
        <w:tc>
          <w:tcPr>
            <w:tcW w:w="3274" w:type="pct"/>
          </w:tcPr>
          <w:p w14:paraId="48C72586" w14:textId="77777777" w:rsidR="00D5731E" w:rsidRPr="00370F64" w:rsidRDefault="00D5731E">
            <w:pPr>
              <w:spacing w:line="276" w:lineRule="auto"/>
              <w:jc w:val="both"/>
              <w:rPr>
                <w:rFonts w:asciiTheme="majorBidi" w:hAnsiTheme="majorBidi" w:cstheme="majorBidi"/>
                <w:b/>
                <w:sz w:val="22"/>
                <w:szCs w:val="22"/>
              </w:rPr>
            </w:pPr>
            <w:r w:rsidRPr="00370F64">
              <w:rPr>
                <w:rFonts w:asciiTheme="majorBidi" w:hAnsiTheme="majorBidi" w:cstheme="majorBidi"/>
                <w:b/>
                <w:sz w:val="22"/>
                <w:szCs w:val="22"/>
              </w:rPr>
              <w:t>LIQUID CHROMATOGRAPH MAIN FRAME</w:t>
            </w:r>
          </w:p>
          <w:p w14:paraId="1AF75D20" w14:textId="77777777" w:rsidR="00D5731E" w:rsidRPr="00370F64" w:rsidRDefault="00D5731E" w:rsidP="00427366">
            <w:pPr>
              <w:numPr>
                <w:ilvl w:val="0"/>
                <w:numId w:val="84"/>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Front end UPLC system for LCMS</w:t>
            </w:r>
          </w:p>
          <w:p w14:paraId="1EBC4721" w14:textId="77777777" w:rsidR="00D5731E" w:rsidRPr="00370F64" w:rsidRDefault="00D5731E" w:rsidP="00427366">
            <w:pPr>
              <w:numPr>
                <w:ilvl w:val="0"/>
                <w:numId w:val="84"/>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Binary High Pressure Gradeint system with pressure of at least 130MPa</w:t>
            </w:r>
          </w:p>
          <w:p w14:paraId="380180CD" w14:textId="77777777" w:rsidR="00D5731E" w:rsidRPr="00370F64" w:rsidRDefault="00D5731E" w:rsidP="00427366">
            <w:pPr>
              <w:numPr>
                <w:ilvl w:val="0"/>
                <w:numId w:val="84"/>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 xml:space="preserve">System should </w:t>
            </w:r>
            <w:r w:rsidRPr="00370F64">
              <w:rPr>
                <w:rFonts w:asciiTheme="majorBidi" w:hAnsiTheme="majorBidi" w:cstheme="majorBidi"/>
                <w:sz w:val="22"/>
                <w:szCs w:val="22"/>
              </w:rPr>
              <w:t>automatic function that controls the flow rate working with the column oven temperature to avoid extra pressure on the column during the auto start -up</w:t>
            </w:r>
          </w:p>
          <w:p w14:paraId="2CB6FAB6" w14:textId="77777777" w:rsidR="00D5731E" w:rsidRPr="00370F64" w:rsidRDefault="00D5731E" w:rsidP="00427366">
            <w:pPr>
              <w:numPr>
                <w:ilvl w:val="0"/>
                <w:numId w:val="84"/>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rPr>
              <w:t>Auto -diagnostics function to detect the pressure fluctuation due to air bubbles in the check valve, and auto -recovery function to automatically removes it by purging</w:t>
            </w:r>
          </w:p>
          <w:p w14:paraId="02BCE17A" w14:textId="77777777" w:rsidR="00D5731E" w:rsidRPr="00370F64" w:rsidRDefault="00D5731E">
            <w:pPr>
              <w:overflowPunct w:val="0"/>
              <w:autoSpaceDE w:val="0"/>
              <w:autoSpaceDN w:val="0"/>
              <w:adjustRightInd w:val="0"/>
              <w:spacing w:afterLines="20" w:after="48" w:line="276" w:lineRule="auto"/>
              <w:jc w:val="both"/>
              <w:textAlignment w:val="baseline"/>
              <w:rPr>
                <w:rFonts w:asciiTheme="majorBidi" w:hAnsiTheme="majorBidi" w:cstheme="majorBidi"/>
                <w:sz w:val="22"/>
                <w:szCs w:val="22"/>
              </w:rPr>
            </w:pPr>
          </w:p>
          <w:p w14:paraId="2322B221" w14:textId="77777777" w:rsidR="00D5731E" w:rsidRPr="00370F64" w:rsidRDefault="00D5731E">
            <w:pPr>
              <w:spacing w:afterLines="20" w:after="48" w:line="276" w:lineRule="auto"/>
              <w:rPr>
                <w:rFonts w:asciiTheme="majorBidi" w:hAnsiTheme="majorBidi" w:cstheme="majorBidi"/>
                <w:b/>
                <w:bCs/>
                <w:sz w:val="22"/>
                <w:szCs w:val="22"/>
                <w:lang w:val="sq-AL"/>
              </w:rPr>
            </w:pPr>
            <w:r w:rsidRPr="00370F64">
              <w:rPr>
                <w:rFonts w:asciiTheme="majorBidi" w:hAnsiTheme="majorBidi" w:cstheme="majorBidi"/>
                <w:b/>
                <w:bCs/>
                <w:sz w:val="22"/>
                <w:szCs w:val="22"/>
                <w:lang w:val="sq-AL"/>
              </w:rPr>
              <w:t xml:space="preserve">PUMP/SOLVENT DELIVERY SYSTEM </w:t>
            </w:r>
          </w:p>
          <w:p w14:paraId="0518674C" w14:textId="77777777" w:rsidR="00D5731E" w:rsidRPr="00370F64" w:rsidRDefault="00D5731E" w:rsidP="00427366">
            <w:pPr>
              <w:numPr>
                <w:ilvl w:val="0"/>
                <w:numId w:val="85"/>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Dual Binary Pump with inbuilt degasser</w:t>
            </w:r>
          </w:p>
          <w:p w14:paraId="143F87C8" w14:textId="77777777" w:rsidR="00D5731E" w:rsidRPr="00370F64" w:rsidRDefault="00D5731E" w:rsidP="00427366">
            <w:pPr>
              <w:numPr>
                <w:ilvl w:val="0"/>
                <w:numId w:val="85"/>
              </w:numPr>
              <w:overflowPunct w:val="0"/>
              <w:autoSpaceDE w:val="0"/>
              <w:autoSpaceDN w:val="0"/>
              <w:adjustRightInd w:val="0"/>
              <w:spacing w:line="276" w:lineRule="auto"/>
              <w:contextualSpacing/>
              <w:jc w:val="both"/>
              <w:textAlignment w:val="baseline"/>
              <w:rPr>
                <w:rFonts w:asciiTheme="majorBidi" w:hAnsiTheme="majorBidi" w:cstheme="majorBidi"/>
                <w:sz w:val="22"/>
                <w:szCs w:val="22"/>
              </w:rPr>
            </w:pPr>
            <w:r w:rsidRPr="00370F64">
              <w:rPr>
                <w:rFonts w:asciiTheme="majorBidi" w:hAnsiTheme="majorBidi" w:cstheme="majorBidi"/>
                <w:sz w:val="22"/>
                <w:szCs w:val="22"/>
                <w:lang w:val="sq-AL"/>
              </w:rPr>
              <w:t>Pressue of at least 130MPa</w:t>
            </w:r>
          </w:p>
          <w:p w14:paraId="6448CDD5" w14:textId="77777777" w:rsidR="00D5731E" w:rsidRPr="00370F64" w:rsidRDefault="00D5731E" w:rsidP="00427366">
            <w:pPr>
              <w:numPr>
                <w:ilvl w:val="0"/>
                <w:numId w:val="85"/>
              </w:numPr>
              <w:overflowPunct w:val="0"/>
              <w:autoSpaceDE w:val="0"/>
              <w:autoSpaceDN w:val="0"/>
              <w:adjustRightInd w:val="0"/>
              <w:spacing w:line="276" w:lineRule="auto"/>
              <w:contextualSpacing/>
              <w:jc w:val="both"/>
              <w:textAlignment w:val="baseline"/>
              <w:rPr>
                <w:rFonts w:asciiTheme="majorBidi" w:hAnsiTheme="majorBidi" w:cstheme="majorBidi"/>
                <w:sz w:val="22"/>
                <w:szCs w:val="22"/>
              </w:rPr>
            </w:pPr>
            <w:r w:rsidRPr="00370F64">
              <w:rPr>
                <w:rFonts w:asciiTheme="majorBidi" w:hAnsiTheme="majorBidi" w:cstheme="majorBidi"/>
                <w:sz w:val="22"/>
                <w:szCs w:val="22"/>
              </w:rPr>
              <w:t xml:space="preserve">Flow rate setting: </w:t>
            </w:r>
            <w:r w:rsidRPr="00370F64">
              <w:rPr>
                <w:rFonts w:asciiTheme="majorBidi" w:hAnsiTheme="majorBidi" w:cstheme="majorBidi"/>
                <w:sz w:val="22"/>
                <w:szCs w:val="22"/>
                <w:shd w:val="clear" w:color="auto" w:fill="FFFFFF"/>
              </w:rPr>
              <w:t>0.0001-10.0000 mL/min</w:t>
            </w:r>
          </w:p>
          <w:p w14:paraId="580D5DD6" w14:textId="77777777" w:rsidR="00D5731E" w:rsidRPr="00370F64" w:rsidRDefault="00D5731E" w:rsidP="00427366">
            <w:pPr>
              <w:numPr>
                <w:ilvl w:val="0"/>
                <w:numId w:val="85"/>
              </w:numPr>
              <w:overflowPunct w:val="0"/>
              <w:autoSpaceDE w:val="0"/>
              <w:autoSpaceDN w:val="0"/>
              <w:adjustRightInd w:val="0"/>
              <w:spacing w:line="276" w:lineRule="auto"/>
              <w:contextualSpacing/>
              <w:jc w:val="both"/>
              <w:textAlignment w:val="baseline"/>
              <w:rPr>
                <w:rFonts w:asciiTheme="majorBidi" w:hAnsiTheme="majorBidi" w:cstheme="majorBidi"/>
                <w:sz w:val="22"/>
                <w:szCs w:val="22"/>
              </w:rPr>
            </w:pPr>
            <w:r w:rsidRPr="00370F64">
              <w:rPr>
                <w:rFonts w:asciiTheme="majorBidi" w:hAnsiTheme="majorBidi" w:cstheme="majorBidi"/>
                <w:sz w:val="22"/>
                <w:szCs w:val="22"/>
                <w:shd w:val="clear" w:color="auto" w:fill="FFFFFF"/>
              </w:rPr>
              <w:t>Inbuilt Degassing unit with minimum of 5 channels</w:t>
            </w:r>
          </w:p>
          <w:p w14:paraId="13D5C571" w14:textId="77777777" w:rsidR="00D5731E" w:rsidRPr="00370F64" w:rsidRDefault="00D5731E" w:rsidP="00427366">
            <w:pPr>
              <w:numPr>
                <w:ilvl w:val="0"/>
                <w:numId w:val="85"/>
              </w:numPr>
              <w:overflowPunct w:val="0"/>
              <w:autoSpaceDE w:val="0"/>
              <w:autoSpaceDN w:val="0"/>
              <w:adjustRightInd w:val="0"/>
              <w:spacing w:line="276" w:lineRule="auto"/>
              <w:contextualSpacing/>
              <w:jc w:val="both"/>
              <w:textAlignment w:val="baseline"/>
              <w:rPr>
                <w:rFonts w:asciiTheme="majorBidi" w:hAnsiTheme="majorBidi" w:cstheme="majorBidi"/>
                <w:sz w:val="22"/>
                <w:szCs w:val="22"/>
              </w:rPr>
            </w:pPr>
            <w:r w:rsidRPr="00370F64">
              <w:rPr>
                <w:rFonts w:asciiTheme="majorBidi" w:hAnsiTheme="majorBidi" w:cstheme="majorBidi"/>
                <w:sz w:val="22"/>
                <w:szCs w:val="22"/>
                <w:shd w:val="clear" w:color="auto" w:fill="FFFFFF"/>
              </w:rPr>
              <w:t>Automatic rinsing inbuilt</w:t>
            </w:r>
          </w:p>
          <w:p w14:paraId="0B044CB5" w14:textId="77777777" w:rsidR="00D5731E" w:rsidRPr="00370F64" w:rsidRDefault="00D5731E">
            <w:pPr>
              <w:overflowPunct w:val="0"/>
              <w:autoSpaceDE w:val="0"/>
              <w:autoSpaceDN w:val="0"/>
              <w:adjustRightInd w:val="0"/>
              <w:spacing w:line="276" w:lineRule="auto"/>
              <w:contextualSpacing/>
              <w:jc w:val="both"/>
              <w:textAlignment w:val="baseline"/>
              <w:rPr>
                <w:rFonts w:asciiTheme="majorBidi" w:hAnsiTheme="majorBidi" w:cstheme="majorBidi"/>
                <w:sz w:val="22"/>
                <w:szCs w:val="22"/>
                <w:shd w:val="clear" w:color="auto" w:fill="FFFFFF"/>
              </w:rPr>
            </w:pPr>
          </w:p>
          <w:p w14:paraId="3EFF6843" w14:textId="77777777" w:rsidR="00D5731E" w:rsidRPr="00370F64" w:rsidRDefault="00D5731E">
            <w:pPr>
              <w:spacing w:afterLines="20" w:after="48" w:line="276" w:lineRule="auto"/>
              <w:rPr>
                <w:rFonts w:asciiTheme="majorBidi" w:hAnsiTheme="majorBidi" w:cstheme="majorBidi"/>
                <w:b/>
                <w:sz w:val="22"/>
                <w:szCs w:val="22"/>
                <w:lang w:val="sq-AL"/>
              </w:rPr>
            </w:pPr>
            <w:r w:rsidRPr="00370F64">
              <w:rPr>
                <w:rFonts w:asciiTheme="majorBidi" w:hAnsiTheme="majorBidi" w:cstheme="majorBidi"/>
                <w:b/>
                <w:sz w:val="22"/>
                <w:szCs w:val="22"/>
                <w:lang w:val="sq-AL"/>
              </w:rPr>
              <w:t>AUTOSAMPLER</w:t>
            </w:r>
          </w:p>
          <w:p w14:paraId="674FA821" w14:textId="77777777" w:rsidR="00D5731E" w:rsidRPr="00370F64" w:rsidRDefault="00D5731E" w:rsidP="00427366">
            <w:pPr>
              <w:numPr>
                <w:ilvl w:val="0"/>
                <w:numId w:val="86"/>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Cooled Autosampler : 4-44°C</w:t>
            </w:r>
          </w:p>
          <w:p w14:paraId="75F1F95D" w14:textId="77777777" w:rsidR="00D5731E" w:rsidRPr="00370F64" w:rsidRDefault="00D5731E" w:rsidP="00427366">
            <w:pPr>
              <w:numPr>
                <w:ilvl w:val="0"/>
                <w:numId w:val="86"/>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 xml:space="preserve">Capacity: Not less than 160 samples for 1.5ml vials </w:t>
            </w:r>
          </w:p>
          <w:p w14:paraId="5EF85CE5" w14:textId="77777777" w:rsidR="00D5731E" w:rsidRPr="00370F64" w:rsidRDefault="00D5731E" w:rsidP="00427366">
            <w:pPr>
              <w:numPr>
                <w:ilvl w:val="0"/>
                <w:numId w:val="86"/>
              </w:numPr>
              <w:overflowPunct w:val="0"/>
              <w:autoSpaceDE w:val="0"/>
              <w:autoSpaceDN w:val="0"/>
              <w:adjustRightInd w:val="0"/>
              <w:spacing w:line="276" w:lineRule="auto"/>
              <w:contextualSpacing/>
              <w:jc w:val="both"/>
              <w:textAlignment w:val="baseline"/>
              <w:rPr>
                <w:rFonts w:asciiTheme="majorBidi" w:hAnsiTheme="majorBidi" w:cstheme="majorBidi"/>
                <w:sz w:val="22"/>
                <w:szCs w:val="22"/>
              </w:rPr>
            </w:pPr>
            <w:r w:rsidRPr="00370F64">
              <w:rPr>
                <w:rFonts w:asciiTheme="majorBidi" w:hAnsiTheme="majorBidi" w:cstheme="majorBidi"/>
                <w:sz w:val="22"/>
                <w:szCs w:val="22"/>
                <w:lang w:val="sq-AL"/>
              </w:rPr>
              <w:t>Pressue of at least 130MPa</w:t>
            </w:r>
          </w:p>
          <w:p w14:paraId="79109D9F" w14:textId="77777777" w:rsidR="00D5731E" w:rsidRPr="00370F64" w:rsidRDefault="00D5731E" w:rsidP="00427366">
            <w:pPr>
              <w:numPr>
                <w:ilvl w:val="0"/>
                <w:numId w:val="86"/>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Injection volume: 0.1-50 μL</w:t>
            </w:r>
          </w:p>
          <w:p w14:paraId="0D7BD433" w14:textId="77777777" w:rsidR="00D5731E" w:rsidRPr="00370F64" w:rsidRDefault="00D5731E" w:rsidP="00427366">
            <w:pPr>
              <w:numPr>
                <w:ilvl w:val="0"/>
                <w:numId w:val="86"/>
              </w:numPr>
              <w:overflowPunct w:val="0"/>
              <w:autoSpaceDE w:val="0"/>
              <w:autoSpaceDN w:val="0"/>
              <w:adjustRightInd w:val="0"/>
              <w:spacing w:line="276" w:lineRule="auto"/>
              <w:contextualSpacing/>
              <w:jc w:val="both"/>
              <w:textAlignment w:val="baseline"/>
              <w:rPr>
                <w:rFonts w:asciiTheme="majorBidi" w:hAnsiTheme="majorBidi" w:cstheme="majorBidi"/>
                <w:sz w:val="22"/>
                <w:szCs w:val="22"/>
                <w:lang w:val="en-AU"/>
              </w:rPr>
            </w:pPr>
            <w:r w:rsidRPr="00370F64">
              <w:rPr>
                <w:rFonts w:asciiTheme="majorBidi" w:hAnsiTheme="majorBidi" w:cstheme="majorBidi"/>
                <w:sz w:val="22"/>
                <w:szCs w:val="22"/>
                <w:lang w:val="en-AU"/>
              </w:rPr>
              <w:t xml:space="preserve">Sample carryover should be less than/ equal to </w:t>
            </w:r>
            <w:r w:rsidRPr="00370F64">
              <w:rPr>
                <w:rFonts w:ascii="Cambria Math" w:hAnsi="Cambria Math" w:cs="Cambria Math"/>
                <w:sz w:val="22"/>
                <w:szCs w:val="22"/>
                <w:lang w:val="en-AU"/>
              </w:rPr>
              <w:t>≦</w:t>
            </w:r>
            <w:r w:rsidRPr="00370F64">
              <w:rPr>
                <w:rFonts w:asciiTheme="majorBidi" w:hAnsiTheme="majorBidi" w:cstheme="majorBidi"/>
                <w:sz w:val="22"/>
                <w:szCs w:val="22"/>
                <w:lang w:val="en-AU"/>
              </w:rPr>
              <w:t xml:space="preserve">0.0015% without rinse &amp; </w:t>
            </w:r>
            <w:r w:rsidRPr="00370F64">
              <w:rPr>
                <w:rFonts w:ascii="Cambria Math" w:hAnsi="Cambria Math" w:cs="Cambria Math"/>
                <w:sz w:val="22"/>
                <w:szCs w:val="22"/>
                <w:lang w:val="en-AU"/>
              </w:rPr>
              <w:t>≦</w:t>
            </w:r>
            <w:r w:rsidRPr="00370F64">
              <w:rPr>
                <w:rFonts w:asciiTheme="majorBidi" w:hAnsiTheme="majorBidi" w:cstheme="majorBidi"/>
                <w:sz w:val="22"/>
                <w:szCs w:val="22"/>
                <w:lang w:val="en-AU"/>
              </w:rPr>
              <w:t xml:space="preserve">0.0003% with rinse </w:t>
            </w:r>
          </w:p>
          <w:p w14:paraId="628870AE" w14:textId="77777777" w:rsidR="00D5731E" w:rsidRPr="00370F64" w:rsidRDefault="00D5731E" w:rsidP="00427366">
            <w:pPr>
              <w:numPr>
                <w:ilvl w:val="0"/>
                <w:numId w:val="86"/>
              </w:numPr>
              <w:overflowPunct w:val="0"/>
              <w:autoSpaceDE w:val="0"/>
              <w:autoSpaceDN w:val="0"/>
              <w:adjustRightInd w:val="0"/>
              <w:spacing w:line="276" w:lineRule="auto"/>
              <w:contextualSpacing/>
              <w:jc w:val="both"/>
              <w:textAlignment w:val="baseline"/>
              <w:rPr>
                <w:rFonts w:asciiTheme="majorBidi" w:hAnsiTheme="majorBidi" w:cstheme="majorBidi"/>
                <w:sz w:val="22"/>
                <w:szCs w:val="22"/>
              </w:rPr>
            </w:pPr>
            <w:r w:rsidRPr="00370F64">
              <w:rPr>
                <w:rFonts w:asciiTheme="majorBidi" w:hAnsiTheme="majorBidi" w:cstheme="majorBidi"/>
                <w:sz w:val="22"/>
                <w:szCs w:val="22"/>
                <w:lang w:val="en-AU"/>
              </w:rPr>
              <w:t>Injection cycle time of less than 7 seconds</w:t>
            </w:r>
          </w:p>
          <w:p w14:paraId="2757C058" w14:textId="77777777" w:rsidR="00D5731E" w:rsidRPr="00370F64" w:rsidRDefault="00D5731E">
            <w:pPr>
              <w:overflowPunct w:val="0"/>
              <w:autoSpaceDE w:val="0"/>
              <w:autoSpaceDN w:val="0"/>
              <w:adjustRightInd w:val="0"/>
              <w:spacing w:line="276" w:lineRule="auto"/>
              <w:contextualSpacing/>
              <w:jc w:val="both"/>
              <w:textAlignment w:val="baseline"/>
              <w:rPr>
                <w:rFonts w:asciiTheme="majorBidi" w:hAnsiTheme="majorBidi" w:cstheme="majorBidi"/>
                <w:sz w:val="22"/>
                <w:szCs w:val="22"/>
              </w:rPr>
            </w:pPr>
          </w:p>
          <w:p w14:paraId="6C7AB07B" w14:textId="77777777" w:rsidR="00D5731E" w:rsidRPr="00370F64" w:rsidRDefault="00D5731E">
            <w:pPr>
              <w:spacing w:afterLines="20" w:after="48" w:line="276" w:lineRule="auto"/>
              <w:rPr>
                <w:rFonts w:asciiTheme="majorBidi" w:hAnsiTheme="majorBidi" w:cstheme="majorBidi"/>
                <w:b/>
                <w:bCs/>
                <w:sz w:val="22"/>
                <w:szCs w:val="22"/>
                <w:lang w:val="sq-AL"/>
              </w:rPr>
            </w:pPr>
            <w:r w:rsidRPr="00370F64">
              <w:rPr>
                <w:rFonts w:asciiTheme="majorBidi" w:hAnsiTheme="majorBidi" w:cstheme="majorBidi"/>
                <w:b/>
                <w:bCs/>
                <w:sz w:val="22"/>
                <w:szCs w:val="22"/>
                <w:lang w:val="sq-AL"/>
              </w:rPr>
              <w:t>COLUMN OVEN</w:t>
            </w:r>
          </w:p>
          <w:p w14:paraId="39D14795" w14:textId="77777777" w:rsidR="00D5731E" w:rsidRPr="00370F64" w:rsidRDefault="00D5731E" w:rsidP="00427366">
            <w:pPr>
              <w:numPr>
                <w:ilvl w:val="0"/>
                <w:numId w:val="86"/>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Tempertaure Setting: ambient-10℃  to 100℃</w:t>
            </w:r>
          </w:p>
          <w:p w14:paraId="2CB4045C" w14:textId="77777777" w:rsidR="00D5731E" w:rsidRPr="00370F64" w:rsidRDefault="00D5731E" w:rsidP="00427366">
            <w:pPr>
              <w:numPr>
                <w:ilvl w:val="0"/>
                <w:numId w:val="86"/>
              </w:numPr>
              <w:overflowPunct w:val="0"/>
              <w:autoSpaceDE w:val="0"/>
              <w:autoSpaceDN w:val="0"/>
              <w:adjustRightInd w:val="0"/>
              <w:spacing w:line="276" w:lineRule="auto"/>
              <w:contextualSpacing/>
              <w:jc w:val="both"/>
              <w:textAlignment w:val="baseline"/>
              <w:rPr>
                <w:rFonts w:asciiTheme="majorBidi" w:hAnsiTheme="majorBidi" w:cstheme="majorBidi"/>
                <w:sz w:val="22"/>
                <w:szCs w:val="22"/>
              </w:rPr>
            </w:pPr>
            <w:r w:rsidRPr="00370F64">
              <w:rPr>
                <w:rFonts w:asciiTheme="majorBidi" w:hAnsiTheme="majorBidi" w:cstheme="majorBidi"/>
                <w:sz w:val="22"/>
                <w:szCs w:val="22"/>
              </w:rPr>
              <w:t>Temperature Accuracy at least ±0.5℃</w:t>
            </w:r>
          </w:p>
          <w:p w14:paraId="1118001C" w14:textId="77777777" w:rsidR="00D5731E" w:rsidRPr="00370F64" w:rsidRDefault="00D5731E" w:rsidP="00427366">
            <w:pPr>
              <w:numPr>
                <w:ilvl w:val="0"/>
                <w:numId w:val="86"/>
              </w:numPr>
              <w:overflowPunct w:val="0"/>
              <w:autoSpaceDE w:val="0"/>
              <w:autoSpaceDN w:val="0"/>
              <w:adjustRightInd w:val="0"/>
              <w:spacing w:line="276" w:lineRule="auto"/>
              <w:contextualSpacing/>
              <w:jc w:val="both"/>
              <w:textAlignment w:val="baseline"/>
              <w:rPr>
                <w:rFonts w:asciiTheme="majorBidi" w:hAnsiTheme="majorBidi" w:cstheme="majorBidi"/>
                <w:sz w:val="22"/>
                <w:szCs w:val="22"/>
              </w:rPr>
            </w:pPr>
            <w:r w:rsidRPr="00370F64">
              <w:rPr>
                <w:rFonts w:asciiTheme="majorBidi" w:hAnsiTheme="majorBidi" w:cstheme="majorBidi"/>
                <w:sz w:val="22"/>
                <w:szCs w:val="22"/>
                <w:lang w:val="sq-AL"/>
              </w:rPr>
              <w:t>Can accomdate at least 5 columns up to 250mm</w:t>
            </w:r>
          </w:p>
          <w:p w14:paraId="60C8FEF9" w14:textId="77777777" w:rsidR="00D5731E" w:rsidRPr="00370F64" w:rsidRDefault="00D5731E">
            <w:pPr>
              <w:overflowPunct w:val="0"/>
              <w:autoSpaceDE w:val="0"/>
              <w:autoSpaceDN w:val="0"/>
              <w:adjustRightInd w:val="0"/>
              <w:spacing w:line="276" w:lineRule="auto"/>
              <w:contextualSpacing/>
              <w:jc w:val="both"/>
              <w:textAlignment w:val="baseline"/>
              <w:rPr>
                <w:rFonts w:asciiTheme="majorBidi" w:hAnsiTheme="majorBidi" w:cstheme="majorBidi"/>
                <w:sz w:val="22"/>
                <w:szCs w:val="22"/>
                <w:lang w:val="sq-AL"/>
              </w:rPr>
            </w:pPr>
          </w:p>
          <w:p w14:paraId="19EA7744" w14:textId="77777777" w:rsidR="00D5731E" w:rsidRPr="00370F64" w:rsidRDefault="00D5731E">
            <w:pPr>
              <w:spacing w:line="276" w:lineRule="auto"/>
              <w:jc w:val="both"/>
              <w:rPr>
                <w:rFonts w:asciiTheme="majorBidi" w:hAnsiTheme="majorBidi" w:cstheme="majorBidi"/>
                <w:b/>
                <w:sz w:val="22"/>
                <w:szCs w:val="22"/>
                <w:lang w:val="pt-BR"/>
              </w:rPr>
            </w:pPr>
            <w:r w:rsidRPr="00370F64">
              <w:rPr>
                <w:rFonts w:asciiTheme="majorBidi" w:hAnsiTheme="majorBidi" w:cstheme="majorBidi"/>
                <w:b/>
                <w:sz w:val="22"/>
                <w:szCs w:val="22"/>
                <w:lang w:val="pt-BR"/>
              </w:rPr>
              <w:t>MASS SPECTROMETER</w:t>
            </w:r>
          </w:p>
          <w:p w14:paraId="52EE3941" w14:textId="77777777" w:rsidR="00D5731E" w:rsidRPr="00370F64" w:rsidRDefault="00D5731E">
            <w:pPr>
              <w:overflowPunct w:val="0"/>
              <w:autoSpaceDE w:val="0"/>
              <w:autoSpaceDN w:val="0"/>
              <w:adjustRightInd w:val="0"/>
              <w:spacing w:line="276" w:lineRule="auto"/>
              <w:contextualSpacing/>
              <w:jc w:val="both"/>
              <w:textAlignment w:val="baseline"/>
              <w:rPr>
                <w:rFonts w:asciiTheme="majorBidi" w:hAnsiTheme="majorBidi" w:cstheme="majorBidi"/>
                <w:sz w:val="22"/>
                <w:szCs w:val="22"/>
                <w:lang w:val="pt-BR"/>
              </w:rPr>
            </w:pPr>
            <w:r w:rsidRPr="00370F64">
              <w:rPr>
                <w:rFonts w:asciiTheme="majorBidi" w:hAnsiTheme="majorBidi" w:cstheme="majorBidi"/>
                <w:sz w:val="22"/>
                <w:szCs w:val="22"/>
                <w:lang w:val="pt-BR"/>
              </w:rPr>
              <w:t xml:space="preserve">It should be a </w:t>
            </w:r>
            <w:r w:rsidRPr="00370F64">
              <w:rPr>
                <w:rFonts w:asciiTheme="majorBidi" w:hAnsiTheme="majorBidi" w:cstheme="majorBidi"/>
                <w:b/>
                <w:sz w:val="22"/>
                <w:szCs w:val="22"/>
                <w:lang w:val="pt-BR"/>
              </w:rPr>
              <w:t>triple quadrupole</w:t>
            </w:r>
            <w:r w:rsidRPr="00370F64">
              <w:rPr>
                <w:rFonts w:asciiTheme="majorBidi" w:hAnsiTheme="majorBidi" w:cstheme="majorBidi"/>
                <w:sz w:val="22"/>
                <w:szCs w:val="22"/>
                <w:lang w:val="pt-BR"/>
              </w:rPr>
              <w:t xml:space="preserve"> mass spectrometer </w:t>
            </w:r>
          </w:p>
          <w:p w14:paraId="18174C61" w14:textId="77777777" w:rsidR="00D5731E" w:rsidRPr="00370F64" w:rsidRDefault="00D5731E" w:rsidP="00427366">
            <w:pPr>
              <w:numPr>
                <w:ilvl w:val="0"/>
                <w:numId w:val="87"/>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 xml:space="preserve">Heated ESI ion source </w:t>
            </w:r>
          </w:p>
          <w:p w14:paraId="50D9EFF1" w14:textId="77777777" w:rsidR="00D5731E" w:rsidRPr="00370F64" w:rsidRDefault="00D5731E" w:rsidP="00427366">
            <w:pPr>
              <w:numPr>
                <w:ilvl w:val="0"/>
                <w:numId w:val="87"/>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rPr>
              <w:t>ESI source must be capable to handle flow rate up to 0.001 to 2mL/min.</w:t>
            </w:r>
          </w:p>
          <w:p w14:paraId="53D6CE0F" w14:textId="77777777" w:rsidR="00D5731E" w:rsidRPr="00370F64" w:rsidRDefault="00D5731E" w:rsidP="00427366">
            <w:pPr>
              <w:numPr>
                <w:ilvl w:val="0"/>
                <w:numId w:val="87"/>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 xml:space="preserve">Easy Maintaince: Cable free ionzation unit and Desovation Line maintainence should be possible without breaking vaccum </w:t>
            </w:r>
          </w:p>
          <w:p w14:paraId="72AC09A9" w14:textId="77777777" w:rsidR="00D5731E" w:rsidRPr="00370F64" w:rsidRDefault="00D5731E" w:rsidP="00427366">
            <w:pPr>
              <w:numPr>
                <w:ilvl w:val="0"/>
                <w:numId w:val="87"/>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rPr>
              <w:lastRenderedPageBreak/>
              <w:t xml:space="preserve">The system should have two multi-pole RF ion guides for efficient ion transport and high sensitivity </w:t>
            </w:r>
          </w:p>
          <w:p w14:paraId="4CFB8E08" w14:textId="77777777" w:rsidR="00D5731E" w:rsidRPr="00370F64" w:rsidRDefault="00D5731E" w:rsidP="00427366">
            <w:pPr>
              <w:numPr>
                <w:ilvl w:val="0"/>
                <w:numId w:val="87"/>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rPr>
              <w:t>ESI desolation temperature: Above 640°C</w:t>
            </w:r>
          </w:p>
          <w:p w14:paraId="6984A9A3" w14:textId="77777777" w:rsidR="00D5731E" w:rsidRPr="00370F64" w:rsidRDefault="00D5731E" w:rsidP="00427366">
            <w:pPr>
              <w:numPr>
                <w:ilvl w:val="0"/>
                <w:numId w:val="87"/>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rPr>
              <w:t>System should be able to automatically check the status of the mass spectrometer i.e. the mass accuracy, resolution, spectral intensity, etc. can be automatically checked and recorded before the analysis is performed</w:t>
            </w:r>
          </w:p>
          <w:p w14:paraId="216CBF2A" w14:textId="77777777" w:rsidR="00D5731E" w:rsidRPr="00370F64" w:rsidRDefault="00D5731E">
            <w:pPr>
              <w:overflowPunct w:val="0"/>
              <w:autoSpaceDE w:val="0"/>
              <w:autoSpaceDN w:val="0"/>
              <w:adjustRightInd w:val="0"/>
              <w:spacing w:line="276" w:lineRule="auto"/>
              <w:contextualSpacing/>
              <w:jc w:val="both"/>
              <w:textAlignment w:val="baseline"/>
              <w:rPr>
                <w:rFonts w:asciiTheme="majorBidi" w:hAnsiTheme="majorBidi" w:cstheme="majorBidi"/>
                <w:sz w:val="22"/>
                <w:szCs w:val="22"/>
                <w:lang w:val="sq-AL"/>
              </w:rPr>
            </w:pPr>
          </w:p>
          <w:p w14:paraId="63EE65C7" w14:textId="77777777" w:rsidR="00D5731E" w:rsidRPr="00370F64" w:rsidRDefault="00D5731E">
            <w:pPr>
              <w:spacing w:line="276" w:lineRule="auto"/>
              <w:jc w:val="both"/>
              <w:rPr>
                <w:rFonts w:asciiTheme="majorBidi" w:hAnsiTheme="majorBidi" w:cstheme="majorBidi"/>
                <w:b/>
                <w:sz w:val="22"/>
                <w:szCs w:val="22"/>
                <w:lang w:val="en-AU"/>
              </w:rPr>
            </w:pPr>
            <w:r w:rsidRPr="00370F64">
              <w:rPr>
                <w:rFonts w:asciiTheme="majorBidi" w:hAnsiTheme="majorBidi" w:cstheme="majorBidi"/>
                <w:b/>
                <w:sz w:val="22"/>
                <w:szCs w:val="22"/>
                <w:lang w:val="en-AU"/>
              </w:rPr>
              <w:t xml:space="preserve">Mass Analyzer </w:t>
            </w:r>
          </w:p>
          <w:p w14:paraId="4BC373FC" w14:textId="77777777" w:rsidR="00D5731E" w:rsidRPr="00370F64" w:rsidRDefault="00D5731E" w:rsidP="00427366">
            <w:pPr>
              <w:numPr>
                <w:ilvl w:val="0"/>
                <w:numId w:val="88"/>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rPr>
              <w:t>Multipole type ultra-high-speed collision cell</w:t>
            </w:r>
          </w:p>
          <w:p w14:paraId="24456B95" w14:textId="77777777" w:rsidR="00D5731E" w:rsidRPr="00370F64" w:rsidRDefault="00D5731E" w:rsidP="00427366">
            <w:pPr>
              <w:numPr>
                <w:ilvl w:val="0"/>
                <w:numId w:val="88"/>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Mass Range: m/z 2</w:t>
            </w:r>
            <w:r w:rsidRPr="00370F64">
              <w:rPr>
                <w:rFonts w:asciiTheme="majorBidi" w:hAnsiTheme="majorBidi" w:cstheme="majorBidi"/>
                <w:sz w:val="22"/>
                <w:szCs w:val="22"/>
              </w:rPr>
              <w:t xml:space="preserve"> to 2,000</w:t>
            </w:r>
          </w:p>
          <w:p w14:paraId="163CEF39" w14:textId="77777777" w:rsidR="00D5731E" w:rsidRPr="00370F64" w:rsidRDefault="00D5731E" w:rsidP="00427366">
            <w:pPr>
              <w:numPr>
                <w:ilvl w:val="0"/>
                <w:numId w:val="88"/>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 xml:space="preserve">Scan sensitivity:  </w:t>
            </w:r>
            <w:r w:rsidRPr="00370F64">
              <w:rPr>
                <w:rFonts w:asciiTheme="majorBidi" w:hAnsiTheme="majorBidi" w:cstheme="majorBidi"/>
                <w:sz w:val="22"/>
                <w:szCs w:val="22"/>
              </w:rPr>
              <w:t>ESI positive: 1 pg reserpine, S/N &gt; 550,000:1 (RMS) ESI negative: 1 pg chloramphenicol, S/N &gt; 550,000:1 (RMS)</w:t>
            </w:r>
          </w:p>
          <w:p w14:paraId="3AB22B1C" w14:textId="77777777" w:rsidR="00D5731E" w:rsidRPr="00370F64" w:rsidRDefault="00D5731E" w:rsidP="00427366">
            <w:pPr>
              <w:numPr>
                <w:ilvl w:val="0"/>
                <w:numId w:val="88"/>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 xml:space="preserve">Mass stability: </w:t>
            </w:r>
            <w:r w:rsidRPr="00370F64">
              <w:rPr>
                <w:rFonts w:asciiTheme="majorBidi" w:hAnsiTheme="majorBidi" w:cstheme="majorBidi"/>
                <w:sz w:val="22"/>
                <w:szCs w:val="22"/>
              </w:rPr>
              <w:t>0.05 u / 24 h</w:t>
            </w:r>
          </w:p>
          <w:p w14:paraId="602C9CFF" w14:textId="77777777" w:rsidR="00D5731E" w:rsidRPr="00370F64" w:rsidRDefault="00D5731E" w:rsidP="00427366">
            <w:pPr>
              <w:numPr>
                <w:ilvl w:val="0"/>
                <w:numId w:val="88"/>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Mass accuracy: 0.1u</w:t>
            </w:r>
          </w:p>
          <w:p w14:paraId="2A8FDBF2" w14:textId="77777777" w:rsidR="00D5731E" w:rsidRPr="00370F64" w:rsidRDefault="00D5731E" w:rsidP="00427366">
            <w:pPr>
              <w:numPr>
                <w:ilvl w:val="0"/>
                <w:numId w:val="88"/>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Must have a High speed scan with a scanning capability of  up to 30,000 u/sec with 0.1amu step resolution</w:t>
            </w:r>
          </w:p>
          <w:p w14:paraId="6BF5AFAC" w14:textId="77777777" w:rsidR="00D5731E" w:rsidRPr="00370F64" w:rsidRDefault="00D5731E" w:rsidP="00427366">
            <w:pPr>
              <w:numPr>
                <w:ilvl w:val="0"/>
                <w:numId w:val="88"/>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 xml:space="preserve">It must have </w:t>
            </w:r>
            <w:r w:rsidRPr="00370F64">
              <w:rPr>
                <w:rFonts w:asciiTheme="majorBidi" w:hAnsiTheme="majorBidi" w:cstheme="majorBidi"/>
                <w:sz w:val="22"/>
                <w:szCs w:val="22"/>
                <w:shd w:val="clear" w:color="auto" w:fill="FFFFFF"/>
              </w:rPr>
              <w:t xml:space="preserve">Multiple reaction monitoring </w:t>
            </w:r>
            <w:r w:rsidRPr="00370F64">
              <w:rPr>
                <w:rFonts w:asciiTheme="majorBidi" w:hAnsiTheme="majorBidi" w:cstheme="majorBidi"/>
                <w:sz w:val="22"/>
                <w:szCs w:val="22"/>
                <w:lang w:val="sq-AL"/>
              </w:rPr>
              <w:t>of not less than 550 scans/sec.( mrm transition speed : 550 channels/sec)</w:t>
            </w:r>
          </w:p>
          <w:p w14:paraId="4B6154BE" w14:textId="77777777" w:rsidR="00D5731E" w:rsidRPr="00370F64" w:rsidRDefault="00D5731E" w:rsidP="00427366">
            <w:pPr>
              <w:numPr>
                <w:ilvl w:val="0"/>
                <w:numId w:val="88"/>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Polarity switching time of maxium 5msec</w:t>
            </w:r>
          </w:p>
          <w:p w14:paraId="6FFCCF38" w14:textId="77777777" w:rsidR="00D5731E" w:rsidRPr="00370F64" w:rsidRDefault="00D5731E" w:rsidP="00427366">
            <w:pPr>
              <w:numPr>
                <w:ilvl w:val="0"/>
                <w:numId w:val="88"/>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eastAsia="Yu Gothic Medium" w:hAnsiTheme="majorBidi" w:cstheme="majorBidi"/>
                <w:sz w:val="22"/>
                <w:szCs w:val="22"/>
              </w:rPr>
              <w:t>Cross Talk cannot be more than 0.0005%</w:t>
            </w:r>
          </w:p>
          <w:p w14:paraId="50A67B26" w14:textId="77777777" w:rsidR="00D5731E" w:rsidRPr="00370F64" w:rsidRDefault="00D5731E" w:rsidP="00427366">
            <w:pPr>
              <w:numPr>
                <w:ilvl w:val="0"/>
                <w:numId w:val="88"/>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Resolution: At least 6 orders</w:t>
            </w:r>
          </w:p>
          <w:p w14:paraId="1DCF388C" w14:textId="77777777" w:rsidR="00D5731E" w:rsidRPr="00370F64" w:rsidRDefault="00D5731E" w:rsidP="00427366">
            <w:pPr>
              <w:numPr>
                <w:ilvl w:val="0"/>
                <w:numId w:val="88"/>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lang w:val="sq-AL"/>
              </w:rPr>
              <w:t>Pulse counting detector</w:t>
            </w:r>
          </w:p>
          <w:p w14:paraId="31B9213C" w14:textId="77777777" w:rsidR="00D5731E" w:rsidRPr="00370F64" w:rsidRDefault="00D5731E" w:rsidP="00427366">
            <w:pPr>
              <w:numPr>
                <w:ilvl w:val="0"/>
                <w:numId w:val="88"/>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rPr>
              <w:t>The vacuum system should be of a differential type with Triple inlet turbo- molecular pump and one rotary pump.</w:t>
            </w:r>
          </w:p>
          <w:p w14:paraId="263CD47D" w14:textId="77777777" w:rsidR="00D5731E" w:rsidRPr="00370F64" w:rsidRDefault="00D5731E" w:rsidP="00427366">
            <w:pPr>
              <w:numPr>
                <w:ilvl w:val="0"/>
                <w:numId w:val="88"/>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rPr>
              <w:t>The quadrupoles must be made of a system of molybdenum hyperbolic rods with pre-rods as filter for protection against contamination and ensuring long life</w:t>
            </w:r>
          </w:p>
          <w:p w14:paraId="06B08326" w14:textId="77777777" w:rsidR="00D5731E" w:rsidRPr="00370F64" w:rsidRDefault="00D5731E" w:rsidP="00427366">
            <w:pPr>
              <w:numPr>
                <w:ilvl w:val="0"/>
                <w:numId w:val="88"/>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rPr>
              <w:t>The RF power supply for the quadrupoles must be able to switch within 1 msec for next MRM analysis</w:t>
            </w:r>
          </w:p>
          <w:p w14:paraId="3CA40413" w14:textId="77777777" w:rsidR="00D5731E" w:rsidRPr="00370F64" w:rsidRDefault="00D5731E" w:rsidP="00427366">
            <w:pPr>
              <w:numPr>
                <w:ilvl w:val="0"/>
                <w:numId w:val="88"/>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sq-AL"/>
              </w:rPr>
            </w:pPr>
            <w:r w:rsidRPr="00370F64">
              <w:rPr>
                <w:rFonts w:asciiTheme="majorBidi" w:hAnsiTheme="majorBidi" w:cstheme="majorBidi"/>
                <w:sz w:val="22"/>
                <w:szCs w:val="22"/>
              </w:rPr>
              <w:t xml:space="preserve">The system should have Q-array focus optics operating in Field-Flow mode, multipole transfer optics </w:t>
            </w:r>
          </w:p>
          <w:p w14:paraId="7B3D1A60" w14:textId="77777777" w:rsidR="00D5731E" w:rsidRPr="00370F64" w:rsidRDefault="00D5731E">
            <w:pPr>
              <w:rPr>
                <w:rFonts w:asciiTheme="majorBidi" w:hAnsiTheme="majorBidi" w:cstheme="majorBidi"/>
                <w:sz w:val="22"/>
                <w:szCs w:val="22"/>
              </w:rPr>
            </w:pPr>
          </w:p>
          <w:p w14:paraId="7229CE08" w14:textId="77777777" w:rsidR="00D5731E" w:rsidRPr="00370F64" w:rsidRDefault="00D5731E">
            <w:pPr>
              <w:spacing w:line="276" w:lineRule="auto"/>
              <w:jc w:val="both"/>
              <w:rPr>
                <w:rFonts w:asciiTheme="majorBidi" w:hAnsiTheme="majorBidi" w:cstheme="majorBidi"/>
                <w:b/>
                <w:sz w:val="22"/>
                <w:szCs w:val="22"/>
              </w:rPr>
            </w:pPr>
            <w:r w:rsidRPr="00370F64">
              <w:rPr>
                <w:rFonts w:asciiTheme="majorBidi" w:hAnsiTheme="majorBidi" w:cstheme="majorBidi"/>
                <w:b/>
                <w:sz w:val="22"/>
                <w:szCs w:val="22"/>
              </w:rPr>
              <w:t>SOFTWARE AND LIBRARIES</w:t>
            </w:r>
          </w:p>
          <w:p w14:paraId="48D1FE2B" w14:textId="77777777" w:rsidR="00D5731E" w:rsidRPr="00370F64" w:rsidRDefault="00D5731E" w:rsidP="00427366">
            <w:pPr>
              <w:numPr>
                <w:ilvl w:val="0"/>
                <w:numId w:val="89"/>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en-AU"/>
              </w:rPr>
            </w:pPr>
            <w:r w:rsidRPr="00370F64">
              <w:rPr>
                <w:rFonts w:asciiTheme="majorBidi" w:hAnsiTheme="majorBidi" w:cstheme="majorBidi"/>
                <w:sz w:val="22"/>
                <w:szCs w:val="22"/>
                <w:lang w:val="en-AU"/>
              </w:rPr>
              <w:t>Must utilize a multi-tasking software allowing tasks such as data analysis, quantification or the printing and editing of reports to be performed</w:t>
            </w:r>
          </w:p>
          <w:p w14:paraId="3B109BCD" w14:textId="77777777" w:rsidR="00D5731E" w:rsidRPr="00370F64" w:rsidRDefault="00D5731E" w:rsidP="00427366">
            <w:pPr>
              <w:numPr>
                <w:ilvl w:val="0"/>
                <w:numId w:val="89"/>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en-AU"/>
              </w:rPr>
            </w:pPr>
            <w:r w:rsidRPr="00370F64">
              <w:rPr>
                <w:rFonts w:asciiTheme="majorBidi" w:hAnsiTheme="majorBidi" w:cstheme="majorBidi"/>
                <w:sz w:val="22"/>
                <w:szCs w:val="22"/>
                <w:lang w:val="en-AU"/>
              </w:rPr>
              <w:t xml:space="preserve">Must include software for method packages for residual Pesticides &amp; LC/MS/MS Method Package for </w:t>
            </w:r>
            <w:r w:rsidRPr="00370F64">
              <w:rPr>
                <w:rFonts w:asciiTheme="majorBidi" w:hAnsiTheme="majorBidi" w:cstheme="majorBidi"/>
                <w:sz w:val="22"/>
                <w:szCs w:val="22"/>
                <w:lang w:val="en-AU"/>
              </w:rPr>
              <w:lastRenderedPageBreak/>
              <w:t xml:space="preserve">Aminoglycoside Antibiotics with ability to automate </w:t>
            </w:r>
            <w:r w:rsidRPr="00370F64">
              <w:rPr>
                <w:rFonts w:asciiTheme="majorBidi" w:hAnsiTheme="majorBidi" w:cstheme="majorBidi"/>
                <w:sz w:val="22"/>
                <w:szCs w:val="22"/>
              </w:rPr>
              <w:t>MRM and optimization</w:t>
            </w:r>
          </w:p>
          <w:p w14:paraId="0735DBB2" w14:textId="77777777" w:rsidR="00D5731E" w:rsidRPr="00370F64" w:rsidRDefault="00D5731E" w:rsidP="00427366">
            <w:pPr>
              <w:numPr>
                <w:ilvl w:val="0"/>
                <w:numId w:val="89"/>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en-AU"/>
              </w:rPr>
            </w:pPr>
            <w:r w:rsidRPr="00370F64">
              <w:rPr>
                <w:rFonts w:asciiTheme="majorBidi" w:hAnsiTheme="majorBidi" w:cstheme="majorBidi"/>
                <w:sz w:val="22"/>
                <w:szCs w:val="22"/>
                <w:lang w:val="en-AU"/>
              </w:rPr>
              <w:t>Must include pretreatment module for improving peak of polar pesticides</w:t>
            </w:r>
          </w:p>
          <w:p w14:paraId="3839F56F" w14:textId="77777777" w:rsidR="00D5731E" w:rsidRPr="00370F64" w:rsidRDefault="00D5731E" w:rsidP="00427366">
            <w:pPr>
              <w:numPr>
                <w:ilvl w:val="0"/>
                <w:numId w:val="89"/>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en-AU"/>
              </w:rPr>
            </w:pPr>
            <w:r w:rsidRPr="00370F64">
              <w:rPr>
                <w:rFonts w:asciiTheme="majorBidi" w:hAnsiTheme="majorBidi" w:cstheme="majorBidi"/>
                <w:sz w:val="22"/>
                <w:szCs w:val="22"/>
              </w:rPr>
              <w:t xml:space="preserve">Quantitative analysis software for multiple components and multiple analytes in analysis of residual pesticides </w:t>
            </w:r>
          </w:p>
          <w:p w14:paraId="22897EE4" w14:textId="77777777" w:rsidR="00D5731E" w:rsidRPr="00370F64" w:rsidRDefault="00D5731E" w:rsidP="00427366">
            <w:pPr>
              <w:numPr>
                <w:ilvl w:val="0"/>
                <w:numId w:val="89"/>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en-AU"/>
              </w:rPr>
            </w:pPr>
            <w:r w:rsidRPr="00370F64">
              <w:rPr>
                <w:rFonts w:asciiTheme="majorBidi" w:hAnsiTheme="majorBidi" w:cstheme="majorBidi"/>
                <w:sz w:val="22"/>
                <w:szCs w:val="22"/>
              </w:rPr>
              <w:t>Ability to view many chromatograms simultaneously for easy data review, overlaying of chromatograms with reference peaks.</w:t>
            </w:r>
          </w:p>
          <w:p w14:paraId="0FD5A2F5" w14:textId="77777777" w:rsidR="00D5731E" w:rsidRPr="00370F64" w:rsidRDefault="00D5731E" w:rsidP="00427366">
            <w:pPr>
              <w:numPr>
                <w:ilvl w:val="0"/>
                <w:numId w:val="89"/>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en-AU"/>
              </w:rPr>
            </w:pPr>
            <w:r w:rsidRPr="00370F64">
              <w:rPr>
                <w:rFonts w:asciiTheme="majorBidi" w:hAnsiTheme="majorBidi" w:cstheme="majorBidi"/>
                <w:sz w:val="22"/>
                <w:szCs w:val="22"/>
                <w:lang w:val="en-AU"/>
              </w:rPr>
              <w:t>System start-stop should be fully automated and controlled via the software.</w:t>
            </w:r>
          </w:p>
          <w:p w14:paraId="11D95857" w14:textId="77777777" w:rsidR="00D5731E" w:rsidRPr="00370F64" w:rsidRDefault="00D5731E" w:rsidP="00427366">
            <w:pPr>
              <w:numPr>
                <w:ilvl w:val="0"/>
                <w:numId w:val="89"/>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en-AU"/>
              </w:rPr>
            </w:pPr>
            <w:r w:rsidRPr="00370F64">
              <w:rPr>
                <w:rFonts w:asciiTheme="majorBidi" w:hAnsiTheme="majorBidi" w:cstheme="majorBidi"/>
                <w:sz w:val="22"/>
                <w:szCs w:val="22"/>
                <w:lang w:val="en-AU"/>
              </w:rPr>
              <w:t>Reporting format functions must be flexible with all MS packages.</w:t>
            </w:r>
          </w:p>
          <w:p w14:paraId="5A1EB215" w14:textId="77777777" w:rsidR="00D5731E" w:rsidRPr="00370F64" w:rsidRDefault="00D5731E" w:rsidP="00427366">
            <w:pPr>
              <w:numPr>
                <w:ilvl w:val="0"/>
                <w:numId w:val="89"/>
              </w:num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en-AU"/>
              </w:rPr>
            </w:pPr>
            <w:r w:rsidRPr="00370F64">
              <w:rPr>
                <w:rFonts w:asciiTheme="majorBidi" w:hAnsiTheme="majorBidi" w:cstheme="majorBidi"/>
                <w:sz w:val="22"/>
                <w:szCs w:val="22"/>
                <w:lang w:val="en-AU"/>
              </w:rPr>
              <w:t>This software must be 21 CFR compliant</w:t>
            </w:r>
          </w:p>
          <w:p w14:paraId="66A2BD79" w14:textId="77777777" w:rsidR="00D5731E" w:rsidRPr="00370F64" w:rsidRDefault="00D5731E">
            <w:p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en-AU"/>
              </w:rPr>
            </w:pPr>
          </w:p>
          <w:p w14:paraId="0C4BAFBD" w14:textId="77777777" w:rsidR="00D5731E" w:rsidRPr="00370F64" w:rsidRDefault="00D5731E">
            <w:pPr>
              <w:spacing w:line="276" w:lineRule="auto"/>
              <w:jc w:val="both"/>
              <w:rPr>
                <w:rFonts w:asciiTheme="majorBidi" w:hAnsiTheme="majorBidi" w:cstheme="majorBidi"/>
                <w:b/>
                <w:sz w:val="22"/>
                <w:szCs w:val="22"/>
                <w:lang w:val="en-ZA"/>
              </w:rPr>
            </w:pPr>
            <w:r w:rsidRPr="00370F64">
              <w:rPr>
                <w:rFonts w:asciiTheme="majorBidi" w:hAnsiTheme="majorBidi" w:cstheme="majorBidi"/>
                <w:b/>
                <w:sz w:val="22"/>
                <w:szCs w:val="22"/>
                <w:lang w:val="en-ZA"/>
              </w:rPr>
              <w:t>INSTALLATION, TRAINING AND COMMISSIONING</w:t>
            </w:r>
          </w:p>
          <w:p w14:paraId="4EA1A4E6" w14:textId="77777777" w:rsidR="00D5731E" w:rsidRPr="00370F64" w:rsidRDefault="00D5731E">
            <w:pPr>
              <w:spacing w:line="276" w:lineRule="auto"/>
              <w:jc w:val="both"/>
              <w:rPr>
                <w:rFonts w:asciiTheme="majorBidi" w:hAnsiTheme="majorBidi" w:cstheme="majorBidi"/>
                <w:bCs/>
                <w:sz w:val="22"/>
                <w:szCs w:val="22"/>
              </w:rPr>
            </w:pPr>
            <w:r w:rsidRPr="00370F64">
              <w:rPr>
                <w:rFonts w:asciiTheme="majorBidi" w:hAnsiTheme="majorBidi" w:cstheme="majorBidi"/>
                <w:bCs/>
                <w:sz w:val="22"/>
                <w:szCs w:val="22"/>
              </w:rPr>
              <w:t xml:space="preserve">On-site installation and commissioning by factory-trained Engineer is required. </w:t>
            </w:r>
          </w:p>
          <w:p w14:paraId="2A3FF116" w14:textId="77777777" w:rsidR="00D5731E" w:rsidRPr="00370F64" w:rsidRDefault="00D5731E">
            <w:pPr>
              <w:spacing w:line="276" w:lineRule="auto"/>
              <w:jc w:val="both"/>
              <w:rPr>
                <w:rFonts w:asciiTheme="majorBidi" w:hAnsiTheme="majorBidi" w:cstheme="majorBidi"/>
                <w:bCs/>
                <w:sz w:val="22"/>
                <w:szCs w:val="22"/>
              </w:rPr>
            </w:pPr>
            <w:r w:rsidRPr="00370F64">
              <w:rPr>
                <w:rFonts w:asciiTheme="majorBidi" w:hAnsiTheme="majorBidi" w:cstheme="majorBidi"/>
                <w:bCs/>
                <w:sz w:val="22"/>
                <w:szCs w:val="22"/>
              </w:rPr>
              <w:t xml:space="preserve">Include Engineers training certificate </w:t>
            </w:r>
          </w:p>
          <w:p w14:paraId="72109130" w14:textId="77777777" w:rsidR="00D5731E" w:rsidRPr="00370F64" w:rsidRDefault="00D5731E">
            <w:pPr>
              <w:spacing w:line="276" w:lineRule="auto"/>
              <w:jc w:val="both"/>
              <w:rPr>
                <w:rFonts w:asciiTheme="majorBidi" w:hAnsiTheme="majorBidi" w:cstheme="majorBidi"/>
                <w:bCs/>
                <w:sz w:val="22"/>
                <w:szCs w:val="22"/>
              </w:rPr>
            </w:pPr>
            <w:r w:rsidRPr="00370F64">
              <w:rPr>
                <w:rFonts w:asciiTheme="majorBidi" w:hAnsiTheme="majorBidi" w:cstheme="majorBidi"/>
                <w:sz w:val="22"/>
                <w:szCs w:val="22"/>
                <w:lang w:val="en-ZA"/>
              </w:rPr>
              <w:t xml:space="preserve">After equipment installation, </w:t>
            </w:r>
            <w:r w:rsidRPr="00370F64">
              <w:rPr>
                <w:rFonts w:asciiTheme="majorBidi" w:hAnsiTheme="majorBidi" w:cstheme="majorBidi"/>
                <w:sz w:val="22"/>
                <w:szCs w:val="22"/>
              </w:rPr>
              <w:t xml:space="preserve">Full functional user training </w:t>
            </w:r>
            <w:r w:rsidRPr="00370F64">
              <w:rPr>
                <w:rFonts w:asciiTheme="majorBidi" w:hAnsiTheme="majorBidi" w:cstheme="majorBidi"/>
                <w:sz w:val="22"/>
                <w:szCs w:val="22"/>
                <w:lang w:val="en-ZA"/>
              </w:rPr>
              <w:t xml:space="preserve">must be provided to the designated analysts/users on </w:t>
            </w:r>
            <w:r w:rsidRPr="00370F64">
              <w:rPr>
                <w:rFonts w:asciiTheme="majorBidi" w:hAnsiTheme="majorBidi" w:cstheme="majorBidi"/>
                <w:sz w:val="22"/>
                <w:szCs w:val="22"/>
              </w:rPr>
              <w:t xml:space="preserve">the use of instrument and software </w:t>
            </w:r>
            <w:r w:rsidRPr="00370F64">
              <w:rPr>
                <w:rFonts w:asciiTheme="majorBidi" w:hAnsiTheme="majorBidi" w:cstheme="majorBidi"/>
                <w:sz w:val="22"/>
                <w:szCs w:val="22"/>
                <w:lang w:val="en-ZA"/>
              </w:rPr>
              <w:t>with regard to aspects related to the hardware, maintenance and software application, and must include at least 05 days for maintenance and software application.</w:t>
            </w:r>
            <w:r w:rsidRPr="00370F64">
              <w:rPr>
                <w:rFonts w:asciiTheme="majorBidi" w:hAnsiTheme="majorBidi" w:cstheme="majorBidi"/>
                <w:bCs/>
                <w:sz w:val="22"/>
                <w:szCs w:val="22"/>
              </w:rPr>
              <w:t xml:space="preserve"> Details of the proposed training program must be attached with the tender for review.</w:t>
            </w:r>
          </w:p>
          <w:p w14:paraId="009EC11F" w14:textId="77777777" w:rsidR="00D5731E" w:rsidRPr="00370F64" w:rsidRDefault="00D5731E">
            <w:pPr>
              <w:spacing w:line="276" w:lineRule="auto"/>
              <w:jc w:val="both"/>
              <w:rPr>
                <w:rFonts w:asciiTheme="majorBidi" w:hAnsiTheme="majorBidi" w:cstheme="majorBidi"/>
                <w:bCs/>
                <w:sz w:val="22"/>
                <w:szCs w:val="22"/>
              </w:rPr>
            </w:pPr>
            <w:r w:rsidRPr="00370F64">
              <w:rPr>
                <w:rFonts w:asciiTheme="majorBidi" w:hAnsiTheme="majorBidi" w:cstheme="majorBidi"/>
                <w:bCs/>
                <w:sz w:val="22"/>
                <w:szCs w:val="22"/>
              </w:rPr>
              <w:t xml:space="preserve">Certificates of Engineer  to be provided in tender document </w:t>
            </w:r>
          </w:p>
          <w:p w14:paraId="65637E47" w14:textId="77777777" w:rsidR="00D5731E" w:rsidRPr="00370F64" w:rsidRDefault="00D5731E">
            <w:pPr>
              <w:overflowPunct w:val="0"/>
              <w:autoSpaceDE w:val="0"/>
              <w:autoSpaceDN w:val="0"/>
              <w:adjustRightInd w:val="0"/>
              <w:spacing w:afterLines="20" w:after="48" w:line="276" w:lineRule="auto"/>
              <w:jc w:val="both"/>
              <w:textAlignment w:val="baseline"/>
              <w:rPr>
                <w:rFonts w:asciiTheme="majorBidi" w:hAnsiTheme="majorBidi" w:cstheme="majorBidi"/>
                <w:bCs/>
                <w:sz w:val="22"/>
                <w:szCs w:val="22"/>
              </w:rPr>
            </w:pPr>
            <w:r w:rsidRPr="00370F64">
              <w:rPr>
                <w:rFonts w:asciiTheme="majorBidi" w:hAnsiTheme="majorBidi" w:cstheme="majorBidi"/>
                <w:bCs/>
                <w:sz w:val="22"/>
                <w:szCs w:val="22"/>
              </w:rPr>
              <w:t>The bidder must attach manufacture’s letter of Authorization to supply this equipment</w:t>
            </w:r>
          </w:p>
          <w:p w14:paraId="34F05697" w14:textId="77777777" w:rsidR="00D5731E" w:rsidRPr="00370F64" w:rsidRDefault="00D5731E">
            <w:pPr>
              <w:overflowPunct w:val="0"/>
              <w:autoSpaceDE w:val="0"/>
              <w:autoSpaceDN w:val="0"/>
              <w:adjustRightInd w:val="0"/>
              <w:spacing w:afterLines="20" w:after="48" w:line="276" w:lineRule="auto"/>
              <w:jc w:val="both"/>
              <w:textAlignment w:val="baseline"/>
              <w:rPr>
                <w:rFonts w:asciiTheme="majorBidi" w:hAnsiTheme="majorBidi" w:cstheme="majorBidi"/>
                <w:bCs/>
                <w:sz w:val="22"/>
                <w:szCs w:val="22"/>
              </w:rPr>
            </w:pPr>
          </w:p>
          <w:p w14:paraId="0336BA46" w14:textId="77777777" w:rsidR="00D5731E" w:rsidRPr="00370F64" w:rsidRDefault="00D5731E">
            <w:pPr>
              <w:spacing w:line="276" w:lineRule="auto"/>
              <w:jc w:val="both"/>
              <w:rPr>
                <w:rFonts w:asciiTheme="majorBidi" w:hAnsiTheme="majorBidi" w:cstheme="majorBidi"/>
                <w:b/>
                <w:sz w:val="22"/>
                <w:szCs w:val="22"/>
                <w:lang w:val="en-ZA"/>
              </w:rPr>
            </w:pPr>
            <w:r w:rsidRPr="00370F64">
              <w:rPr>
                <w:rFonts w:asciiTheme="majorBidi" w:hAnsiTheme="majorBidi" w:cstheme="majorBidi"/>
                <w:b/>
                <w:sz w:val="22"/>
                <w:szCs w:val="22"/>
                <w:lang w:val="en-ZA"/>
              </w:rPr>
              <w:t>WARRANTY</w:t>
            </w:r>
          </w:p>
          <w:p w14:paraId="6594B39E" w14:textId="261C6DF7" w:rsidR="00D5731E" w:rsidRPr="00370F64" w:rsidRDefault="00D5731E">
            <w:p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en-ZA"/>
              </w:rPr>
            </w:pPr>
            <w:r w:rsidRPr="00370F64">
              <w:rPr>
                <w:rFonts w:asciiTheme="majorBidi" w:hAnsiTheme="majorBidi" w:cstheme="majorBidi"/>
                <w:sz w:val="22"/>
                <w:szCs w:val="22"/>
                <w:lang w:val="en-ZA"/>
              </w:rPr>
              <w:t xml:space="preserve">The warranty period of not less than </w:t>
            </w:r>
            <w:r w:rsidR="00617796">
              <w:rPr>
                <w:rFonts w:asciiTheme="majorBidi" w:hAnsiTheme="majorBidi" w:cstheme="majorBidi"/>
                <w:sz w:val="22"/>
                <w:szCs w:val="22"/>
                <w:lang w:val="en-ZA"/>
              </w:rPr>
              <w:t>3years</w:t>
            </w:r>
            <w:r w:rsidRPr="00370F64">
              <w:rPr>
                <w:rFonts w:asciiTheme="majorBidi" w:hAnsiTheme="majorBidi" w:cstheme="majorBidi"/>
                <w:sz w:val="22"/>
                <w:szCs w:val="22"/>
                <w:lang w:val="en-ZA"/>
              </w:rPr>
              <w:t xml:space="preserve"> for the complete system, with applicable terms has to be stated.</w:t>
            </w:r>
          </w:p>
          <w:p w14:paraId="14BBAA57" w14:textId="77777777" w:rsidR="00D5731E" w:rsidRPr="00370F64" w:rsidRDefault="00D5731E">
            <w:pPr>
              <w:overflowPunct w:val="0"/>
              <w:autoSpaceDE w:val="0"/>
              <w:autoSpaceDN w:val="0"/>
              <w:adjustRightInd w:val="0"/>
              <w:spacing w:afterLines="20" w:after="48" w:line="276" w:lineRule="auto"/>
              <w:jc w:val="both"/>
              <w:textAlignment w:val="baseline"/>
              <w:rPr>
                <w:rFonts w:asciiTheme="majorBidi" w:hAnsiTheme="majorBidi" w:cstheme="majorBidi"/>
                <w:sz w:val="22"/>
                <w:szCs w:val="22"/>
                <w:lang w:val="en-ZA"/>
              </w:rPr>
            </w:pPr>
          </w:p>
          <w:p w14:paraId="7E829256" w14:textId="77777777" w:rsidR="00D5731E" w:rsidRPr="00370F64" w:rsidRDefault="00D5731E">
            <w:pPr>
              <w:spacing w:line="276" w:lineRule="auto"/>
              <w:jc w:val="both"/>
              <w:rPr>
                <w:rFonts w:asciiTheme="majorBidi" w:hAnsiTheme="majorBidi" w:cstheme="majorBidi"/>
                <w:b/>
                <w:sz w:val="22"/>
                <w:szCs w:val="22"/>
              </w:rPr>
            </w:pPr>
            <w:r w:rsidRPr="00370F64">
              <w:rPr>
                <w:rFonts w:asciiTheme="majorBidi" w:hAnsiTheme="majorBidi" w:cstheme="majorBidi"/>
                <w:b/>
                <w:sz w:val="22"/>
                <w:szCs w:val="22"/>
              </w:rPr>
              <w:t>ACCESSORIES THAT MUST BE INCLUDED INTO THE SYSTEM</w:t>
            </w:r>
          </w:p>
          <w:p w14:paraId="7234D910" w14:textId="77777777" w:rsidR="00D5731E" w:rsidRPr="00370F64" w:rsidRDefault="00D5731E" w:rsidP="00427366">
            <w:pPr>
              <w:numPr>
                <w:ilvl w:val="0"/>
                <w:numId w:val="90"/>
              </w:numPr>
              <w:overflowPunct w:val="0"/>
              <w:autoSpaceDE w:val="0"/>
              <w:autoSpaceDN w:val="0"/>
              <w:adjustRightInd w:val="0"/>
              <w:spacing w:line="276" w:lineRule="auto"/>
              <w:contextualSpacing/>
              <w:jc w:val="both"/>
              <w:textAlignment w:val="baseline"/>
              <w:rPr>
                <w:rFonts w:asciiTheme="majorBidi" w:hAnsiTheme="majorBidi" w:cstheme="majorBidi"/>
                <w:bCs/>
                <w:sz w:val="22"/>
                <w:szCs w:val="22"/>
              </w:rPr>
            </w:pPr>
            <w:r w:rsidRPr="00370F64">
              <w:rPr>
                <w:rFonts w:asciiTheme="majorBidi" w:hAnsiTheme="majorBidi" w:cstheme="majorBidi"/>
                <w:sz w:val="22"/>
                <w:szCs w:val="22"/>
              </w:rPr>
              <w:t>A LCMS start-up kit should be supplied as standard.</w:t>
            </w:r>
          </w:p>
          <w:p w14:paraId="70782356" w14:textId="77777777" w:rsidR="00D5731E" w:rsidRPr="00370F64" w:rsidRDefault="00D5731E" w:rsidP="00427366">
            <w:pPr>
              <w:numPr>
                <w:ilvl w:val="0"/>
                <w:numId w:val="90"/>
              </w:numPr>
              <w:overflowPunct w:val="0"/>
              <w:autoSpaceDE w:val="0"/>
              <w:autoSpaceDN w:val="0"/>
              <w:adjustRightInd w:val="0"/>
              <w:spacing w:line="276" w:lineRule="auto"/>
              <w:contextualSpacing/>
              <w:jc w:val="both"/>
              <w:textAlignment w:val="baseline"/>
              <w:rPr>
                <w:rFonts w:asciiTheme="majorBidi" w:hAnsiTheme="majorBidi" w:cstheme="majorBidi"/>
                <w:bCs/>
                <w:sz w:val="22"/>
                <w:szCs w:val="22"/>
              </w:rPr>
            </w:pPr>
            <w:r w:rsidRPr="00370F64">
              <w:rPr>
                <w:rFonts w:asciiTheme="majorBidi" w:hAnsiTheme="majorBidi" w:cstheme="majorBidi"/>
                <w:bCs/>
                <w:sz w:val="22"/>
                <w:szCs w:val="22"/>
              </w:rPr>
              <w:t>Sample Vials with cap and silicone septum, 1.5mL (qty/100)</w:t>
            </w:r>
          </w:p>
          <w:p w14:paraId="4BF08311" w14:textId="77777777" w:rsidR="00D5731E" w:rsidRPr="00370F64" w:rsidRDefault="00D5731E" w:rsidP="00427366">
            <w:pPr>
              <w:numPr>
                <w:ilvl w:val="0"/>
                <w:numId w:val="90"/>
              </w:numPr>
              <w:overflowPunct w:val="0"/>
              <w:autoSpaceDE w:val="0"/>
              <w:autoSpaceDN w:val="0"/>
              <w:adjustRightInd w:val="0"/>
              <w:spacing w:line="276" w:lineRule="auto"/>
              <w:contextualSpacing/>
              <w:jc w:val="both"/>
              <w:textAlignment w:val="baseline"/>
              <w:rPr>
                <w:rFonts w:asciiTheme="majorBidi" w:hAnsiTheme="majorBidi" w:cstheme="majorBidi"/>
                <w:bCs/>
                <w:sz w:val="22"/>
                <w:szCs w:val="22"/>
              </w:rPr>
            </w:pPr>
            <w:r w:rsidRPr="00370F64">
              <w:rPr>
                <w:rFonts w:asciiTheme="majorBidi" w:hAnsiTheme="majorBidi" w:cstheme="majorBidi"/>
                <w:bCs/>
                <w:sz w:val="22"/>
                <w:szCs w:val="22"/>
              </w:rPr>
              <w:t xml:space="preserve">Nitrogen Gas generator with minimal capability of 25l/min@6.5bars, purity ≥with integrated compressor </w:t>
            </w:r>
          </w:p>
          <w:p w14:paraId="64E10182" w14:textId="77777777" w:rsidR="00D5731E" w:rsidRPr="00370F64" w:rsidRDefault="00D5731E" w:rsidP="00427366">
            <w:pPr>
              <w:numPr>
                <w:ilvl w:val="0"/>
                <w:numId w:val="90"/>
              </w:numPr>
              <w:overflowPunct w:val="0"/>
              <w:autoSpaceDE w:val="0"/>
              <w:autoSpaceDN w:val="0"/>
              <w:adjustRightInd w:val="0"/>
              <w:spacing w:line="276" w:lineRule="auto"/>
              <w:contextualSpacing/>
              <w:jc w:val="both"/>
              <w:textAlignment w:val="baseline"/>
              <w:rPr>
                <w:rFonts w:asciiTheme="majorBidi" w:hAnsiTheme="majorBidi" w:cstheme="majorBidi"/>
                <w:sz w:val="22"/>
                <w:szCs w:val="22"/>
              </w:rPr>
            </w:pPr>
            <w:r w:rsidRPr="00370F64">
              <w:rPr>
                <w:rFonts w:asciiTheme="majorBidi" w:hAnsiTheme="majorBidi" w:cstheme="majorBidi"/>
                <w:sz w:val="22"/>
                <w:szCs w:val="22"/>
              </w:rPr>
              <w:t>Suitable LCMSMS columns with guard cartridges Qty 2</w:t>
            </w:r>
          </w:p>
          <w:p w14:paraId="2703CC5E" w14:textId="77777777" w:rsidR="00D5731E" w:rsidRPr="00370F64" w:rsidRDefault="00D5731E" w:rsidP="00427366">
            <w:pPr>
              <w:numPr>
                <w:ilvl w:val="0"/>
                <w:numId w:val="90"/>
              </w:numPr>
              <w:overflowPunct w:val="0"/>
              <w:autoSpaceDE w:val="0"/>
              <w:autoSpaceDN w:val="0"/>
              <w:adjustRightInd w:val="0"/>
              <w:spacing w:line="276" w:lineRule="auto"/>
              <w:contextualSpacing/>
              <w:jc w:val="both"/>
              <w:textAlignment w:val="baseline"/>
              <w:rPr>
                <w:rFonts w:asciiTheme="majorBidi" w:hAnsiTheme="majorBidi" w:cstheme="majorBidi"/>
                <w:sz w:val="22"/>
                <w:szCs w:val="22"/>
              </w:rPr>
            </w:pPr>
            <w:r w:rsidRPr="00370F64">
              <w:rPr>
                <w:rFonts w:asciiTheme="majorBidi" w:hAnsiTheme="majorBidi" w:cstheme="majorBidi"/>
                <w:sz w:val="22"/>
                <w:szCs w:val="22"/>
              </w:rPr>
              <w:t>LCMSMS Multiresidue Pesticide Kit – with at least 10 ampoules containing at least 200 components in total</w:t>
            </w:r>
          </w:p>
          <w:p w14:paraId="57C3FA74" w14:textId="77777777" w:rsidR="00D5731E" w:rsidRPr="00370F64" w:rsidRDefault="00D5731E" w:rsidP="00427366">
            <w:pPr>
              <w:numPr>
                <w:ilvl w:val="0"/>
                <w:numId w:val="90"/>
              </w:numPr>
              <w:overflowPunct w:val="0"/>
              <w:autoSpaceDE w:val="0"/>
              <w:autoSpaceDN w:val="0"/>
              <w:adjustRightInd w:val="0"/>
              <w:spacing w:line="276" w:lineRule="auto"/>
              <w:contextualSpacing/>
              <w:jc w:val="both"/>
              <w:textAlignment w:val="baseline"/>
              <w:rPr>
                <w:rFonts w:asciiTheme="majorBidi" w:hAnsiTheme="majorBidi" w:cstheme="majorBidi"/>
                <w:sz w:val="22"/>
                <w:szCs w:val="22"/>
              </w:rPr>
            </w:pPr>
            <w:r w:rsidRPr="00370F64">
              <w:rPr>
                <w:rFonts w:asciiTheme="majorBidi" w:hAnsiTheme="majorBidi" w:cstheme="majorBidi"/>
                <w:sz w:val="22"/>
                <w:szCs w:val="22"/>
              </w:rPr>
              <w:lastRenderedPageBreak/>
              <w:t>Ready-made Method package for LC and MS parameters and MRM transitions for Residual pesticides</w:t>
            </w:r>
          </w:p>
          <w:p w14:paraId="146C18D9" w14:textId="77777777" w:rsidR="00D5731E" w:rsidRPr="00370F64" w:rsidRDefault="00D5731E" w:rsidP="00427366">
            <w:pPr>
              <w:numPr>
                <w:ilvl w:val="0"/>
                <w:numId w:val="90"/>
              </w:numPr>
              <w:overflowPunct w:val="0"/>
              <w:autoSpaceDE w:val="0"/>
              <w:autoSpaceDN w:val="0"/>
              <w:adjustRightInd w:val="0"/>
              <w:spacing w:line="276" w:lineRule="auto"/>
              <w:contextualSpacing/>
              <w:jc w:val="both"/>
              <w:textAlignment w:val="baseline"/>
              <w:rPr>
                <w:rFonts w:asciiTheme="majorBidi" w:hAnsiTheme="majorBidi" w:cstheme="majorBidi"/>
                <w:sz w:val="22"/>
                <w:szCs w:val="22"/>
              </w:rPr>
            </w:pPr>
            <w:r w:rsidRPr="00370F64">
              <w:rPr>
                <w:rFonts w:asciiTheme="majorBidi" w:hAnsiTheme="majorBidi" w:cstheme="majorBidi"/>
                <w:sz w:val="22"/>
                <w:szCs w:val="22"/>
              </w:rPr>
              <w:t>Ready-made Method package for LC and MS parameters and MRM transitions for Aminoglycoside Antibiotics</w:t>
            </w:r>
          </w:p>
          <w:p w14:paraId="1201F51B" w14:textId="77777777" w:rsidR="00D5731E" w:rsidRPr="00370F64" w:rsidRDefault="00D5731E" w:rsidP="00427366">
            <w:pPr>
              <w:numPr>
                <w:ilvl w:val="0"/>
                <w:numId w:val="90"/>
              </w:numPr>
              <w:overflowPunct w:val="0"/>
              <w:autoSpaceDE w:val="0"/>
              <w:autoSpaceDN w:val="0"/>
              <w:adjustRightInd w:val="0"/>
              <w:spacing w:line="276" w:lineRule="auto"/>
              <w:contextualSpacing/>
              <w:jc w:val="both"/>
              <w:textAlignment w:val="baseline"/>
              <w:rPr>
                <w:rFonts w:asciiTheme="majorBidi" w:hAnsiTheme="majorBidi" w:cstheme="majorBidi"/>
                <w:sz w:val="22"/>
                <w:szCs w:val="22"/>
              </w:rPr>
            </w:pPr>
            <w:r w:rsidRPr="00370F64">
              <w:rPr>
                <w:rFonts w:asciiTheme="majorBidi" w:hAnsiTheme="majorBidi" w:cstheme="majorBidi"/>
                <w:sz w:val="22"/>
                <w:szCs w:val="22"/>
              </w:rPr>
              <w:t>Supplied with compatible 6 KVA UPS and extension batteries</w:t>
            </w:r>
          </w:p>
          <w:p w14:paraId="7024D017" w14:textId="77777777" w:rsidR="00D5731E" w:rsidRPr="00370F64" w:rsidRDefault="00D5731E">
            <w:pPr>
              <w:overflowPunct w:val="0"/>
              <w:autoSpaceDE w:val="0"/>
              <w:autoSpaceDN w:val="0"/>
              <w:adjustRightInd w:val="0"/>
              <w:spacing w:afterLines="20" w:after="48" w:line="276" w:lineRule="auto"/>
              <w:jc w:val="both"/>
              <w:textAlignment w:val="baseline"/>
              <w:rPr>
                <w:rFonts w:asciiTheme="majorBidi" w:hAnsiTheme="majorBidi" w:cstheme="majorBidi"/>
                <w:sz w:val="22"/>
                <w:szCs w:val="22"/>
              </w:rPr>
            </w:pPr>
          </w:p>
          <w:p w14:paraId="4F5006E7" w14:textId="77777777" w:rsidR="00D5731E" w:rsidRPr="00370F64" w:rsidRDefault="00D5731E">
            <w:pPr>
              <w:spacing w:line="276" w:lineRule="auto"/>
              <w:jc w:val="both"/>
              <w:rPr>
                <w:rFonts w:asciiTheme="majorBidi" w:hAnsiTheme="majorBidi" w:cstheme="majorBidi"/>
                <w:b/>
                <w:bCs/>
                <w:sz w:val="22"/>
                <w:szCs w:val="22"/>
              </w:rPr>
            </w:pPr>
            <w:r w:rsidRPr="00370F64">
              <w:rPr>
                <w:rFonts w:asciiTheme="majorBidi" w:hAnsiTheme="majorBidi" w:cstheme="majorBidi"/>
                <w:b/>
                <w:bCs/>
                <w:sz w:val="22"/>
                <w:szCs w:val="22"/>
              </w:rPr>
              <w:t>COMPLIANCE</w:t>
            </w:r>
          </w:p>
          <w:p w14:paraId="4C25B232" w14:textId="77777777" w:rsidR="00D5731E" w:rsidRPr="00370F64" w:rsidRDefault="00D5731E">
            <w:pPr>
              <w:overflowPunct w:val="0"/>
              <w:autoSpaceDE w:val="0"/>
              <w:autoSpaceDN w:val="0"/>
              <w:adjustRightInd w:val="0"/>
              <w:jc w:val="both"/>
              <w:textAlignment w:val="baseline"/>
              <w:rPr>
                <w:rFonts w:asciiTheme="majorBidi" w:hAnsiTheme="majorBidi" w:cstheme="majorBidi"/>
                <w:bCs/>
                <w:sz w:val="22"/>
                <w:szCs w:val="22"/>
              </w:rPr>
            </w:pPr>
            <w:r w:rsidRPr="00370F64">
              <w:rPr>
                <w:rFonts w:asciiTheme="majorBidi" w:hAnsiTheme="majorBidi" w:cstheme="majorBidi"/>
                <w:bCs/>
                <w:sz w:val="22"/>
                <w:szCs w:val="22"/>
              </w:rPr>
              <w:t xml:space="preserve">Manufacturer ISO certificate must be provided </w:t>
            </w:r>
          </w:p>
          <w:p w14:paraId="5D31FFAE" w14:textId="77777777" w:rsidR="00D5731E" w:rsidRPr="00370F64" w:rsidRDefault="00D5731E">
            <w:pPr>
              <w:overflowPunct w:val="0"/>
              <w:autoSpaceDE w:val="0"/>
              <w:autoSpaceDN w:val="0"/>
              <w:adjustRightInd w:val="0"/>
              <w:spacing w:afterLines="20" w:after="48" w:line="276" w:lineRule="auto"/>
              <w:jc w:val="both"/>
              <w:textAlignment w:val="baseline"/>
              <w:rPr>
                <w:rFonts w:asciiTheme="majorBidi" w:hAnsiTheme="majorBidi" w:cstheme="majorBidi"/>
                <w:sz w:val="22"/>
                <w:szCs w:val="22"/>
              </w:rPr>
            </w:pPr>
          </w:p>
          <w:p w14:paraId="622A960B" w14:textId="77777777" w:rsidR="00D5731E" w:rsidRPr="00370F64" w:rsidRDefault="00D5731E">
            <w:pPr>
              <w:spacing w:line="276" w:lineRule="auto"/>
              <w:jc w:val="both"/>
              <w:rPr>
                <w:rFonts w:asciiTheme="majorBidi" w:hAnsiTheme="majorBidi" w:cstheme="majorBidi"/>
                <w:b/>
                <w:bCs/>
                <w:sz w:val="22"/>
                <w:szCs w:val="22"/>
              </w:rPr>
            </w:pPr>
            <w:r w:rsidRPr="00370F64">
              <w:rPr>
                <w:rFonts w:asciiTheme="majorBidi" w:hAnsiTheme="majorBidi" w:cstheme="majorBidi"/>
                <w:b/>
                <w:bCs/>
                <w:sz w:val="22"/>
                <w:szCs w:val="22"/>
              </w:rPr>
              <w:t>REFERENCE</w:t>
            </w:r>
          </w:p>
          <w:p w14:paraId="16CB0A0D" w14:textId="77777777" w:rsidR="00D5731E" w:rsidRPr="00370F64" w:rsidRDefault="00D5731E">
            <w:pPr>
              <w:overflowPunct w:val="0"/>
              <w:autoSpaceDE w:val="0"/>
              <w:autoSpaceDN w:val="0"/>
              <w:adjustRightInd w:val="0"/>
              <w:spacing w:afterLines="20" w:after="48" w:line="276" w:lineRule="auto"/>
              <w:jc w:val="both"/>
              <w:textAlignment w:val="baseline"/>
              <w:rPr>
                <w:rFonts w:asciiTheme="majorBidi" w:hAnsiTheme="majorBidi" w:cstheme="majorBidi"/>
                <w:sz w:val="22"/>
                <w:szCs w:val="22"/>
              </w:rPr>
            </w:pPr>
            <w:r w:rsidRPr="00370F64">
              <w:rPr>
                <w:rFonts w:asciiTheme="majorBidi" w:eastAsia="Calibri" w:hAnsiTheme="majorBidi" w:cstheme="majorBidi"/>
                <w:sz w:val="22"/>
                <w:szCs w:val="22"/>
              </w:rPr>
              <w:t xml:space="preserve">Must have previously supplied at least 3 units of the same Brand of equipment in Africa. Support with </w:t>
            </w:r>
            <w:r w:rsidRPr="00370F64">
              <w:rPr>
                <w:rFonts w:asciiTheme="majorBidi" w:hAnsiTheme="majorBidi" w:cstheme="majorBidi"/>
                <w:sz w:val="22"/>
                <w:szCs w:val="22"/>
              </w:rPr>
              <w:t xml:space="preserve">reference letter or contracts from entities supplied. </w:t>
            </w:r>
          </w:p>
          <w:p w14:paraId="064D5756" w14:textId="77777777" w:rsidR="00D5731E" w:rsidRPr="00370F64" w:rsidRDefault="00D5731E">
            <w:pPr>
              <w:overflowPunct w:val="0"/>
              <w:autoSpaceDE w:val="0"/>
              <w:autoSpaceDN w:val="0"/>
              <w:adjustRightInd w:val="0"/>
              <w:spacing w:afterLines="20" w:after="48" w:line="276" w:lineRule="auto"/>
              <w:jc w:val="both"/>
              <w:textAlignment w:val="baseline"/>
              <w:rPr>
                <w:rFonts w:asciiTheme="majorBidi" w:hAnsiTheme="majorBidi" w:cstheme="majorBidi"/>
                <w:sz w:val="22"/>
                <w:szCs w:val="22"/>
              </w:rPr>
            </w:pPr>
          </w:p>
          <w:p w14:paraId="601C4413" w14:textId="77777777" w:rsidR="00D5731E" w:rsidRPr="00370F64" w:rsidRDefault="00D5731E">
            <w:pPr>
              <w:spacing w:line="276" w:lineRule="auto"/>
              <w:jc w:val="both"/>
              <w:rPr>
                <w:rFonts w:asciiTheme="majorBidi" w:hAnsiTheme="majorBidi" w:cstheme="majorBidi"/>
                <w:b/>
                <w:sz w:val="22"/>
                <w:szCs w:val="22"/>
              </w:rPr>
            </w:pPr>
            <w:r w:rsidRPr="00370F64">
              <w:rPr>
                <w:rFonts w:asciiTheme="majorBidi" w:hAnsiTheme="majorBidi" w:cstheme="majorBidi"/>
                <w:b/>
                <w:sz w:val="22"/>
                <w:szCs w:val="22"/>
              </w:rPr>
              <w:t>DELIVERY</w:t>
            </w:r>
          </w:p>
          <w:p w14:paraId="376C71D5" w14:textId="77777777" w:rsidR="00D5731E" w:rsidRPr="00370F64" w:rsidRDefault="00D5731E">
            <w:pPr>
              <w:overflowPunct w:val="0"/>
              <w:autoSpaceDE w:val="0"/>
              <w:autoSpaceDN w:val="0"/>
              <w:adjustRightInd w:val="0"/>
              <w:jc w:val="both"/>
              <w:textAlignment w:val="baseline"/>
              <w:rPr>
                <w:rFonts w:asciiTheme="majorBidi" w:hAnsiTheme="majorBidi" w:cstheme="majorBidi"/>
                <w:bCs/>
                <w:sz w:val="22"/>
                <w:szCs w:val="22"/>
              </w:rPr>
            </w:pPr>
            <w:r w:rsidRPr="00370F64">
              <w:rPr>
                <w:rFonts w:asciiTheme="majorBidi" w:hAnsiTheme="majorBidi" w:cstheme="majorBidi"/>
                <w:bCs/>
                <w:sz w:val="22"/>
                <w:szCs w:val="22"/>
              </w:rPr>
              <w:t xml:space="preserve">The equipment must be delivered within 4 months </w:t>
            </w:r>
          </w:p>
          <w:p w14:paraId="5657C58E" w14:textId="77777777" w:rsidR="00D5731E" w:rsidRPr="00370F64" w:rsidRDefault="00D5731E">
            <w:pPr>
              <w:rPr>
                <w:rFonts w:asciiTheme="majorBidi" w:hAnsiTheme="majorBidi" w:cstheme="majorBidi"/>
                <w:b/>
                <w:sz w:val="22"/>
                <w:szCs w:val="22"/>
              </w:rPr>
            </w:pPr>
            <w:r w:rsidRPr="00370F64">
              <w:rPr>
                <w:rFonts w:asciiTheme="majorBidi" w:hAnsiTheme="majorBidi" w:cstheme="majorBidi"/>
                <w:b/>
                <w:sz w:val="22"/>
                <w:szCs w:val="22"/>
              </w:rPr>
              <w:t>Manuals</w:t>
            </w:r>
          </w:p>
          <w:p w14:paraId="0042B5E0"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All Equipment Manuals shall be supplied at least English and French.</w:t>
            </w:r>
          </w:p>
          <w:p w14:paraId="1A480B53"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French software where applicable shall be included</w:t>
            </w:r>
          </w:p>
        </w:tc>
      </w:tr>
    </w:tbl>
    <w:p w14:paraId="366D576D" w14:textId="77777777" w:rsidR="00105571" w:rsidRPr="00370F64" w:rsidRDefault="00105571" w:rsidP="00105571">
      <w:pPr>
        <w:jc w:val="both"/>
        <w:rPr>
          <w:rFonts w:asciiTheme="majorBidi" w:hAnsiTheme="majorBidi" w:cstheme="majorBidi"/>
          <w:sz w:val="22"/>
          <w:szCs w:val="22"/>
        </w:rPr>
      </w:pPr>
    </w:p>
    <w:p w14:paraId="1BBFB6E2" w14:textId="77777777" w:rsidR="00105571" w:rsidRPr="00370F64" w:rsidRDefault="00105571" w:rsidP="00105571">
      <w:pPr>
        <w:jc w:val="both"/>
        <w:rPr>
          <w:rFonts w:asciiTheme="majorBidi" w:hAnsiTheme="majorBidi" w:cstheme="majorBidi"/>
          <w:sz w:val="22"/>
          <w:szCs w:val="22"/>
        </w:rPr>
      </w:pPr>
    </w:p>
    <w:p w14:paraId="24D7BE1E" w14:textId="77777777" w:rsidR="00105571" w:rsidRPr="00370F64" w:rsidRDefault="00105571" w:rsidP="00105571">
      <w:pPr>
        <w:rPr>
          <w:rFonts w:asciiTheme="majorBidi" w:hAnsiTheme="majorBidi" w:cstheme="majorBidi"/>
          <w:sz w:val="22"/>
          <w:szCs w:val="22"/>
        </w:rPr>
      </w:pPr>
      <w:r w:rsidRPr="00370F64">
        <w:rPr>
          <w:rFonts w:asciiTheme="majorBidi" w:hAnsiTheme="majorBidi" w:cstheme="majorBidi"/>
          <w:sz w:val="22"/>
          <w:szCs w:val="22"/>
        </w:rPr>
        <w:br w:type="page"/>
      </w:r>
    </w:p>
    <w:p w14:paraId="03A5395A" w14:textId="77777777" w:rsidR="00105571" w:rsidRPr="00370F64" w:rsidRDefault="00105571" w:rsidP="00105571">
      <w:pPr>
        <w:jc w:val="both"/>
        <w:rPr>
          <w:rFonts w:asciiTheme="majorBidi" w:hAnsiTheme="majorBidi" w:cstheme="majorBidi"/>
          <w:b/>
          <w:bCs/>
          <w:sz w:val="22"/>
          <w:szCs w:val="22"/>
        </w:rPr>
      </w:pPr>
      <w:r w:rsidRPr="00370F64">
        <w:rPr>
          <w:rFonts w:asciiTheme="majorBidi" w:hAnsiTheme="majorBidi" w:cstheme="majorBidi"/>
          <w:b/>
          <w:bCs/>
          <w:sz w:val="22"/>
          <w:szCs w:val="22"/>
        </w:rPr>
        <w:lastRenderedPageBreak/>
        <w:t xml:space="preserve">LOT 6: HIGH PERFORMANCE LIQUID CHROMATOGRAPHY (HPLC) MACHINE </w:t>
      </w:r>
    </w:p>
    <w:tbl>
      <w:tblPr>
        <w:tblStyle w:val="TableGrid"/>
        <w:tblW w:w="5514" w:type="pct"/>
        <w:tblLook w:val="04A0" w:firstRow="1" w:lastRow="0" w:firstColumn="1" w:lastColumn="0" w:noHBand="0" w:noVBand="1"/>
      </w:tblPr>
      <w:tblGrid>
        <w:gridCol w:w="560"/>
        <w:gridCol w:w="2814"/>
        <w:gridCol w:w="6543"/>
      </w:tblGrid>
      <w:tr w:rsidR="00D5731E" w:rsidRPr="00370F64" w14:paraId="2D063A0F" w14:textId="77777777" w:rsidTr="584731CD">
        <w:trPr>
          <w:trHeight w:val="818"/>
        </w:trPr>
        <w:tc>
          <w:tcPr>
            <w:tcW w:w="282" w:type="pct"/>
          </w:tcPr>
          <w:p w14:paraId="7495EADD"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w:t>
            </w:r>
          </w:p>
        </w:tc>
        <w:tc>
          <w:tcPr>
            <w:tcW w:w="1419" w:type="pct"/>
            <w:tcBorders>
              <w:top w:val="single" w:sz="8" w:space="0" w:color="auto"/>
              <w:left w:val="single" w:sz="8" w:space="0" w:color="auto"/>
              <w:bottom w:val="single" w:sz="4" w:space="0" w:color="auto"/>
              <w:right w:val="single" w:sz="4" w:space="0" w:color="auto"/>
            </w:tcBorders>
            <w:shd w:val="clear" w:color="auto" w:fill="auto"/>
            <w:vAlign w:val="center"/>
          </w:tcPr>
          <w:p w14:paraId="366010D4"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High Performance Liquid Chromatography (HPLC)</w:t>
            </w:r>
          </w:p>
        </w:tc>
        <w:tc>
          <w:tcPr>
            <w:tcW w:w="3299" w:type="pct"/>
          </w:tcPr>
          <w:p w14:paraId="2616A49D"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Quaternary pump</w:t>
            </w:r>
          </w:p>
          <w:p w14:paraId="4DB5DF72"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Solvent Delivery System</w:t>
            </w:r>
          </w:p>
          <w:p w14:paraId="5549EC08"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Dual plunger reciprocating pump system    </w:t>
            </w:r>
          </w:p>
          <w:p w14:paraId="0FF0E406"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Wetted Part Material: Stainless steel 316, ruby, sapphire, zirconia, PTFE, Carbon PTFE, PEEK, Vespel </w:t>
            </w:r>
          </w:p>
          <w:p w14:paraId="276869FC"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Solvent Compression Calibration: Real time feedback</w:t>
            </w:r>
          </w:p>
          <w:p w14:paraId="6BB6BE0A" w14:textId="77777777" w:rsidR="00D5731E" w:rsidRPr="00370F64" w:rsidRDefault="00D5731E">
            <w:pPr>
              <w:jc w:val="both"/>
              <w:rPr>
                <w:rFonts w:asciiTheme="majorBidi" w:hAnsiTheme="majorBidi" w:cstheme="majorBidi"/>
                <w:sz w:val="22"/>
                <w:szCs w:val="22"/>
                <w:lang w:val="fr-FR"/>
              </w:rPr>
            </w:pPr>
            <w:r w:rsidRPr="00370F64">
              <w:rPr>
                <w:rFonts w:asciiTheme="majorBidi" w:hAnsiTheme="majorBidi" w:cstheme="majorBidi"/>
                <w:sz w:val="22"/>
                <w:szCs w:val="22"/>
                <w:lang w:val="fr-FR"/>
              </w:rPr>
              <w:t xml:space="preserve">Pressure: 60 MPa/ 600Bars </w:t>
            </w:r>
          </w:p>
          <w:p w14:paraId="5CA56923" w14:textId="77777777" w:rsidR="00D5731E" w:rsidRPr="00370F64" w:rsidRDefault="00D5731E">
            <w:pPr>
              <w:jc w:val="both"/>
              <w:rPr>
                <w:rFonts w:asciiTheme="majorBidi" w:hAnsiTheme="majorBidi" w:cstheme="majorBidi"/>
                <w:sz w:val="22"/>
                <w:szCs w:val="22"/>
                <w:lang w:val="fr-FR"/>
              </w:rPr>
            </w:pPr>
            <w:r w:rsidRPr="00370F64">
              <w:rPr>
                <w:rFonts w:asciiTheme="majorBidi" w:hAnsiTheme="majorBidi" w:cstheme="majorBidi"/>
                <w:sz w:val="22"/>
                <w:szCs w:val="22"/>
                <w:lang w:val="fr-FR"/>
              </w:rPr>
              <w:t>Settable Pressure Limiter Range: 0.0 - 60.0 MPa</w:t>
            </w:r>
          </w:p>
          <w:p w14:paraId="50BF45F2"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Settable Flow Range:   0.001 - 5.000 mL/min</w:t>
            </w:r>
          </w:p>
          <w:p w14:paraId="54EB33C6"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Recommended Flow Range:  0.010 - 2.500 mL/min</w:t>
            </w:r>
          </w:p>
          <w:p w14:paraId="5E2E0B1E"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Flow Rate accuracy:  ±1 % (0.101 - 2.500 mL/min)                   </w:t>
            </w:r>
          </w:p>
          <w:p w14:paraId="276D7616"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Flow Rate Precision: RSD &lt;0.05%</w:t>
            </w:r>
          </w:p>
          <w:p w14:paraId="2D57EAF5"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Pressure Indication Accuracy: ±5 %</w:t>
            </w:r>
          </w:p>
          <w:p w14:paraId="20DD7EFD"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Six-Channel Degassing Unit</w:t>
            </w:r>
          </w:p>
          <w:p w14:paraId="6C5D7C69"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Flow Path: 6 (Pump: 4 flow paths/autosampler: 2 flow paths)</w:t>
            </w:r>
          </w:p>
          <w:p w14:paraId="597AB371"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Max Flow Rate:   5.0 mL/min </w:t>
            </w:r>
          </w:p>
          <w:p w14:paraId="5342D416"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Recommended Flow Rate: &lt;3.0 mL/min</w:t>
            </w:r>
          </w:p>
          <w:p w14:paraId="45CF2842" w14:textId="77777777" w:rsidR="00D5731E" w:rsidRPr="00370F64" w:rsidRDefault="00D5731E">
            <w:pPr>
              <w:jc w:val="both"/>
              <w:rPr>
                <w:rFonts w:asciiTheme="majorBidi" w:hAnsiTheme="majorBidi" w:cstheme="majorBidi"/>
                <w:sz w:val="22"/>
                <w:szCs w:val="22"/>
                <w:lang w:val="fr-FR"/>
              </w:rPr>
            </w:pPr>
            <w:r w:rsidRPr="00370F64">
              <w:rPr>
                <w:rFonts w:asciiTheme="majorBidi" w:hAnsiTheme="majorBidi" w:cstheme="majorBidi"/>
                <w:sz w:val="22"/>
                <w:szCs w:val="22"/>
                <w:lang w:val="fr-FR"/>
              </w:rPr>
              <w:t>Chamber Volume: 480 µL</w:t>
            </w:r>
          </w:p>
          <w:p w14:paraId="374844C4" w14:textId="77777777" w:rsidR="00D5731E" w:rsidRPr="00370F64" w:rsidRDefault="00D5731E">
            <w:pPr>
              <w:jc w:val="both"/>
              <w:rPr>
                <w:rFonts w:asciiTheme="majorBidi" w:hAnsiTheme="majorBidi" w:cstheme="majorBidi"/>
                <w:sz w:val="22"/>
                <w:szCs w:val="22"/>
                <w:lang w:val="fr-FR"/>
              </w:rPr>
            </w:pPr>
            <w:r w:rsidRPr="00370F64">
              <w:rPr>
                <w:rFonts w:asciiTheme="majorBidi" w:hAnsiTheme="majorBidi" w:cstheme="majorBidi"/>
                <w:sz w:val="22"/>
                <w:szCs w:val="22"/>
                <w:lang w:val="fr-FR"/>
              </w:rPr>
              <w:t>Max Pressure: 0.2 MPa</w:t>
            </w:r>
          </w:p>
          <w:p w14:paraId="6A82F668"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 xml:space="preserve">Plunger Wash Pump </w:t>
            </w:r>
          </w:p>
          <w:p w14:paraId="3D33E081"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Flow Rate: 1mL/min</w:t>
            </w:r>
          </w:p>
          <w:p w14:paraId="0A387DD9"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Delivering Solvent:  Distilled water only</w:t>
            </w:r>
          </w:p>
          <w:p w14:paraId="34409E29"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Max Pressure: 65kPa</w:t>
            </w:r>
          </w:p>
          <w:p w14:paraId="2E006ACE"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Dynamic Mixer</w:t>
            </w:r>
          </w:p>
          <w:p w14:paraId="610E277E"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Max Pressure: 40kPa</w:t>
            </w:r>
          </w:p>
          <w:p w14:paraId="770DF1A0"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Mixer Volume: 2000µL </w:t>
            </w:r>
          </w:p>
          <w:p w14:paraId="6CFB73B2"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Mixing Method: Stirring Bar</w:t>
            </w:r>
          </w:p>
          <w:p w14:paraId="05925526"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Recommended Flow Rate: &lt;2.0mL/min </w:t>
            </w:r>
          </w:p>
          <w:p w14:paraId="59D9526B" w14:textId="11303A59" w:rsidR="00D5731E" w:rsidRPr="00370F64" w:rsidRDefault="00D5731E" w:rsidP="584731CD">
            <w:pPr>
              <w:jc w:val="both"/>
              <w:rPr>
                <w:rFonts w:asciiTheme="majorBidi" w:hAnsiTheme="majorBidi" w:cstheme="majorBidi"/>
                <w:b/>
                <w:bCs/>
                <w:sz w:val="22"/>
                <w:szCs w:val="22"/>
              </w:rPr>
            </w:pPr>
            <w:r w:rsidRPr="584731CD">
              <w:rPr>
                <w:rFonts w:asciiTheme="majorBidi" w:hAnsiTheme="majorBidi" w:cstheme="majorBidi"/>
                <w:b/>
                <w:bCs/>
                <w:sz w:val="22"/>
                <w:szCs w:val="22"/>
              </w:rPr>
              <w:t>Conventional Mixer</w:t>
            </w:r>
          </w:p>
          <w:p w14:paraId="4927D3E7" w14:textId="514D0A05" w:rsidR="00D5731E" w:rsidRPr="00FB6DC2" w:rsidRDefault="00D5731E" w:rsidP="584731CD">
            <w:pPr>
              <w:jc w:val="both"/>
              <w:rPr>
                <w:rFonts w:asciiTheme="majorBidi" w:hAnsiTheme="majorBidi" w:cstheme="majorBidi"/>
                <w:sz w:val="22"/>
                <w:szCs w:val="22"/>
                <w:lang w:val="en-GB"/>
              </w:rPr>
            </w:pPr>
            <w:r w:rsidRPr="00FB6DC2">
              <w:rPr>
                <w:rFonts w:asciiTheme="majorBidi" w:hAnsiTheme="majorBidi" w:cstheme="majorBidi"/>
                <w:sz w:val="22"/>
                <w:szCs w:val="22"/>
                <w:lang w:val="en-GB"/>
              </w:rPr>
              <w:t>Max Pressure: 60 MPa</w:t>
            </w:r>
          </w:p>
          <w:p w14:paraId="6A96E5B1" w14:textId="77777777" w:rsidR="00D5731E" w:rsidRPr="00FB6DC2" w:rsidRDefault="00D5731E">
            <w:pPr>
              <w:jc w:val="both"/>
              <w:rPr>
                <w:rFonts w:asciiTheme="majorBidi" w:hAnsiTheme="majorBidi" w:cstheme="majorBidi"/>
                <w:sz w:val="22"/>
                <w:szCs w:val="22"/>
                <w:lang w:val="en-GB"/>
              </w:rPr>
            </w:pPr>
            <w:r w:rsidRPr="00FB6DC2">
              <w:rPr>
                <w:rFonts w:asciiTheme="majorBidi" w:hAnsiTheme="majorBidi" w:cstheme="majorBidi"/>
                <w:sz w:val="22"/>
                <w:szCs w:val="22"/>
                <w:lang w:val="en-GB"/>
              </w:rPr>
              <w:t>Mixer Volume:700 µL</w:t>
            </w:r>
          </w:p>
          <w:p w14:paraId="39F69BDB"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Low pressure Gradient unit</w:t>
            </w:r>
          </w:p>
          <w:p w14:paraId="44C5FCB8"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Recommended Flow Rate: 0.4 - 1.8 mL/min</w:t>
            </w:r>
          </w:p>
          <w:p w14:paraId="7A7D08B7" w14:textId="77777777" w:rsidR="00D5731E" w:rsidRPr="00370F64" w:rsidRDefault="00D5731E">
            <w:pPr>
              <w:jc w:val="both"/>
              <w:rPr>
                <w:rFonts w:asciiTheme="majorBidi" w:hAnsiTheme="majorBidi" w:cstheme="majorBidi"/>
                <w:b/>
                <w:bCs/>
                <w:sz w:val="22"/>
                <w:szCs w:val="22"/>
                <w:lang w:val="it-IT"/>
              </w:rPr>
            </w:pPr>
            <w:r w:rsidRPr="00370F64">
              <w:rPr>
                <w:rFonts w:asciiTheme="majorBidi" w:hAnsiTheme="majorBidi" w:cstheme="majorBidi"/>
                <w:b/>
                <w:bCs/>
                <w:sz w:val="22"/>
                <w:szCs w:val="22"/>
                <w:lang w:val="it-IT"/>
              </w:rPr>
              <w:t>Semi Micro Mixer</w:t>
            </w:r>
          </w:p>
          <w:p w14:paraId="29C44792" w14:textId="77777777" w:rsidR="00D5731E" w:rsidRPr="00370F64" w:rsidRDefault="00D5731E">
            <w:pPr>
              <w:jc w:val="both"/>
              <w:rPr>
                <w:rFonts w:asciiTheme="majorBidi" w:hAnsiTheme="majorBidi" w:cstheme="majorBidi"/>
                <w:sz w:val="22"/>
                <w:szCs w:val="22"/>
                <w:lang w:val="it-IT"/>
              </w:rPr>
            </w:pPr>
            <w:r w:rsidRPr="00370F64">
              <w:rPr>
                <w:rFonts w:asciiTheme="majorBidi" w:hAnsiTheme="majorBidi" w:cstheme="majorBidi"/>
                <w:sz w:val="22"/>
                <w:szCs w:val="22"/>
                <w:lang w:val="it-IT"/>
              </w:rPr>
              <w:t>Max Pressure: 60 MPa</w:t>
            </w:r>
          </w:p>
          <w:p w14:paraId="69FA85E0"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Mixer Volume: 200 µL</w:t>
            </w:r>
          </w:p>
          <w:p w14:paraId="4AEEDA69"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Recommended Flow Rate: &lt; 0.4 mL/min</w:t>
            </w:r>
          </w:p>
          <w:p w14:paraId="483DC789"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Power Supply; 230v 50Hz</w:t>
            </w:r>
          </w:p>
          <w:p w14:paraId="051CA100"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 xml:space="preserve">Peltier heating/cooling System autosampler </w:t>
            </w:r>
          </w:p>
          <w:p w14:paraId="36592264"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Specifications</w:t>
            </w:r>
          </w:p>
          <w:p w14:paraId="1489224F"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Number of Sample: 200 x 1.5mL vials in 1 tray</w:t>
            </w:r>
          </w:p>
          <w:p w14:paraId="6BF5EB37"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Syringe Volume: 100 µL</w:t>
            </w:r>
          </w:p>
          <w:p w14:paraId="544D97DD"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Injection Volume: 0.1 - 50 µl (100 µl syringe)</w:t>
            </w:r>
          </w:p>
          <w:p w14:paraId="3FC7CEEE"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Mechanism: X Direction; sample rack movement and Y/Z Direction; needle movement</w:t>
            </w:r>
          </w:p>
          <w:p w14:paraId="6F5A4B89"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Max. number of injections per sample: 99</w:t>
            </w:r>
          </w:p>
          <w:p w14:paraId="7610C71E"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Maximum cycle time: 999.9 mins</w:t>
            </w:r>
          </w:p>
          <w:p w14:paraId="7CB3CFF1"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Temperature/Humidity: 4°C to 35°C (non-condensing) /25 to 85%</w:t>
            </w:r>
          </w:p>
          <w:p w14:paraId="193D4F1B"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Reproducibility of injection volume: &lt;0.3% RSD (10µL injection)</w:t>
            </w:r>
          </w:p>
          <w:p w14:paraId="601090B4"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Linearity of injection volume:  R2 0.999</w:t>
            </w:r>
          </w:p>
          <w:p w14:paraId="768C37AF"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lastRenderedPageBreak/>
              <w:t>Accuracy of injection volume: ±0.8% (50µL n=10)</w:t>
            </w:r>
          </w:p>
          <w:p w14:paraId="7C411CCC"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Carryover: &lt;0.003% RSD (10µL of blank      after 10µL of 60mg/100mL methylparaben)</w:t>
            </w:r>
          </w:p>
          <w:p w14:paraId="68FAB16C"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Withstand pressure: 60MPa.</w:t>
            </w:r>
          </w:p>
          <w:p w14:paraId="74756B0D"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Wetted Part Material: SUS316, PEEK, fluororesin, EPDM, Vespel, UHMWPE</w:t>
            </w:r>
          </w:p>
          <w:p w14:paraId="5798C45D"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Cooling Temperature Setting Range: 1 to 35 °C</w:t>
            </w:r>
          </w:p>
          <w:p w14:paraId="1AB1FA54"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Cooling Power: From 4°C to 5° below ambient temperature (between 15-25° ambient temperature)</w:t>
            </w:r>
          </w:p>
          <w:p w14:paraId="38DD3A7D"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Temperature Range:  15 to 25 ºC and humidity of 60 %</w:t>
            </w:r>
          </w:p>
          <w:p w14:paraId="1A199C50"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Ambient Humidity: 25 to 85%</w:t>
            </w:r>
          </w:p>
          <w:p w14:paraId="638E66CD"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Peltier heating/cooling Column Oven</w:t>
            </w:r>
          </w:p>
          <w:p w14:paraId="690ABA16"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Specifications</w:t>
            </w:r>
          </w:p>
          <w:p w14:paraId="5B91C23F"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Temperature control system: Peltier heating/cooling system</w:t>
            </w:r>
          </w:p>
          <w:p w14:paraId="01D5C614"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Temperature Setting Range: 1°C to 85°C (0.1°C step)</w:t>
            </w:r>
          </w:p>
          <w:p w14:paraId="011CA2EB"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Temperature Accuracy: ±0.5°C</w:t>
            </w:r>
          </w:p>
          <w:p w14:paraId="42A2C6F3"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Temperature Stability: ±0.1°C</w:t>
            </w:r>
          </w:p>
          <w:p w14:paraId="79B71DE0"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Temperature Safety Feature: Thermal protector (105°C) -Overheat prevention mechanism.</w:t>
            </w:r>
          </w:p>
          <w:p w14:paraId="01022406"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Operating temperature range: 4°C to 35°C</w:t>
            </w:r>
          </w:p>
          <w:p w14:paraId="4A2CA138"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Column Storage Capacity: 300 mm x 3 (maximum) with guard column. 3 Columns</w:t>
            </w:r>
          </w:p>
          <w:p w14:paraId="2D31AD2C"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Liquid Leak Sensor: System will alarm if a leak is detected.</w:t>
            </w:r>
          </w:p>
          <w:p w14:paraId="65CD4F64"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Solvent Cabinet/Organizer</w:t>
            </w:r>
          </w:p>
          <w:p w14:paraId="106BAA70"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Specifications</w:t>
            </w:r>
          </w:p>
          <w:p w14:paraId="0D764EE0"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Output Power</w:t>
            </w:r>
          </w:p>
          <w:p w14:paraId="0EBCA618"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One pump</w:t>
            </w:r>
          </w:p>
          <w:p w14:paraId="763C9B77"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One autosampler</w:t>
            </w:r>
          </w:p>
          <w:p w14:paraId="0E251FA4"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Two detectors</w:t>
            </w:r>
          </w:p>
          <w:p w14:paraId="413B9059"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One interface control board</w:t>
            </w:r>
          </w:p>
          <w:p w14:paraId="251D81E5"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Power Supply/ Consumption: AC 100 V to 240 V (50/60 Hz), 520 VA </w:t>
            </w:r>
          </w:p>
          <w:p w14:paraId="780D06AE"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Bottle Capacity</w:t>
            </w:r>
          </w:p>
          <w:p w14:paraId="26C62EE8"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Extra-large solvent cabinet</w:t>
            </w:r>
          </w:p>
          <w:p w14:paraId="1C025120"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6 x 1 L bottles and 3 x 500 mL bottle</w:t>
            </w:r>
          </w:p>
          <w:p w14:paraId="1FEF001C" w14:textId="77777777" w:rsidR="00D5731E" w:rsidRPr="00370F64" w:rsidRDefault="00D5731E">
            <w:pPr>
              <w:jc w:val="both"/>
              <w:rPr>
                <w:rFonts w:asciiTheme="majorBidi" w:hAnsiTheme="majorBidi" w:cstheme="majorBidi"/>
                <w:sz w:val="22"/>
                <w:szCs w:val="22"/>
              </w:rPr>
            </w:pPr>
          </w:p>
          <w:p w14:paraId="2EE3F097"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Diode Array Detector</w:t>
            </w:r>
          </w:p>
          <w:p w14:paraId="79919017"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Specifications</w:t>
            </w:r>
          </w:p>
          <w:p w14:paraId="6051CE3F"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Optical System</w:t>
            </w:r>
          </w:p>
          <w:p w14:paraId="3D622586"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Single beam ratio photometry (dispersion by diffraction grating)</w:t>
            </w:r>
          </w:p>
          <w:p w14:paraId="794648F6"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Light Source: D2 Lamp, W Lamp, Hg Lamp for checking wavelength</w:t>
            </w:r>
          </w:p>
          <w:p w14:paraId="186A09EB"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Wavelength Range: 190 nm to 900 nm</w:t>
            </w:r>
          </w:p>
          <w:p w14:paraId="370B3C49"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Wavelength Accuracy: ±1nm</w:t>
            </w:r>
          </w:p>
          <w:p w14:paraId="45149409"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Slit Width: Fine 1 nm, Coarse 4 nm</w:t>
            </w:r>
          </w:p>
          <w:p w14:paraId="417FFD1A"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Response: 0.01, 0.02, 0.05, 0.1, 0.5, 1.0, 2.0secs (in steps of 7)</w:t>
            </w:r>
          </w:p>
          <w:p w14:paraId="661DB47F"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Parameters</w:t>
            </w:r>
          </w:p>
          <w:p w14:paraId="1CA2551D"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Temperature Range:4 °C to 35 °C </w:t>
            </w:r>
          </w:p>
          <w:p w14:paraId="1AA7FF5F"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Humidity Range: 25 % to 85 %</w:t>
            </w:r>
          </w:p>
          <w:p w14:paraId="39FC9E14"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Thermo Cell Temperature Control (optional): 40 °C, Range 4 °C to 30°C </w:t>
            </w:r>
          </w:p>
          <w:p w14:paraId="2B493271" w14:textId="7582CDC1" w:rsidR="00D5731E" w:rsidRPr="00FB6DC2" w:rsidRDefault="00D5731E" w:rsidP="4A066E26">
            <w:pPr>
              <w:jc w:val="both"/>
              <w:rPr>
                <w:rFonts w:asciiTheme="majorBidi" w:hAnsiTheme="majorBidi" w:cstheme="majorBidi"/>
                <w:sz w:val="22"/>
                <w:szCs w:val="22"/>
                <w:lang w:val="fr-FR"/>
              </w:rPr>
            </w:pPr>
            <w:r w:rsidRPr="00FB6DC2">
              <w:rPr>
                <w:rFonts w:asciiTheme="majorBidi" w:hAnsiTheme="majorBidi" w:cstheme="majorBidi"/>
                <w:sz w:val="22"/>
                <w:szCs w:val="22"/>
                <w:lang w:val="fr-FR"/>
              </w:rPr>
              <w:t xml:space="preserve">Noise </w:t>
            </w:r>
            <w:r w:rsidR="00617796" w:rsidRPr="00FB6DC2">
              <w:rPr>
                <w:rFonts w:asciiTheme="majorBidi" w:hAnsiTheme="majorBidi" w:cstheme="majorBidi"/>
                <w:sz w:val="22"/>
                <w:szCs w:val="22"/>
                <w:lang w:val="fr-FR"/>
              </w:rPr>
              <w:t>Level. :</w:t>
            </w:r>
            <w:r w:rsidRPr="00FB6DC2">
              <w:rPr>
                <w:rFonts w:asciiTheme="majorBidi" w:hAnsiTheme="majorBidi" w:cstheme="majorBidi"/>
                <w:sz w:val="22"/>
                <w:szCs w:val="22"/>
                <w:lang w:val="fr-FR"/>
              </w:rPr>
              <w:t xml:space="preserve"> &lt;0.5 x 10-5 AU</w:t>
            </w:r>
          </w:p>
          <w:p w14:paraId="3220F656" w14:textId="77777777" w:rsidR="00D5731E" w:rsidRPr="00370F64" w:rsidRDefault="00D5731E">
            <w:pPr>
              <w:jc w:val="both"/>
              <w:rPr>
                <w:rFonts w:asciiTheme="majorBidi" w:hAnsiTheme="majorBidi" w:cstheme="majorBidi"/>
                <w:sz w:val="22"/>
                <w:szCs w:val="22"/>
                <w:lang w:val="fr-FR"/>
              </w:rPr>
            </w:pPr>
            <w:r w:rsidRPr="00370F64">
              <w:rPr>
                <w:rFonts w:asciiTheme="majorBidi" w:hAnsiTheme="majorBidi" w:cstheme="majorBidi"/>
                <w:sz w:val="22"/>
                <w:szCs w:val="22"/>
                <w:lang w:val="fr-FR"/>
              </w:rPr>
              <w:t>Autozero range: 0.2 to 2 AU</w:t>
            </w:r>
          </w:p>
          <w:p w14:paraId="3597208D"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Offset: 0 to 2 AU, 0.001 step</w:t>
            </w:r>
          </w:p>
          <w:p w14:paraId="01C89CDD"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lastRenderedPageBreak/>
              <w:t>Flow Cell: Quartz glass, SUS, Fluorocarbon resin</w:t>
            </w:r>
          </w:p>
          <w:p w14:paraId="08368362"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Flow Cell Capacity: 13 µL</w:t>
            </w:r>
          </w:p>
          <w:p w14:paraId="2E5B09D1"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Flow Cell Pressure Resistance: 14.7 MPa</w:t>
            </w:r>
          </w:p>
          <w:p w14:paraId="75945EC5"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Fluorescence detector</w:t>
            </w:r>
          </w:p>
          <w:p w14:paraId="5804A3F0"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Specifications</w:t>
            </w:r>
          </w:p>
          <w:p w14:paraId="451213DD"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Source: Xe lamp &amp; Hg lamp for wavelength calibration</w:t>
            </w:r>
          </w:p>
          <w:p w14:paraId="6190F1C8"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Excitation wavelength range: 200 - 850 nm</w:t>
            </w:r>
          </w:p>
          <w:p w14:paraId="10986019"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Emission wavelength range: 250 - 900 nm</w:t>
            </w:r>
          </w:p>
          <w:p w14:paraId="40AB5BC6"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Excitation spectral bandwidth: 15nm</w:t>
            </w:r>
          </w:p>
          <w:p w14:paraId="08EC99B8"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Emission spectral bandwidth: 15 nm, 30 nm (Must be selectable)</w:t>
            </w:r>
          </w:p>
          <w:p w14:paraId="77D1D2B3"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Wavelength accuracy: &lt;±3nm</w:t>
            </w:r>
          </w:p>
          <w:p w14:paraId="478D1955"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Wavelength reproducibility: ±0.5nm</w:t>
            </w:r>
          </w:p>
          <w:p w14:paraId="0B11B8E9"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Response: 0.01, 0.02, 0.05, 0.1, 0.5, 1.0, 2.0 s</w:t>
            </w:r>
            <w:r w:rsidRPr="00370F64">
              <w:rPr>
                <w:rFonts w:asciiTheme="majorBidi" w:eastAsia="MS Gothic" w:hAnsiTheme="majorBidi" w:cstheme="majorBidi"/>
                <w:sz w:val="22"/>
                <w:szCs w:val="22"/>
              </w:rPr>
              <w:t>（</w:t>
            </w:r>
            <w:r w:rsidRPr="00370F64">
              <w:rPr>
                <w:rFonts w:asciiTheme="majorBidi" w:hAnsiTheme="majorBidi" w:cstheme="majorBidi"/>
                <w:sz w:val="22"/>
                <w:szCs w:val="22"/>
              </w:rPr>
              <w:t>7 steps selectable)</w:t>
            </w:r>
          </w:p>
          <w:p w14:paraId="41EF6CC1"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Sensitivity: S/N &gt; 3000 versus a Raman peak of water (Specified conditions</w:t>
            </w:r>
            <w:r w:rsidRPr="00370F64">
              <w:rPr>
                <w:rFonts w:asciiTheme="majorBidi" w:eastAsia="MS Gothic" w:hAnsiTheme="majorBidi" w:cstheme="majorBidi"/>
                <w:sz w:val="22"/>
                <w:szCs w:val="22"/>
              </w:rPr>
              <w:t>）</w:t>
            </w:r>
          </w:p>
          <w:p w14:paraId="192C051A"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Flow cell: 12μL, 1.0 Mpa</w:t>
            </w:r>
          </w:p>
          <w:p w14:paraId="48CC79E1"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Flow cell temperature control range: 40℃ (Thermo cell only, optional, Operation temperature  4~30℃</w:t>
            </w:r>
            <w:r w:rsidRPr="00370F64">
              <w:rPr>
                <w:rFonts w:asciiTheme="majorBidi" w:eastAsia="MS Gothic" w:hAnsiTheme="majorBidi" w:cstheme="majorBidi"/>
                <w:sz w:val="22"/>
                <w:szCs w:val="22"/>
              </w:rPr>
              <w:t>）</w:t>
            </w:r>
          </w:p>
          <w:p w14:paraId="676C98DC" w14:textId="176C69FC"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Time program: 9 steps, up to 600 minutes by increments of </w:t>
            </w:r>
            <w:r w:rsidR="00617796" w:rsidRPr="00370F64">
              <w:rPr>
                <w:rFonts w:asciiTheme="majorBidi" w:hAnsiTheme="majorBidi" w:cstheme="majorBidi"/>
                <w:sz w:val="22"/>
                <w:szCs w:val="22"/>
              </w:rPr>
              <w:t>0.1-minute</w:t>
            </w:r>
            <w:r w:rsidRPr="00370F64">
              <w:rPr>
                <w:rFonts w:asciiTheme="majorBidi" w:hAnsiTheme="majorBidi" w:cstheme="majorBidi"/>
                <w:sz w:val="22"/>
                <w:szCs w:val="22"/>
              </w:rPr>
              <w:t xml:space="preserve"> Hg lamp</w:t>
            </w:r>
          </w:p>
          <w:p w14:paraId="4C310DE2"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Wavelength accuracy check: Hg lamp (254nm), Auto check</w:t>
            </w:r>
          </w:p>
          <w:p w14:paraId="10EE6867"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Refractive Index Detector</w:t>
            </w:r>
          </w:p>
          <w:p w14:paraId="2527EDF8"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Specifications</w:t>
            </w:r>
          </w:p>
          <w:p w14:paraId="07E0FF91"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Flow cell type: 2 chamber-type </w:t>
            </w:r>
          </w:p>
          <w:p w14:paraId="5DB90131"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Measuring method: Deflection type</w:t>
            </w:r>
          </w:p>
          <w:p w14:paraId="1D6F9263"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Refractive Index range: 1.00 to 1.75</w:t>
            </w:r>
          </w:p>
          <w:p w14:paraId="5C4FB4C8"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Measuring range: 0.25 to 512 micro-RIU</w:t>
            </w:r>
          </w:p>
          <w:p w14:paraId="78D74E2B"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Drift: 0.2micro-RIU/h (Pure water 1mL/min, PURGE OFF)</w:t>
            </w:r>
          </w:p>
          <w:p w14:paraId="76DECEF0" w14:textId="60CBE734"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Linearity range</w:t>
            </w:r>
            <w:r w:rsidR="00617796" w:rsidRPr="00370F64">
              <w:rPr>
                <w:rFonts w:asciiTheme="majorBidi" w:hAnsiTheme="majorBidi" w:cstheme="majorBidi"/>
                <w:sz w:val="22"/>
                <w:szCs w:val="22"/>
              </w:rPr>
              <w:t xml:space="preserve">: </w:t>
            </w:r>
            <w:r w:rsidRPr="00370F64">
              <w:rPr>
                <w:rFonts w:asciiTheme="majorBidi" w:hAnsiTheme="majorBidi" w:cstheme="majorBidi"/>
                <w:sz w:val="22"/>
                <w:szCs w:val="22"/>
              </w:rPr>
              <w:t>600 micro-RIU</w:t>
            </w:r>
          </w:p>
          <w:p w14:paraId="5CB5CF30" w14:textId="672D6D60"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Noise: ≤2.5 nRIU (Pure water, </w:t>
            </w:r>
            <w:r w:rsidR="00617796" w:rsidRPr="00370F64">
              <w:rPr>
                <w:rFonts w:asciiTheme="majorBidi" w:hAnsiTheme="majorBidi" w:cstheme="majorBidi"/>
                <w:sz w:val="22"/>
                <w:szCs w:val="22"/>
              </w:rPr>
              <w:t>response:</w:t>
            </w:r>
            <w:r w:rsidRPr="00370F64">
              <w:rPr>
                <w:rFonts w:asciiTheme="majorBidi" w:hAnsiTheme="majorBidi" w:cstheme="majorBidi"/>
                <w:sz w:val="22"/>
                <w:szCs w:val="22"/>
              </w:rPr>
              <w:t xml:space="preserve"> 1.5sec)</w:t>
            </w:r>
          </w:p>
          <w:p w14:paraId="45DA43F9" w14:textId="3FF2555E" w:rsidR="00D5731E" w:rsidRPr="00212E2C" w:rsidRDefault="00D5731E">
            <w:pPr>
              <w:jc w:val="both"/>
              <w:rPr>
                <w:rFonts w:asciiTheme="majorBidi" w:hAnsiTheme="majorBidi" w:cstheme="majorBidi"/>
                <w:sz w:val="22"/>
                <w:szCs w:val="22"/>
                <w:lang w:val="it-IT"/>
              </w:rPr>
            </w:pPr>
            <w:r w:rsidRPr="00212E2C">
              <w:rPr>
                <w:rFonts w:asciiTheme="majorBidi" w:hAnsiTheme="majorBidi" w:cstheme="majorBidi"/>
                <w:sz w:val="22"/>
                <w:szCs w:val="22"/>
                <w:lang w:val="it-IT"/>
              </w:rPr>
              <w:t xml:space="preserve">Response: </w:t>
            </w:r>
            <w:r w:rsidR="00617796" w:rsidRPr="00212E2C">
              <w:rPr>
                <w:rFonts w:asciiTheme="majorBidi" w:hAnsiTheme="majorBidi" w:cstheme="majorBidi"/>
                <w:sz w:val="22"/>
                <w:szCs w:val="22"/>
                <w:lang w:val="it-IT"/>
              </w:rPr>
              <w:t>0.1,</w:t>
            </w:r>
            <w:r w:rsidRPr="00212E2C">
              <w:rPr>
                <w:rFonts w:asciiTheme="majorBidi" w:hAnsiTheme="majorBidi" w:cstheme="majorBidi"/>
                <w:sz w:val="22"/>
                <w:szCs w:val="22"/>
                <w:lang w:val="it-IT"/>
              </w:rPr>
              <w:t xml:space="preserve"> </w:t>
            </w:r>
            <w:r w:rsidR="00617796" w:rsidRPr="00212E2C">
              <w:rPr>
                <w:rFonts w:asciiTheme="majorBidi" w:hAnsiTheme="majorBidi" w:cstheme="majorBidi"/>
                <w:sz w:val="22"/>
                <w:szCs w:val="22"/>
                <w:lang w:val="it-IT"/>
              </w:rPr>
              <w:t>0.25,</w:t>
            </w:r>
            <w:r w:rsidRPr="00212E2C">
              <w:rPr>
                <w:rFonts w:asciiTheme="majorBidi" w:hAnsiTheme="majorBidi" w:cstheme="majorBidi"/>
                <w:sz w:val="22"/>
                <w:szCs w:val="22"/>
                <w:lang w:val="it-IT"/>
              </w:rPr>
              <w:t xml:space="preserve"> 0.5 , </w:t>
            </w:r>
            <w:r w:rsidR="00617796" w:rsidRPr="00212E2C">
              <w:rPr>
                <w:rFonts w:asciiTheme="majorBidi" w:hAnsiTheme="majorBidi" w:cstheme="majorBidi"/>
                <w:sz w:val="22"/>
                <w:szCs w:val="22"/>
                <w:lang w:val="it-IT"/>
              </w:rPr>
              <w:t>1,</w:t>
            </w:r>
            <w:r w:rsidRPr="00212E2C">
              <w:rPr>
                <w:rFonts w:asciiTheme="majorBidi" w:hAnsiTheme="majorBidi" w:cstheme="majorBidi"/>
                <w:sz w:val="22"/>
                <w:szCs w:val="22"/>
                <w:lang w:val="it-IT"/>
              </w:rPr>
              <w:t xml:space="preserve"> 1.5 , 2 , 3 , 6 sec</w:t>
            </w:r>
          </w:p>
          <w:p w14:paraId="616E71A2" w14:textId="77777777" w:rsidR="00D5731E" w:rsidRPr="00212E2C" w:rsidRDefault="00D5731E">
            <w:pPr>
              <w:jc w:val="both"/>
              <w:rPr>
                <w:rFonts w:asciiTheme="majorBidi" w:hAnsiTheme="majorBidi" w:cstheme="majorBidi"/>
                <w:sz w:val="22"/>
                <w:szCs w:val="22"/>
                <w:lang w:val="it-IT"/>
              </w:rPr>
            </w:pPr>
            <w:r w:rsidRPr="00212E2C">
              <w:rPr>
                <w:rFonts w:asciiTheme="majorBidi" w:hAnsiTheme="majorBidi" w:cstheme="majorBidi"/>
                <w:sz w:val="22"/>
                <w:szCs w:val="22"/>
                <w:lang w:val="it-IT"/>
              </w:rPr>
              <w:t>Auto zero: Full auto zero</w:t>
            </w:r>
          </w:p>
          <w:p w14:paraId="650A4D4F"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Auto zero range: All range</w:t>
            </w:r>
          </w:p>
          <w:p w14:paraId="5744BA65"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Off-set range: 10 micro-RIU</w:t>
            </w:r>
          </w:p>
          <w:p w14:paraId="02AFA7B6"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Off-set response: 50 nRIU</w:t>
            </w:r>
          </w:p>
          <w:p w14:paraId="27C19DA0"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Integrator output: DC 0 to 1V</w:t>
            </w:r>
          </w:p>
          <w:p w14:paraId="49C8D8EC"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Integrator output sensitivity: 2mV/micro-RIU, 8mV/micro-RIU</w:t>
            </w:r>
          </w:p>
          <w:p w14:paraId="39369F64"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Cell volume: 8micro-L</w:t>
            </w:r>
          </w:p>
          <w:p w14:paraId="7F8D8801"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Flow rate (Usual): 0.2 to 3.0mL/min </w:t>
            </w:r>
          </w:p>
          <w:p w14:paraId="73A795E8"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Flow rate (Max.): 10mL/min (solvent: pure water)</w:t>
            </w:r>
          </w:p>
          <w:p w14:paraId="7F2ED5BF"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Max. back pressure: 50kPa</w:t>
            </w:r>
          </w:p>
          <w:p w14:paraId="42CAF2F4"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Internal volume</w:t>
            </w:r>
          </w:p>
          <w:p w14:paraId="7ED74A23"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w:t>
            </w:r>
            <w:r w:rsidRPr="00370F64">
              <w:rPr>
                <w:rFonts w:asciiTheme="majorBidi" w:hAnsiTheme="majorBidi" w:cstheme="majorBidi"/>
                <w:sz w:val="22"/>
                <w:szCs w:val="22"/>
              </w:rPr>
              <w:tab/>
              <w:t xml:space="preserve">In to Cell: ca. 60micro-L </w:t>
            </w:r>
          </w:p>
          <w:p w14:paraId="24441634"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w:t>
            </w:r>
            <w:r w:rsidRPr="00370F64">
              <w:rPr>
                <w:rFonts w:asciiTheme="majorBidi" w:hAnsiTheme="majorBidi" w:cstheme="majorBidi"/>
                <w:sz w:val="22"/>
                <w:szCs w:val="22"/>
              </w:rPr>
              <w:tab/>
              <w:t>Cell to Out: ca. 600micro-L</w:t>
            </w:r>
          </w:p>
          <w:p w14:paraId="63149B89"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All (Cell to out): ca.670micro-L</w:t>
            </w:r>
          </w:p>
          <w:p w14:paraId="289FBE06"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Recorder output: 0 to 10mV/FS</w:t>
            </w:r>
          </w:p>
          <w:p w14:paraId="1349AB33"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External output:</w:t>
            </w:r>
          </w:p>
          <w:p w14:paraId="0C396DCA"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w:t>
            </w:r>
            <w:r w:rsidRPr="00370F64">
              <w:rPr>
                <w:rFonts w:asciiTheme="majorBidi" w:hAnsiTheme="majorBidi" w:cstheme="majorBidi"/>
                <w:sz w:val="22"/>
                <w:szCs w:val="22"/>
              </w:rPr>
              <w:tab/>
              <w:t xml:space="preserve">READY (temperature control) </w:t>
            </w:r>
          </w:p>
          <w:p w14:paraId="1235A2F2"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w:t>
            </w:r>
            <w:r w:rsidRPr="00370F64">
              <w:rPr>
                <w:rFonts w:asciiTheme="majorBidi" w:hAnsiTheme="majorBidi" w:cstheme="majorBidi"/>
                <w:sz w:val="22"/>
                <w:szCs w:val="22"/>
              </w:rPr>
              <w:tab/>
              <w:t>LEAK</w:t>
            </w:r>
          </w:p>
          <w:p w14:paraId="2EB8D91C"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lastRenderedPageBreak/>
              <w:t>ERROR (ROM, RAM, PARAMETER, HOME POSITION, OVER-HEAT, OPTI.-BALANCE, INTENSITY)</w:t>
            </w:r>
          </w:p>
          <w:p w14:paraId="046DCDAF"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Temp. control: OFF, 30 to 55deg-C (1deg-C step), 77deg-C Temp. fuse</w:t>
            </w:r>
          </w:p>
          <w:p w14:paraId="03786322"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Communication port: USB </w:t>
            </w:r>
          </w:p>
          <w:p w14:paraId="3C7FB770"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Wetted materials: Stainless steel 316, Teflon, Quartz glass</w:t>
            </w:r>
          </w:p>
          <w:p w14:paraId="0AAD2459"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Software control</w:t>
            </w:r>
          </w:p>
          <w:p w14:paraId="2F5829F3"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Specifications</w:t>
            </w:r>
          </w:p>
          <w:p w14:paraId="644E0AEB"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Software to provide full instrument control &amp; automation, a complete suite of integration, calibration and reporting tools allowing for full 21CFR11 compliance.</w:t>
            </w:r>
          </w:p>
          <w:p w14:paraId="2105C9B1"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Includes license for installation on 1 (One) standalone computer or server and allows for the connection of 1 (One) instrument. Includes instrument control drivers.  Runs under Windows 7 and 10, and Windows Server 2008 R2, 2012 R2 and 2016. DVD includes PDF user manuals.</w:t>
            </w:r>
          </w:p>
          <w:p w14:paraId="7617497D"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b/>
                <w:bCs/>
                <w:sz w:val="22"/>
                <w:szCs w:val="22"/>
              </w:rPr>
              <w:t>PC Hardware</w:t>
            </w:r>
            <w:r w:rsidRPr="00370F64">
              <w:rPr>
                <w:rFonts w:asciiTheme="majorBidi" w:hAnsiTheme="majorBidi" w:cstheme="majorBidi"/>
                <w:sz w:val="22"/>
                <w:szCs w:val="22"/>
              </w:rPr>
              <w:t>: Compatible Precision preferably Dell PC with Monitor and color laser printer</w:t>
            </w:r>
          </w:p>
          <w:p w14:paraId="766B3778"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Supplied with compatible 6 KVA UPS</w:t>
            </w:r>
          </w:p>
          <w:p w14:paraId="0A3BE890"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Supplied with C18 column (250mm x 4.6mm x 5µm) and starter consumables.</w:t>
            </w:r>
          </w:p>
          <w:p w14:paraId="37559A6E"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Supply should include onsite installation, user training &amp; qualification</w:t>
            </w:r>
          </w:p>
          <w:p w14:paraId="6A1237B0"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Manufacturer must p</w:t>
            </w:r>
            <w:r w:rsidRPr="00370F64">
              <w:rPr>
                <w:rFonts w:asciiTheme="majorBidi" w:hAnsiTheme="majorBidi" w:cstheme="majorBidi"/>
                <w:b/>
                <w:sz w:val="22"/>
                <w:szCs w:val="22"/>
              </w:rPr>
              <w:t>rovide manufacturer’s authorisation</w:t>
            </w:r>
          </w:p>
          <w:p w14:paraId="57EF50F3" w14:textId="77777777" w:rsidR="00D5731E" w:rsidRPr="00370F64" w:rsidRDefault="00D5731E">
            <w:pPr>
              <w:jc w:val="both"/>
              <w:rPr>
                <w:rFonts w:asciiTheme="majorBidi" w:hAnsiTheme="majorBidi" w:cstheme="majorBidi"/>
                <w:b/>
                <w:sz w:val="22"/>
                <w:szCs w:val="22"/>
              </w:rPr>
            </w:pPr>
            <w:r w:rsidRPr="00370F64">
              <w:rPr>
                <w:rFonts w:asciiTheme="majorBidi" w:hAnsiTheme="majorBidi" w:cstheme="majorBidi"/>
                <w:b/>
                <w:sz w:val="22"/>
                <w:szCs w:val="22"/>
              </w:rPr>
              <w:t>Manuals</w:t>
            </w:r>
          </w:p>
          <w:p w14:paraId="13015757"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All Equipment Manuals shall be supplied at least English and French.</w:t>
            </w:r>
          </w:p>
          <w:p w14:paraId="35806F03"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French software where applicable shall be included</w:t>
            </w:r>
          </w:p>
          <w:p w14:paraId="1B2F87BB" w14:textId="77777777" w:rsidR="00D5731E" w:rsidRPr="00370F64" w:rsidRDefault="00D5731E">
            <w:pPr>
              <w:jc w:val="both"/>
              <w:rPr>
                <w:rFonts w:asciiTheme="majorBidi" w:hAnsiTheme="majorBidi" w:cstheme="majorBidi"/>
                <w:b/>
                <w:sz w:val="22"/>
                <w:szCs w:val="22"/>
              </w:rPr>
            </w:pPr>
            <w:r w:rsidRPr="00370F64">
              <w:rPr>
                <w:rFonts w:asciiTheme="majorBidi" w:hAnsiTheme="majorBidi" w:cstheme="majorBidi"/>
                <w:b/>
                <w:sz w:val="22"/>
                <w:szCs w:val="22"/>
              </w:rPr>
              <w:t>Warranty,</w:t>
            </w:r>
          </w:p>
          <w:p w14:paraId="0976C8E9" w14:textId="50655BBF"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 xml:space="preserve">At least </w:t>
            </w:r>
            <w:r w:rsidR="00617796">
              <w:rPr>
                <w:rFonts w:asciiTheme="majorBidi" w:hAnsiTheme="majorBidi" w:cstheme="majorBidi"/>
                <w:sz w:val="22"/>
                <w:szCs w:val="22"/>
              </w:rPr>
              <w:t>3</w:t>
            </w:r>
            <w:r w:rsidRPr="00370F64">
              <w:rPr>
                <w:rFonts w:asciiTheme="majorBidi" w:hAnsiTheme="majorBidi" w:cstheme="majorBidi"/>
                <w:sz w:val="22"/>
                <w:szCs w:val="22"/>
              </w:rPr>
              <w:t>-year</w:t>
            </w:r>
            <w:r w:rsidR="00617796">
              <w:rPr>
                <w:rFonts w:asciiTheme="majorBidi" w:hAnsiTheme="majorBidi" w:cstheme="majorBidi"/>
                <w:sz w:val="22"/>
                <w:szCs w:val="22"/>
              </w:rPr>
              <w:t>s</w:t>
            </w:r>
            <w:r w:rsidRPr="00370F64">
              <w:rPr>
                <w:rFonts w:asciiTheme="majorBidi" w:hAnsiTheme="majorBidi" w:cstheme="majorBidi"/>
                <w:sz w:val="22"/>
                <w:szCs w:val="22"/>
              </w:rPr>
              <w:t xml:space="preserve"> warranty should be provided against equipment defects</w:t>
            </w:r>
          </w:p>
        </w:tc>
      </w:tr>
    </w:tbl>
    <w:p w14:paraId="62EE19C1" w14:textId="77777777" w:rsidR="00105571" w:rsidRPr="00370F64" w:rsidRDefault="00105571" w:rsidP="2AB795B6">
      <w:pPr>
        <w:jc w:val="both"/>
        <w:rPr>
          <w:rFonts w:asciiTheme="majorBidi" w:hAnsiTheme="majorBidi" w:cstheme="majorBidi"/>
          <w:sz w:val="22"/>
          <w:szCs w:val="22"/>
        </w:rPr>
      </w:pPr>
    </w:p>
    <w:p w14:paraId="3351B097" w14:textId="2077D5F3" w:rsidR="2AB795B6" w:rsidRPr="00370F64" w:rsidRDefault="2AB795B6" w:rsidP="2AB795B6">
      <w:pPr>
        <w:jc w:val="both"/>
        <w:rPr>
          <w:rFonts w:asciiTheme="majorBidi" w:hAnsiTheme="majorBidi" w:cstheme="majorBidi"/>
          <w:sz w:val="22"/>
          <w:szCs w:val="22"/>
        </w:rPr>
      </w:pPr>
    </w:p>
    <w:p w14:paraId="7F712E44" w14:textId="15C5DA7E" w:rsidR="2AB795B6" w:rsidRPr="00370F64" w:rsidRDefault="2AB795B6" w:rsidP="2AB795B6">
      <w:pPr>
        <w:jc w:val="both"/>
        <w:rPr>
          <w:rFonts w:asciiTheme="majorBidi" w:hAnsiTheme="majorBidi" w:cstheme="majorBidi"/>
          <w:sz w:val="22"/>
          <w:szCs w:val="22"/>
        </w:rPr>
      </w:pPr>
    </w:p>
    <w:p w14:paraId="2525C193" w14:textId="3A3C917A" w:rsidR="2AB795B6" w:rsidRPr="00370F64" w:rsidRDefault="2AB795B6" w:rsidP="2AB795B6">
      <w:pPr>
        <w:jc w:val="both"/>
        <w:rPr>
          <w:rFonts w:asciiTheme="majorBidi" w:hAnsiTheme="majorBidi" w:cstheme="majorBidi"/>
          <w:sz w:val="22"/>
          <w:szCs w:val="22"/>
        </w:rPr>
      </w:pPr>
    </w:p>
    <w:p w14:paraId="2E9EAF22" w14:textId="0B50BBB2" w:rsidR="2AB795B6" w:rsidRPr="00370F64" w:rsidRDefault="2AB795B6" w:rsidP="2AB795B6">
      <w:pPr>
        <w:jc w:val="both"/>
        <w:rPr>
          <w:rFonts w:asciiTheme="majorBidi" w:hAnsiTheme="majorBidi" w:cstheme="majorBidi"/>
          <w:sz w:val="22"/>
          <w:szCs w:val="22"/>
        </w:rPr>
      </w:pPr>
    </w:p>
    <w:p w14:paraId="1C181C1C" w14:textId="4EBF739D" w:rsidR="2AB795B6" w:rsidRPr="00370F64" w:rsidRDefault="2AB795B6" w:rsidP="2AB795B6">
      <w:pPr>
        <w:jc w:val="both"/>
        <w:rPr>
          <w:rFonts w:asciiTheme="majorBidi" w:hAnsiTheme="majorBidi" w:cstheme="majorBidi"/>
          <w:sz w:val="22"/>
          <w:szCs w:val="22"/>
        </w:rPr>
      </w:pPr>
    </w:p>
    <w:p w14:paraId="635EE5D1" w14:textId="77777777" w:rsidR="00105571" w:rsidRPr="00370F64" w:rsidRDefault="00105571" w:rsidP="00105571">
      <w:pPr>
        <w:jc w:val="both"/>
        <w:rPr>
          <w:rFonts w:asciiTheme="majorBidi" w:hAnsiTheme="majorBidi" w:cstheme="majorBidi"/>
          <w:sz w:val="22"/>
          <w:szCs w:val="22"/>
        </w:rPr>
      </w:pPr>
    </w:p>
    <w:p w14:paraId="4AA3618F" w14:textId="77777777" w:rsidR="00105571" w:rsidRPr="00370F64" w:rsidRDefault="00105571" w:rsidP="00105571">
      <w:pPr>
        <w:jc w:val="both"/>
        <w:rPr>
          <w:rFonts w:asciiTheme="majorBidi" w:hAnsiTheme="majorBidi" w:cstheme="majorBidi"/>
          <w:sz w:val="22"/>
          <w:szCs w:val="22"/>
        </w:rPr>
      </w:pPr>
      <w:r w:rsidRPr="00370F64">
        <w:rPr>
          <w:rFonts w:asciiTheme="majorBidi" w:hAnsiTheme="majorBidi" w:cstheme="majorBidi"/>
          <w:b/>
          <w:bCs/>
          <w:sz w:val="22"/>
          <w:szCs w:val="22"/>
        </w:rPr>
        <w:t>LOT 7: ATOMIC ABSORPTION SPECTROMETER</w:t>
      </w:r>
    </w:p>
    <w:tbl>
      <w:tblPr>
        <w:tblStyle w:val="TableGrid"/>
        <w:tblW w:w="5593" w:type="pct"/>
        <w:tblLook w:val="04A0" w:firstRow="1" w:lastRow="0" w:firstColumn="1" w:lastColumn="0" w:noHBand="0" w:noVBand="1"/>
      </w:tblPr>
      <w:tblGrid>
        <w:gridCol w:w="559"/>
        <w:gridCol w:w="2815"/>
        <w:gridCol w:w="6686"/>
      </w:tblGrid>
      <w:tr w:rsidR="00D5731E" w:rsidRPr="00370F64" w14:paraId="365747BF" w14:textId="77777777" w:rsidTr="2AB795B6">
        <w:trPr>
          <w:trHeight w:val="818"/>
        </w:trPr>
        <w:tc>
          <w:tcPr>
            <w:tcW w:w="278" w:type="pct"/>
          </w:tcPr>
          <w:p w14:paraId="78E29498"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1</w:t>
            </w:r>
          </w:p>
        </w:tc>
        <w:tc>
          <w:tcPr>
            <w:tcW w:w="1399" w:type="pct"/>
            <w:tcBorders>
              <w:top w:val="single" w:sz="4" w:space="0" w:color="auto"/>
              <w:left w:val="single" w:sz="8" w:space="0" w:color="auto"/>
              <w:bottom w:val="single" w:sz="4" w:space="0" w:color="auto"/>
              <w:right w:val="single" w:sz="4" w:space="0" w:color="auto"/>
            </w:tcBorders>
            <w:shd w:val="clear" w:color="auto" w:fill="auto"/>
            <w:vAlign w:val="center"/>
          </w:tcPr>
          <w:p w14:paraId="276B8FC5" w14:textId="77777777" w:rsidR="00D5731E" w:rsidRPr="00370F64" w:rsidRDefault="00D5731E">
            <w:pPr>
              <w:rPr>
                <w:rFonts w:asciiTheme="majorBidi" w:hAnsiTheme="majorBidi" w:cstheme="majorBidi"/>
                <w:sz w:val="22"/>
                <w:szCs w:val="22"/>
              </w:rPr>
            </w:pPr>
            <w:r w:rsidRPr="00370F64">
              <w:rPr>
                <w:rFonts w:asciiTheme="majorBidi" w:hAnsiTheme="majorBidi" w:cstheme="majorBidi"/>
                <w:b/>
                <w:bCs/>
                <w:sz w:val="22"/>
                <w:szCs w:val="22"/>
              </w:rPr>
              <w:t>Atomic Absorption Spectrometer</w:t>
            </w:r>
            <w:r w:rsidRPr="00370F64">
              <w:rPr>
                <w:rFonts w:asciiTheme="majorBidi" w:hAnsiTheme="majorBidi" w:cstheme="majorBidi"/>
                <w:sz w:val="22"/>
                <w:szCs w:val="22"/>
              </w:rPr>
              <w:t xml:space="preserve"> with </w:t>
            </w:r>
          </w:p>
          <w:p w14:paraId="6477387A" w14:textId="77777777" w:rsidR="00D5731E" w:rsidRPr="00370F64" w:rsidRDefault="00D5731E">
            <w:pPr>
              <w:rPr>
                <w:rFonts w:asciiTheme="majorBidi" w:hAnsiTheme="majorBidi" w:cstheme="majorBidi"/>
                <w:sz w:val="22"/>
                <w:szCs w:val="22"/>
              </w:rPr>
            </w:pPr>
            <w:r w:rsidRPr="00370F64">
              <w:rPr>
                <w:rFonts w:asciiTheme="majorBidi" w:hAnsiTheme="majorBidi" w:cstheme="majorBidi"/>
                <w:sz w:val="22"/>
                <w:szCs w:val="22"/>
              </w:rPr>
              <w:t>Flame, Graphite Furnace and Hydride Generation Techniques</w:t>
            </w:r>
          </w:p>
        </w:tc>
        <w:tc>
          <w:tcPr>
            <w:tcW w:w="3323" w:type="pct"/>
          </w:tcPr>
          <w:p w14:paraId="47C7EA5C" w14:textId="77777777" w:rsidR="00D5731E" w:rsidRPr="00370F64" w:rsidRDefault="00D5731E">
            <w:pPr>
              <w:jc w:val="both"/>
              <w:rPr>
                <w:rFonts w:asciiTheme="majorBidi" w:hAnsiTheme="majorBidi" w:cstheme="majorBidi"/>
                <w:b/>
                <w:bCs/>
                <w:sz w:val="22"/>
                <w:szCs w:val="22"/>
              </w:rPr>
            </w:pPr>
            <w:r w:rsidRPr="00370F64">
              <w:rPr>
                <w:rFonts w:asciiTheme="majorBidi" w:hAnsiTheme="majorBidi" w:cstheme="majorBidi"/>
                <w:b/>
                <w:bCs/>
                <w:sz w:val="22"/>
                <w:szCs w:val="22"/>
              </w:rPr>
              <w:t>Spectrometer Type</w:t>
            </w:r>
          </w:p>
          <w:p w14:paraId="5B76B179" w14:textId="77777777" w:rsidR="00D5731E" w:rsidRPr="00370F64" w:rsidRDefault="00D5731E" w:rsidP="00427366">
            <w:pPr>
              <w:pStyle w:val="ListParagraph"/>
              <w:widowControl w:val="0"/>
              <w:numPr>
                <w:ilvl w:val="0"/>
                <w:numId w:val="91"/>
              </w:numPr>
              <w:contextualSpacing w:val="0"/>
              <w:jc w:val="both"/>
              <w:rPr>
                <w:rFonts w:asciiTheme="majorBidi" w:hAnsiTheme="majorBidi" w:cstheme="majorBidi"/>
                <w:sz w:val="22"/>
                <w:szCs w:val="22"/>
              </w:rPr>
            </w:pPr>
            <w:r w:rsidRPr="00370F64">
              <w:rPr>
                <w:rFonts w:asciiTheme="majorBidi" w:hAnsiTheme="majorBidi" w:cstheme="majorBidi"/>
                <w:sz w:val="22"/>
                <w:szCs w:val="22"/>
              </w:rPr>
              <w:t>Fast-sequential echelle set-up (focal length 380 mm) in single-beam configuration,</w:t>
            </w:r>
          </w:p>
          <w:p w14:paraId="738357EE" w14:textId="77777777" w:rsidR="00D5731E" w:rsidRPr="00370F64" w:rsidRDefault="00D5731E" w:rsidP="00427366">
            <w:pPr>
              <w:pStyle w:val="ListParagraph"/>
              <w:widowControl w:val="0"/>
              <w:numPr>
                <w:ilvl w:val="0"/>
                <w:numId w:val="91"/>
              </w:numPr>
              <w:contextualSpacing w:val="0"/>
              <w:jc w:val="both"/>
              <w:rPr>
                <w:rFonts w:asciiTheme="majorBidi" w:hAnsiTheme="majorBidi" w:cstheme="majorBidi"/>
                <w:sz w:val="22"/>
                <w:szCs w:val="22"/>
              </w:rPr>
            </w:pPr>
            <w:r w:rsidRPr="00370F64">
              <w:rPr>
                <w:rFonts w:asciiTheme="majorBidi" w:hAnsiTheme="majorBidi" w:cstheme="majorBidi"/>
                <w:sz w:val="22"/>
                <w:szCs w:val="22"/>
              </w:rPr>
              <w:t xml:space="preserve">Quartz-coated reflecting optics in a dust-free and light-proof encapsulation and purgeable </w:t>
            </w:r>
          </w:p>
          <w:p w14:paraId="10D131A9" w14:textId="77777777" w:rsidR="00D5731E" w:rsidRPr="00370F64" w:rsidRDefault="00D5731E" w:rsidP="00427366">
            <w:pPr>
              <w:pStyle w:val="ListParagraph"/>
              <w:widowControl w:val="0"/>
              <w:numPr>
                <w:ilvl w:val="0"/>
                <w:numId w:val="91"/>
              </w:numPr>
              <w:contextualSpacing w:val="0"/>
              <w:jc w:val="both"/>
              <w:rPr>
                <w:rFonts w:asciiTheme="majorBidi" w:hAnsiTheme="majorBidi" w:cstheme="majorBidi"/>
                <w:sz w:val="22"/>
                <w:szCs w:val="22"/>
              </w:rPr>
            </w:pPr>
            <w:r w:rsidRPr="00370F64">
              <w:rPr>
                <w:rFonts w:asciiTheme="majorBidi" w:hAnsiTheme="majorBidi" w:cstheme="majorBidi"/>
                <w:sz w:val="22"/>
                <w:szCs w:val="22"/>
              </w:rPr>
              <w:t xml:space="preserve">With inert gas for maximum protection against dust and corrosive vapors </w:t>
            </w:r>
          </w:p>
          <w:p w14:paraId="446ADEF6" w14:textId="77777777" w:rsidR="00D5731E" w:rsidRPr="00370F64" w:rsidRDefault="00D5731E">
            <w:pPr>
              <w:widowControl w:val="0"/>
              <w:jc w:val="both"/>
              <w:rPr>
                <w:rFonts w:asciiTheme="majorBidi" w:hAnsiTheme="majorBidi" w:cstheme="majorBidi"/>
                <w:sz w:val="22"/>
                <w:szCs w:val="22"/>
              </w:rPr>
            </w:pPr>
          </w:p>
          <w:p w14:paraId="52F8508B" w14:textId="77777777" w:rsidR="00D5731E" w:rsidRPr="00370F64" w:rsidRDefault="00D5731E">
            <w:pPr>
              <w:widowControl w:val="0"/>
              <w:jc w:val="both"/>
              <w:rPr>
                <w:rFonts w:asciiTheme="majorBidi" w:hAnsiTheme="majorBidi" w:cstheme="majorBidi"/>
                <w:sz w:val="22"/>
                <w:szCs w:val="22"/>
              </w:rPr>
            </w:pPr>
            <w:r w:rsidRPr="00370F64">
              <w:rPr>
                <w:rFonts w:asciiTheme="majorBidi" w:eastAsia="Calibri" w:hAnsiTheme="majorBidi" w:cstheme="majorBidi"/>
                <w:b/>
                <w:bCs/>
                <w:spacing w:val="-1"/>
                <w:sz w:val="22"/>
                <w:szCs w:val="22"/>
              </w:rPr>
              <w:t>Mono</w:t>
            </w:r>
            <w:r w:rsidRPr="00370F64">
              <w:rPr>
                <w:rFonts w:asciiTheme="majorBidi" w:eastAsia="Calibri" w:hAnsiTheme="majorBidi" w:cstheme="majorBidi"/>
                <w:b/>
                <w:bCs/>
                <w:spacing w:val="1"/>
                <w:sz w:val="22"/>
                <w:szCs w:val="22"/>
              </w:rPr>
              <w:t>c</w:t>
            </w:r>
            <w:r w:rsidRPr="00370F64">
              <w:rPr>
                <w:rFonts w:asciiTheme="majorBidi" w:eastAsia="Calibri" w:hAnsiTheme="majorBidi" w:cstheme="majorBidi"/>
                <w:b/>
                <w:bCs/>
                <w:spacing w:val="-1"/>
                <w:sz w:val="22"/>
                <w:szCs w:val="22"/>
              </w:rPr>
              <w:t>h</w:t>
            </w:r>
            <w:r w:rsidRPr="00370F64">
              <w:rPr>
                <w:rFonts w:asciiTheme="majorBidi" w:eastAsia="Calibri" w:hAnsiTheme="majorBidi" w:cstheme="majorBidi"/>
                <w:b/>
                <w:bCs/>
                <w:sz w:val="22"/>
                <w:szCs w:val="22"/>
              </w:rPr>
              <w:t>r</w:t>
            </w:r>
            <w:r w:rsidRPr="00370F64">
              <w:rPr>
                <w:rFonts w:asciiTheme="majorBidi" w:eastAsia="Calibri" w:hAnsiTheme="majorBidi" w:cstheme="majorBidi"/>
                <w:b/>
                <w:bCs/>
                <w:spacing w:val="-1"/>
                <w:sz w:val="22"/>
                <w:szCs w:val="22"/>
              </w:rPr>
              <w:t>o</w:t>
            </w:r>
            <w:r w:rsidRPr="00370F64">
              <w:rPr>
                <w:rFonts w:asciiTheme="majorBidi" w:eastAsia="Calibri" w:hAnsiTheme="majorBidi" w:cstheme="majorBidi"/>
                <w:b/>
                <w:bCs/>
                <w:sz w:val="22"/>
                <w:szCs w:val="22"/>
              </w:rPr>
              <w:t>m</w:t>
            </w:r>
            <w:r w:rsidRPr="00370F64">
              <w:rPr>
                <w:rFonts w:asciiTheme="majorBidi" w:eastAsia="Calibri" w:hAnsiTheme="majorBidi" w:cstheme="majorBidi"/>
                <w:b/>
                <w:bCs/>
                <w:spacing w:val="-1"/>
                <w:sz w:val="22"/>
                <w:szCs w:val="22"/>
              </w:rPr>
              <w:t>a</w:t>
            </w:r>
            <w:r w:rsidRPr="00370F64">
              <w:rPr>
                <w:rFonts w:asciiTheme="majorBidi" w:eastAsia="Calibri" w:hAnsiTheme="majorBidi" w:cstheme="majorBidi"/>
                <w:b/>
                <w:bCs/>
                <w:sz w:val="22"/>
                <w:szCs w:val="22"/>
              </w:rPr>
              <w:t>t</w:t>
            </w:r>
            <w:r w:rsidRPr="00370F64">
              <w:rPr>
                <w:rFonts w:asciiTheme="majorBidi" w:eastAsia="Calibri" w:hAnsiTheme="majorBidi" w:cstheme="majorBidi"/>
                <w:b/>
                <w:bCs/>
                <w:spacing w:val="-1"/>
                <w:sz w:val="22"/>
                <w:szCs w:val="22"/>
              </w:rPr>
              <w:t>o</w:t>
            </w:r>
            <w:r w:rsidRPr="00370F64">
              <w:rPr>
                <w:rFonts w:asciiTheme="majorBidi" w:eastAsia="Calibri" w:hAnsiTheme="majorBidi" w:cstheme="majorBidi"/>
                <w:b/>
                <w:bCs/>
                <w:sz w:val="22"/>
                <w:szCs w:val="22"/>
              </w:rPr>
              <w:t>r</w:t>
            </w:r>
            <w:r w:rsidRPr="00370F64">
              <w:rPr>
                <w:rFonts w:asciiTheme="majorBidi" w:eastAsia="Bahnschrift Light" w:hAnsiTheme="majorBidi" w:cstheme="majorBidi"/>
                <w:w w:val="90"/>
                <w:sz w:val="22"/>
                <w:szCs w:val="22"/>
              </w:rPr>
              <w:t xml:space="preserve">: </w:t>
            </w:r>
            <w:r w:rsidRPr="00370F64">
              <w:rPr>
                <w:rFonts w:asciiTheme="majorBidi" w:hAnsiTheme="majorBidi" w:cstheme="majorBidi"/>
                <w:sz w:val="22"/>
                <w:szCs w:val="22"/>
              </w:rPr>
              <w:t>High resolution double monochromator with quartz prism and rotatable grating</w:t>
            </w:r>
          </w:p>
          <w:p w14:paraId="1B36C1C9" w14:textId="3E77A9B5" w:rsidR="00D5731E" w:rsidRPr="00370F64" w:rsidRDefault="00D5731E">
            <w:pPr>
              <w:widowControl w:val="0"/>
              <w:jc w:val="both"/>
              <w:rPr>
                <w:rFonts w:asciiTheme="majorBidi" w:eastAsia="Bahnschrift Light" w:hAnsiTheme="majorBidi" w:cstheme="majorBidi"/>
                <w:w w:val="90"/>
                <w:sz w:val="22"/>
                <w:szCs w:val="22"/>
              </w:rPr>
            </w:pPr>
            <w:r w:rsidRPr="00370F64">
              <w:rPr>
                <w:rFonts w:asciiTheme="majorBidi" w:eastAsia="Calibri" w:hAnsiTheme="majorBidi" w:cstheme="majorBidi"/>
                <w:b/>
                <w:bCs/>
                <w:spacing w:val="-1"/>
                <w:sz w:val="22"/>
                <w:szCs w:val="22"/>
              </w:rPr>
              <w:t>Spectral Resolution</w:t>
            </w:r>
            <w:r w:rsidRPr="00370F64">
              <w:rPr>
                <w:rFonts w:asciiTheme="majorBidi" w:eastAsia="Bahnschrift Light" w:hAnsiTheme="majorBidi" w:cstheme="majorBidi"/>
                <w:w w:val="90"/>
                <w:sz w:val="22"/>
                <w:szCs w:val="22"/>
              </w:rPr>
              <w:t xml:space="preserve"> :0.002 nm at 200 nm (FWHM value ≤3.8 pm for </w:t>
            </w:r>
            <w:r w:rsidR="00617796" w:rsidRPr="00370F64">
              <w:rPr>
                <w:rFonts w:asciiTheme="majorBidi" w:eastAsia="Bahnschrift Light" w:hAnsiTheme="majorBidi" w:cstheme="majorBidi"/>
                <w:w w:val="90"/>
                <w:sz w:val="22"/>
                <w:szCs w:val="22"/>
              </w:rPr>
              <w:t>as</w:t>
            </w:r>
            <w:r w:rsidRPr="00370F64">
              <w:rPr>
                <w:rFonts w:asciiTheme="majorBidi" w:eastAsia="Bahnschrift Light" w:hAnsiTheme="majorBidi" w:cstheme="majorBidi"/>
                <w:w w:val="90"/>
                <w:sz w:val="22"/>
                <w:szCs w:val="22"/>
              </w:rPr>
              <w:t xml:space="preserve"> 193.7 nm)</w:t>
            </w:r>
          </w:p>
          <w:p w14:paraId="1EB4F4F8" w14:textId="77777777" w:rsidR="00D5731E" w:rsidRPr="00370F64" w:rsidRDefault="00D5731E">
            <w:pPr>
              <w:widowControl w:val="0"/>
              <w:jc w:val="both"/>
              <w:rPr>
                <w:rFonts w:asciiTheme="majorBidi" w:eastAsia="Bahnschrift Light" w:hAnsiTheme="majorBidi" w:cstheme="majorBidi"/>
                <w:w w:val="90"/>
                <w:sz w:val="22"/>
                <w:szCs w:val="22"/>
              </w:rPr>
            </w:pPr>
          </w:p>
          <w:p w14:paraId="1F26835F" w14:textId="77777777" w:rsidR="00D5731E" w:rsidRPr="00370F64" w:rsidRDefault="00D5731E">
            <w:pPr>
              <w:widowControl w:val="0"/>
              <w:jc w:val="both"/>
              <w:rPr>
                <w:rFonts w:asciiTheme="majorBidi" w:eastAsia="Bahnschrift Light" w:hAnsiTheme="majorBidi" w:cstheme="majorBidi"/>
                <w:w w:val="95"/>
                <w:sz w:val="22"/>
                <w:szCs w:val="22"/>
              </w:rPr>
            </w:pPr>
            <w:r w:rsidRPr="00370F64">
              <w:rPr>
                <w:rFonts w:asciiTheme="majorBidi" w:eastAsia="Calibri" w:hAnsiTheme="majorBidi" w:cstheme="majorBidi"/>
                <w:b/>
                <w:bCs/>
                <w:spacing w:val="-1"/>
                <w:w w:val="95"/>
                <w:sz w:val="22"/>
                <w:szCs w:val="22"/>
              </w:rPr>
              <w:t>W</w:t>
            </w:r>
            <w:r w:rsidRPr="00370F64">
              <w:rPr>
                <w:rFonts w:asciiTheme="majorBidi" w:eastAsia="Calibri" w:hAnsiTheme="majorBidi" w:cstheme="majorBidi"/>
                <w:b/>
                <w:bCs/>
                <w:spacing w:val="-2"/>
                <w:w w:val="95"/>
                <w:sz w:val="22"/>
                <w:szCs w:val="22"/>
              </w:rPr>
              <w:t>a</w:t>
            </w:r>
            <w:r w:rsidRPr="00370F64">
              <w:rPr>
                <w:rFonts w:asciiTheme="majorBidi" w:eastAsia="Calibri" w:hAnsiTheme="majorBidi" w:cstheme="majorBidi"/>
                <w:b/>
                <w:bCs/>
                <w:w w:val="95"/>
                <w:sz w:val="22"/>
                <w:szCs w:val="22"/>
              </w:rPr>
              <w:t>v</w:t>
            </w:r>
            <w:r w:rsidRPr="00370F64">
              <w:rPr>
                <w:rFonts w:asciiTheme="majorBidi" w:eastAsia="Calibri" w:hAnsiTheme="majorBidi" w:cstheme="majorBidi"/>
                <w:b/>
                <w:bCs/>
                <w:spacing w:val="-1"/>
                <w:w w:val="95"/>
                <w:sz w:val="22"/>
                <w:szCs w:val="22"/>
              </w:rPr>
              <w:t>e</w:t>
            </w:r>
            <w:r w:rsidRPr="00370F64">
              <w:rPr>
                <w:rFonts w:asciiTheme="majorBidi" w:eastAsia="Calibri" w:hAnsiTheme="majorBidi" w:cstheme="majorBidi"/>
                <w:b/>
                <w:bCs/>
                <w:w w:val="95"/>
                <w:sz w:val="22"/>
                <w:szCs w:val="22"/>
              </w:rPr>
              <w:t>l</w:t>
            </w:r>
            <w:r w:rsidRPr="00370F64">
              <w:rPr>
                <w:rFonts w:asciiTheme="majorBidi" w:eastAsia="Calibri" w:hAnsiTheme="majorBidi" w:cstheme="majorBidi"/>
                <w:b/>
                <w:bCs/>
                <w:spacing w:val="-1"/>
                <w:w w:val="95"/>
                <w:sz w:val="22"/>
                <w:szCs w:val="22"/>
              </w:rPr>
              <w:t>en</w:t>
            </w:r>
            <w:r w:rsidRPr="00370F64">
              <w:rPr>
                <w:rFonts w:asciiTheme="majorBidi" w:eastAsia="Calibri" w:hAnsiTheme="majorBidi" w:cstheme="majorBidi"/>
                <w:b/>
                <w:bCs/>
                <w:w w:val="95"/>
                <w:sz w:val="22"/>
                <w:szCs w:val="22"/>
              </w:rPr>
              <w:t xml:space="preserve">gth </w:t>
            </w:r>
            <w:r w:rsidRPr="00370F64">
              <w:rPr>
                <w:rFonts w:asciiTheme="majorBidi" w:eastAsia="Calibri" w:hAnsiTheme="majorBidi" w:cstheme="majorBidi"/>
                <w:b/>
                <w:bCs/>
                <w:spacing w:val="32"/>
                <w:w w:val="95"/>
                <w:sz w:val="22"/>
                <w:szCs w:val="22"/>
              </w:rPr>
              <w:t>range:</w:t>
            </w:r>
            <w:r w:rsidRPr="00370F64">
              <w:rPr>
                <w:rFonts w:asciiTheme="majorBidi" w:eastAsia="Bahnschrift Light" w:hAnsiTheme="majorBidi" w:cstheme="majorBidi"/>
                <w:w w:val="95"/>
                <w:sz w:val="22"/>
                <w:szCs w:val="22"/>
              </w:rPr>
              <w:t>1</w:t>
            </w:r>
            <w:r w:rsidRPr="00370F64">
              <w:rPr>
                <w:rFonts w:asciiTheme="majorBidi" w:eastAsia="Bahnschrift Light" w:hAnsiTheme="majorBidi" w:cstheme="majorBidi"/>
                <w:spacing w:val="-3"/>
                <w:w w:val="95"/>
                <w:sz w:val="22"/>
                <w:szCs w:val="22"/>
              </w:rPr>
              <w:t>8</w:t>
            </w:r>
            <w:r w:rsidRPr="00370F64">
              <w:rPr>
                <w:rFonts w:asciiTheme="majorBidi" w:eastAsia="Bahnschrift Light" w:hAnsiTheme="majorBidi" w:cstheme="majorBidi"/>
                <w:spacing w:val="1"/>
                <w:w w:val="95"/>
                <w:sz w:val="22"/>
                <w:szCs w:val="22"/>
              </w:rPr>
              <w:t>5</w:t>
            </w:r>
            <w:r w:rsidRPr="00370F64">
              <w:rPr>
                <w:rFonts w:asciiTheme="majorBidi" w:eastAsia="Bahnschrift Light" w:hAnsiTheme="majorBidi" w:cstheme="majorBidi"/>
                <w:spacing w:val="-2"/>
                <w:w w:val="95"/>
                <w:sz w:val="22"/>
                <w:szCs w:val="22"/>
              </w:rPr>
              <w:t>-9</w:t>
            </w:r>
            <w:r w:rsidRPr="00370F64">
              <w:rPr>
                <w:rFonts w:asciiTheme="majorBidi" w:eastAsia="Bahnschrift Light" w:hAnsiTheme="majorBidi" w:cstheme="majorBidi"/>
                <w:spacing w:val="-3"/>
                <w:w w:val="95"/>
                <w:sz w:val="22"/>
                <w:szCs w:val="22"/>
              </w:rPr>
              <w:t>0</w:t>
            </w:r>
            <w:r w:rsidRPr="00370F64">
              <w:rPr>
                <w:rFonts w:asciiTheme="majorBidi" w:eastAsia="Bahnschrift Light" w:hAnsiTheme="majorBidi" w:cstheme="majorBidi"/>
                <w:w w:val="95"/>
                <w:sz w:val="22"/>
                <w:szCs w:val="22"/>
              </w:rPr>
              <w:t>0</w:t>
            </w:r>
            <w:r w:rsidRPr="00370F64">
              <w:rPr>
                <w:rFonts w:asciiTheme="majorBidi" w:eastAsia="Bahnschrift Light" w:hAnsiTheme="majorBidi" w:cstheme="majorBidi"/>
                <w:spacing w:val="-1"/>
                <w:w w:val="95"/>
                <w:sz w:val="22"/>
                <w:szCs w:val="22"/>
              </w:rPr>
              <w:t>n</w:t>
            </w:r>
            <w:r w:rsidRPr="00370F64">
              <w:rPr>
                <w:rFonts w:asciiTheme="majorBidi" w:eastAsia="Bahnschrift Light" w:hAnsiTheme="majorBidi" w:cstheme="majorBidi"/>
                <w:w w:val="95"/>
                <w:sz w:val="22"/>
                <w:szCs w:val="22"/>
              </w:rPr>
              <w:t xml:space="preserve">m (continuous wavelength coverage up to 72 elements enabling access to all alternative absorption lines and molecular </w:t>
            </w:r>
            <w:r w:rsidRPr="00370F64">
              <w:rPr>
                <w:rFonts w:asciiTheme="majorBidi" w:eastAsia="Bahnschrift Light" w:hAnsiTheme="majorBidi" w:cstheme="majorBidi"/>
                <w:w w:val="95"/>
                <w:sz w:val="22"/>
                <w:szCs w:val="22"/>
              </w:rPr>
              <w:lastRenderedPageBreak/>
              <w:t xml:space="preserve">absorption lines e.g. PO, CS, GaF) </w:t>
            </w:r>
          </w:p>
          <w:p w14:paraId="238A8C9C" w14:textId="77777777" w:rsidR="00D5731E" w:rsidRPr="00370F64" w:rsidRDefault="00D5731E">
            <w:pPr>
              <w:widowControl w:val="0"/>
              <w:jc w:val="both"/>
              <w:rPr>
                <w:rFonts w:asciiTheme="majorBidi" w:eastAsia="Bahnschrift Light" w:hAnsiTheme="majorBidi" w:cstheme="majorBidi"/>
                <w:w w:val="95"/>
                <w:sz w:val="22"/>
                <w:szCs w:val="22"/>
              </w:rPr>
            </w:pPr>
          </w:p>
          <w:p w14:paraId="1540FFE3" w14:textId="77777777" w:rsidR="00D5731E" w:rsidRPr="00370F64" w:rsidRDefault="00D5731E">
            <w:pPr>
              <w:widowControl w:val="0"/>
              <w:jc w:val="both"/>
              <w:rPr>
                <w:rFonts w:asciiTheme="majorBidi" w:eastAsia="Bahnschrift Light" w:hAnsiTheme="majorBidi" w:cstheme="majorBidi"/>
                <w:w w:val="95"/>
                <w:sz w:val="22"/>
                <w:szCs w:val="22"/>
              </w:rPr>
            </w:pPr>
            <w:r w:rsidRPr="00370F64">
              <w:rPr>
                <w:rFonts w:asciiTheme="majorBidi" w:eastAsia="Calibri" w:hAnsiTheme="majorBidi" w:cstheme="majorBidi"/>
                <w:b/>
                <w:bCs/>
                <w:spacing w:val="-1"/>
                <w:w w:val="95"/>
                <w:sz w:val="22"/>
                <w:szCs w:val="22"/>
              </w:rPr>
              <w:t xml:space="preserve">Wavelength Precision: </w:t>
            </w:r>
            <w:r w:rsidRPr="00370F64">
              <w:rPr>
                <w:rFonts w:asciiTheme="majorBidi" w:eastAsia="Bahnschrift Light" w:hAnsiTheme="majorBidi" w:cstheme="majorBidi"/>
                <w:w w:val="95"/>
                <w:sz w:val="22"/>
                <w:szCs w:val="22"/>
              </w:rPr>
              <w:t>0.4pm</w:t>
            </w:r>
          </w:p>
          <w:p w14:paraId="79A55851" w14:textId="77777777" w:rsidR="00D5731E" w:rsidRPr="00370F64" w:rsidRDefault="00D5731E">
            <w:pPr>
              <w:widowControl w:val="0"/>
              <w:jc w:val="both"/>
              <w:rPr>
                <w:rFonts w:asciiTheme="majorBidi" w:eastAsia="Bahnschrift Light" w:hAnsiTheme="majorBidi" w:cstheme="majorBidi"/>
                <w:w w:val="95"/>
                <w:sz w:val="22"/>
                <w:szCs w:val="22"/>
              </w:rPr>
            </w:pPr>
            <w:r w:rsidRPr="00370F64">
              <w:rPr>
                <w:rFonts w:asciiTheme="majorBidi" w:eastAsia="Calibri" w:hAnsiTheme="majorBidi" w:cstheme="majorBidi"/>
                <w:b/>
                <w:bCs/>
                <w:w w:val="95"/>
                <w:sz w:val="22"/>
                <w:szCs w:val="22"/>
              </w:rPr>
              <w:t>Gr</w:t>
            </w:r>
            <w:r w:rsidRPr="00370F64">
              <w:rPr>
                <w:rFonts w:asciiTheme="majorBidi" w:eastAsia="Calibri" w:hAnsiTheme="majorBidi" w:cstheme="majorBidi"/>
                <w:b/>
                <w:bCs/>
                <w:spacing w:val="-2"/>
                <w:w w:val="95"/>
                <w:sz w:val="22"/>
                <w:szCs w:val="22"/>
              </w:rPr>
              <w:t>a</w:t>
            </w:r>
            <w:r w:rsidRPr="00370F64">
              <w:rPr>
                <w:rFonts w:asciiTheme="majorBidi" w:eastAsia="Calibri" w:hAnsiTheme="majorBidi" w:cstheme="majorBidi"/>
                <w:b/>
                <w:bCs/>
                <w:w w:val="95"/>
                <w:sz w:val="22"/>
                <w:szCs w:val="22"/>
              </w:rPr>
              <w:t>ti</w:t>
            </w:r>
            <w:r w:rsidRPr="00370F64">
              <w:rPr>
                <w:rFonts w:asciiTheme="majorBidi" w:eastAsia="Calibri" w:hAnsiTheme="majorBidi" w:cstheme="majorBidi"/>
                <w:b/>
                <w:bCs/>
                <w:spacing w:val="-4"/>
                <w:w w:val="95"/>
                <w:sz w:val="22"/>
                <w:szCs w:val="22"/>
              </w:rPr>
              <w:t>n</w:t>
            </w:r>
            <w:r w:rsidRPr="00370F64">
              <w:rPr>
                <w:rFonts w:asciiTheme="majorBidi" w:eastAsia="Calibri" w:hAnsiTheme="majorBidi" w:cstheme="majorBidi"/>
                <w:b/>
                <w:bCs/>
                <w:w w:val="95"/>
                <w:sz w:val="22"/>
                <w:szCs w:val="22"/>
              </w:rPr>
              <w:t>g</w:t>
            </w:r>
            <w:r w:rsidRPr="00370F64">
              <w:rPr>
                <w:rFonts w:asciiTheme="majorBidi" w:eastAsia="Bahnschrift Light" w:hAnsiTheme="majorBidi" w:cstheme="majorBidi"/>
                <w:w w:val="95"/>
                <w:sz w:val="22"/>
                <w:szCs w:val="22"/>
              </w:rPr>
              <w:t>: Holographic</w:t>
            </w:r>
            <w:r w:rsidRPr="00370F64">
              <w:rPr>
                <w:rFonts w:asciiTheme="majorBidi" w:eastAsia="Bahnschrift Light" w:hAnsiTheme="majorBidi" w:cstheme="majorBidi"/>
                <w:spacing w:val="-31"/>
                <w:w w:val="95"/>
                <w:sz w:val="22"/>
                <w:szCs w:val="22"/>
              </w:rPr>
              <w:t xml:space="preserve"> </w:t>
            </w:r>
            <w:r w:rsidRPr="00370F64">
              <w:rPr>
                <w:rFonts w:asciiTheme="majorBidi" w:eastAsia="Bahnschrift Light" w:hAnsiTheme="majorBidi" w:cstheme="majorBidi"/>
                <w:w w:val="95"/>
                <w:sz w:val="22"/>
                <w:szCs w:val="22"/>
              </w:rPr>
              <w:t>g</w:t>
            </w:r>
            <w:r w:rsidRPr="00370F64">
              <w:rPr>
                <w:rFonts w:asciiTheme="majorBidi" w:eastAsia="Bahnschrift Light" w:hAnsiTheme="majorBidi" w:cstheme="majorBidi"/>
                <w:spacing w:val="-2"/>
                <w:w w:val="95"/>
                <w:sz w:val="22"/>
                <w:szCs w:val="22"/>
              </w:rPr>
              <w:t>r</w:t>
            </w:r>
            <w:r w:rsidRPr="00370F64">
              <w:rPr>
                <w:rFonts w:asciiTheme="majorBidi" w:eastAsia="Bahnschrift Light" w:hAnsiTheme="majorBidi" w:cstheme="majorBidi"/>
                <w:w w:val="95"/>
                <w:sz w:val="22"/>
                <w:szCs w:val="22"/>
              </w:rPr>
              <w:t>ati</w:t>
            </w:r>
            <w:r w:rsidRPr="00370F64">
              <w:rPr>
                <w:rFonts w:asciiTheme="majorBidi" w:eastAsia="Bahnschrift Light" w:hAnsiTheme="majorBidi" w:cstheme="majorBidi"/>
                <w:spacing w:val="-1"/>
                <w:w w:val="95"/>
                <w:sz w:val="22"/>
                <w:szCs w:val="22"/>
              </w:rPr>
              <w:t>n</w:t>
            </w:r>
            <w:r w:rsidRPr="00370F64">
              <w:rPr>
                <w:rFonts w:asciiTheme="majorBidi" w:eastAsia="Bahnschrift Light" w:hAnsiTheme="majorBidi" w:cstheme="majorBidi"/>
                <w:w w:val="95"/>
                <w:sz w:val="22"/>
                <w:szCs w:val="22"/>
              </w:rPr>
              <w:t>g</w:t>
            </w:r>
            <w:r w:rsidRPr="00370F64">
              <w:rPr>
                <w:rFonts w:asciiTheme="majorBidi" w:eastAsia="Bahnschrift Light" w:hAnsiTheme="majorBidi" w:cstheme="majorBidi"/>
                <w:spacing w:val="-32"/>
                <w:w w:val="95"/>
                <w:sz w:val="22"/>
                <w:szCs w:val="22"/>
              </w:rPr>
              <w:t xml:space="preserve"> </w:t>
            </w:r>
            <w:r w:rsidRPr="00370F64">
              <w:rPr>
                <w:rFonts w:asciiTheme="majorBidi" w:eastAsia="Bahnschrift Light" w:hAnsiTheme="majorBidi" w:cstheme="majorBidi"/>
                <w:w w:val="95"/>
                <w:sz w:val="22"/>
                <w:szCs w:val="22"/>
              </w:rPr>
              <w:t>with 1</w:t>
            </w:r>
            <w:r w:rsidRPr="00370F64">
              <w:rPr>
                <w:rFonts w:asciiTheme="majorBidi" w:eastAsia="Bahnschrift Light" w:hAnsiTheme="majorBidi" w:cstheme="majorBidi"/>
                <w:spacing w:val="-3"/>
                <w:w w:val="95"/>
                <w:sz w:val="22"/>
                <w:szCs w:val="22"/>
              </w:rPr>
              <w:t>8</w:t>
            </w:r>
            <w:r w:rsidRPr="00370F64">
              <w:rPr>
                <w:rFonts w:asciiTheme="majorBidi" w:eastAsia="Bahnschrift Light" w:hAnsiTheme="majorBidi" w:cstheme="majorBidi"/>
                <w:w w:val="95"/>
                <w:sz w:val="22"/>
                <w:szCs w:val="22"/>
              </w:rPr>
              <w:t>00</w:t>
            </w:r>
            <w:r w:rsidRPr="00370F64">
              <w:rPr>
                <w:rFonts w:asciiTheme="majorBidi" w:eastAsia="Bahnschrift Light" w:hAnsiTheme="majorBidi" w:cstheme="majorBidi"/>
                <w:spacing w:val="-15"/>
                <w:w w:val="95"/>
                <w:sz w:val="22"/>
                <w:szCs w:val="22"/>
              </w:rPr>
              <w:t xml:space="preserve"> </w:t>
            </w:r>
            <w:r w:rsidRPr="00370F64">
              <w:rPr>
                <w:rFonts w:asciiTheme="majorBidi" w:eastAsia="Bahnschrift Light" w:hAnsiTheme="majorBidi" w:cstheme="majorBidi"/>
                <w:w w:val="95"/>
                <w:sz w:val="22"/>
                <w:szCs w:val="22"/>
              </w:rPr>
              <w:t>li</w:t>
            </w:r>
            <w:r w:rsidRPr="00370F64">
              <w:rPr>
                <w:rFonts w:asciiTheme="majorBidi" w:eastAsia="Bahnschrift Light" w:hAnsiTheme="majorBidi" w:cstheme="majorBidi"/>
                <w:spacing w:val="-5"/>
                <w:w w:val="95"/>
                <w:sz w:val="22"/>
                <w:szCs w:val="22"/>
              </w:rPr>
              <w:t>n</w:t>
            </w:r>
            <w:r w:rsidRPr="00370F64">
              <w:rPr>
                <w:rFonts w:asciiTheme="majorBidi" w:eastAsia="Bahnschrift Light" w:hAnsiTheme="majorBidi" w:cstheme="majorBidi"/>
                <w:w w:val="95"/>
                <w:sz w:val="22"/>
                <w:szCs w:val="22"/>
              </w:rPr>
              <w:t>es</w:t>
            </w:r>
            <w:r w:rsidRPr="00370F64">
              <w:rPr>
                <w:rFonts w:asciiTheme="majorBidi" w:eastAsia="Bahnschrift Light" w:hAnsiTheme="majorBidi" w:cstheme="majorBidi"/>
                <w:spacing w:val="-2"/>
                <w:w w:val="95"/>
                <w:sz w:val="22"/>
                <w:szCs w:val="22"/>
              </w:rPr>
              <w:t>/</w:t>
            </w:r>
            <w:r w:rsidRPr="00370F64">
              <w:rPr>
                <w:rFonts w:asciiTheme="majorBidi" w:eastAsia="Bahnschrift Light" w:hAnsiTheme="majorBidi" w:cstheme="majorBidi"/>
                <w:spacing w:val="-3"/>
                <w:w w:val="95"/>
                <w:sz w:val="22"/>
                <w:szCs w:val="22"/>
              </w:rPr>
              <w:t>m</w:t>
            </w:r>
            <w:r w:rsidRPr="00370F64">
              <w:rPr>
                <w:rFonts w:asciiTheme="majorBidi" w:eastAsia="Bahnschrift Light" w:hAnsiTheme="majorBidi" w:cstheme="majorBidi"/>
                <w:w w:val="95"/>
                <w:sz w:val="22"/>
                <w:szCs w:val="22"/>
              </w:rPr>
              <w:t xml:space="preserve">m </w:t>
            </w:r>
          </w:p>
          <w:p w14:paraId="573A05BF" w14:textId="77777777" w:rsidR="00D5731E" w:rsidRPr="00370F64" w:rsidRDefault="00D5731E">
            <w:pPr>
              <w:jc w:val="both"/>
              <w:rPr>
                <w:rFonts w:asciiTheme="majorBidi" w:eastAsia="Bahnschrift Light" w:hAnsiTheme="majorBidi" w:cstheme="majorBidi"/>
                <w:w w:val="95"/>
                <w:sz w:val="22"/>
                <w:szCs w:val="22"/>
              </w:rPr>
            </w:pPr>
            <w:r w:rsidRPr="00370F64">
              <w:rPr>
                <w:rFonts w:asciiTheme="majorBidi" w:eastAsia="Calibri" w:hAnsiTheme="majorBidi" w:cstheme="majorBidi"/>
                <w:b/>
                <w:bCs/>
                <w:w w:val="95"/>
                <w:sz w:val="22"/>
                <w:szCs w:val="22"/>
              </w:rPr>
              <w:t>Instrument Sensitivity</w:t>
            </w:r>
            <w:r w:rsidRPr="00370F64">
              <w:rPr>
                <w:rFonts w:asciiTheme="majorBidi" w:eastAsia="Bahnschrift Light" w:hAnsiTheme="majorBidi" w:cstheme="majorBidi"/>
                <w:w w:val="95"/>
                <w:sz w:val="22"/>
                <w:szCs w:val="22"/>
              </w:rPr>
              <w:t>: Flame: (Cu 324) 0.015 mg/l 1%Abs using a 10 cm burner head (air/acetylene)</w:t>
            </w:r>
          </w:p>
          <w:p w14:paraId="67FB66FF" w14:textId="77777777" w:rsidR="00D5731E" w:rsidRPr="00370F64" w:rsidRDefault="00D5731E">
            <w:pPr>
              <w:widowControl w:val="0"/>
              <w:jc w:val="both"/>
              <w:rPr>
                <w:rFonts w:asciiTheme="majorBidi" w:eastAsia="Bahnschrift Light" w:hAnsiTheme="majorBidi" w:cstheme="majorBidi"/>
                <w:w w:val="95"/>
                <w:sz w:val="22"/>
                <w:szCs w:val="22"/>
              </w:rPr>
            </w:pPr>
            <w:r w:rsidRPr="00370F64">
              <w:rPr>
                <w:rFonts w:asciiTheme="majorBidi" w:eastAsia="Bahnschrift Light" w:hAnsiTheme="majorBidi" w:cstheme="majorBidi"/>
                <w:b/>
                <w:bCs/>
                <w:w w:val="95"/>
                <w:sz w:val="22"/>
                <w:szCs w:val="22"/>
              </w:rPr>
              <w:t>Graphite furnace</w:t>
            </w:r>
            <w:r w:rsidRPr="00370F64">
              <w:rPr>
                <w:rFonts w:asciiTheme="majorBidi" w:eastAsia="Bahnschrift Light" w:hAnsiTheme="majorBidi" w:cstheme="majorBidi"/>
                <w:w w:val="95"/>
                <w:sz w:val="22"/>
                <w:szCs w:val="22"/>
              </w:rPr>
              <w:t>: (Pb 283) 0.66 µg/l 1%Abs (for 20 µL, peak area evaluation)</w:t>
            </w:r>
          </w:p>
          <w:p w14:paraId="32AB3315" w14:textId="77777777" w:rsidR="00D5731E" w:rsidRPr="00370F64" w:rsidRDefault="00D5731E">
            <w:pPr>
              <w:widowControl w:val="0"/>
              <w:jc w:val="both"/>
              <w:rPr>
                <w:rFonts w:asciiTheme="majorBidi" w:eastAsia="Bahnschrift Light" w:hAnsiTheme="majorBidi" w:cstheme="majorBidi"/>
                <w:w w:val="95"/>
                <w:sz w:val="22"/>
                <w:szCs w:val="22"/>
              </w:rPr>
            </w:pPr>
          </w:p>
          <w:p w14:paraId="6CD37C6D" w14:textId="77777777" w:rsidR="00D5731E" w:rsidRPr="00370F64" w:rsidRDefault="00D5731E">
            <w:pPr>
              <w:widowControl w:val="0"/>
              <w:jc w:val="both"/>
              <w:rPr>
                <w:rFonts w:asciiTheme="majorBidi" w:eastAsia="Bahnschrift Light" w:hAnsiTheme="majorBidi" w:cstheme="majorBidi"/>
                <w:w w:val="95"/>
                <w:sz w:val="22"/>
                <w:szCs w:val="22"/>
              </w:rPr>
            </w:pPr>
            <w:r w:rsidRPr="00370F64">
              <w:rPr>
                <w:rFonts w:asciiTheme="majorBidi" w:eastAsia="Calibri" w:hAnsiTheme="majorBidi" w:cstheme="majorBidi"/>
                <w:b/>
                <w:bCs/>
                <w:w w:val="95"/>
                <w:sz w:val="22"/>
                <w:szCs w:val="22"/>
              </w:rPr>
              <w:t>Det</w:t>
            </w:r>
            <w:r w:rsidRPr="00370F64">
              <w:rPr>
                <w:rFonts w:asciiTheme="majorBidi" w:eastAsia="Calibri" w:hAnsiTheme="majorBidi" w:cstheme="majorBidi"/>
                <w:b/>
                <w:bCs/>
                <w:spacing w:val="-2"/>
                <w:w w:val="95"/>
                <w:sz w:val="22"/>
                <w:szCs w:val="22"/>
              </w:rPr>
              <w:t>e</w:t>
            </w:r>
            <w:r w:rsidRPr="00370F64">
              <w:rPr>
                <w:rFonts w:asciiTheme="majorBidi" w:eastAsia="Calibri" w:hAnsiTheme="majorBidi" w:cstheme="majorBidi"/>
                <w:b/>
                <w:bCs/>
                <w:w w:val="95"/>
                <w:sz w:val="22"/>
                <w:szCs w:val="22"/>
              </w:rPr>
              <w:t>ct</w:t>
            </w:r>
            <w:r w:rsidRPr="00370F64">
              <w:rPr>
                <w:rFonts w:asciiTheme="majorBidi" w:eastAsia="Calibri" w:hAnsiTheme="majorBidi" w:cstheme="majorBidi"/>
                <w:b/>
                <w:bCs/>
                <w:spacing w:val="-1"/>
                <w:w w:val="95"/>
                <w:sz w:val="22"/>
                <w:szCs w:val="22"/>
              </w:rPr>
              <w:t>o</w:t>
            </w:r>
            <w:r w:rsidRPr="00370F64">
              <w:rPr>
                <w:rFonts w:asciiTheme="majorBidi" w:eastAsia="Calibri" w:hAnsiTheme="majorBidi" w:cstheme="majorBidi"/>
                <w:b/>
                <w:bCs/>
                <w:w w:val="95"/>
                <w:sz w:val="22"/>
                <w:szCs w:val="22"/>
              </w:rPr>
              <w:t>r</w:t>
            </w:r>
            <w:r w:rsidRPr="00370F64">
              <w:rPr>
                <w:rFonts w:asciiTheme="majorBidi" w:eastAsia="Bahnschrift Light" w:hAnsiTheme="majorBidi" w:cstheme="majorBidi"/>
                <w:w w:val="95"/>
                <w:sz w:val="22"/>
                <w:szCs w:val="22"/>
              </w:rPr>
              <w:t xml:space="preserve">: CCD Array detector (200 pixels) with high quantum efficiency, increased UV sensitivity and low signal-to-noise ratios </w:t>
            </w:r>
          </w:p>
          <w:p w14:paraId="08594C99" w14:textId="77777777" w:rsidR="00D5731E" w:rsidRPr="00370F64" w:rsidRDefault="00D5731E">
            <w:pPr>
              <w:widowControl w:val="0"/>
              <w:jc w:val="both"/>
              <w:rPr>
                <w:rFonts w:asciiTheme="majorBidi" w:eastAsia="Bahnschrift Light" w:hAnsiTheme="majorBidi" w:cstheme="majorBidi"/>
                <w:w w:val="95"/>
                <w:sz w:val="22"/>
                <w:szCs w:val="22"/>
              </w:rPr>
            </w:pPr>
          </w:p>
          <w:p w14:paraId="64DC4BBE" w14:textId="77777777" w:rsidR="00D5731E" w:rsidRPr="00370F64" w:rsidRDefault="00D5731E">
            <w:pPr>
              <w:jc w:val="both"/>
              <w:rPr>
                <w:rFonts w:asciiTheme="majorBidi" w:hAnsiTheme="majorBidi" w:cstheme="majorBidi"/>
                <w:sz w:val="22"/>
                <w:szCs w:val="22"/>
              </w:rPr>
            </w:pPr>
            <w:r w:rsidRPr="00370F64">
              <w:rPr>
                <w:rFonts w:asciiTheme="majorBidi" w:eastAsia="Calibri" w:hAnsiTheme="majorBidi" w:cstheme="majorBidi"/>
                <w:b/>
                <w:bCs/>
                <w:sz w:val="22"/>
                <w:szCs w:val="22"/>
              </w:rPr>
              <w:t>Light source</w:t>
            </w:r>
          </w:p>
          <w:p w14:paraId="7252A0C5" w14:textId="77777777" w:rsidR="00D5731E" w:rsidRPr="00370F64" w:rsidRDefault="00D5731E" w:rsidP="00427366">
            <w:pPr>
              <w:pStyle w:val="ListParagraph"/>
              <w:widowControl w:val="0"/>
              <w:numPr>
                <w:ilvl w:val="0"/>
                <w:numId w:val="92"/>
              </w:numPr>
              <w:contextualSpacing w:val="0"/>
              <w:jc w:val="both"/>
              <w:rPr>
                <w:rFonts w:asciiTheme="majorBidi" w:hAnsiTheme="majorBidi" w:cstheme="majorBidi"/>
                <w:sz w:val="22"/>
                <w:szCs w:val="22"/>
              </w:rPr>
            </w:pPr>
            <w:r w:rsidRPr="00370F64">
              <w:rPr>
                <w:rFonts w:asciiTheme="majorBidi" w:hAnsiTheme="majorBidi" w:cstheme="majorBidi"/>
                <w:sz w:val="22"/>
                <w:szCs w:val="22"/>
              </w:rPr>
              <w:t>Water-cooled Xenon short arc lamp, continuum light source for fast interchange of elements/absorption lines (method parameter) without lamp exchange</w:t>
            </w:r>
          </w:p>
          <w:p w14:paraId="66EEA338" w14:textId="77777777" w:rsidR="00D5731E" w:rsidRPr="00370F64" w:rsidRDefault="00D5731E" w:rsidP="00427366">
            <w:pPr>
              <w:pStyle w:val="ListParagraph"/>
              <w:widowControl w:val="0"/>
              <w:numPr>
                <w:ilvl w:val="0"/>
                <w:numId w:val="92"/>
              </w:numPr>
              <w:contextualSpacing w:val="0"/>
              <w:jc w:val="both"/>
              <w:rPr>
                <w:rFonts w:asciiTheme="majorBidi" w:hAnsiTheme="majorBidi" w:cstheme="majorBidi"/>
                <w:sz w:val="22"/>
                <w:szCs w:val="22"/>
              </w:rPr>
            </w:pPr>
            <w:r w:rsidRPr="00370F64">
              <w:rPr>
                <w:rFonts w:asciiTheme="majorBidi" w:hAnsiTheme="majorBidi" w:cstheme="majorBidi"/>
                <w:sz w:val="22"/>
                <w:szCs w:val="22"/>
              </w:rPr>
              <w:t>Alignment-free lamp replacement by the user</w:t>
            </w:r>
          </w:p>
          <w:p w14:paraId="6BF88CB5" w14:textId="77777777" w:rsidR="00D5731E" w:rsidRPr="00370F64" w:rsidRDefault="00D5731E">
            <w:pPr>
              <w:widowControl w:val="0"/>
              <w:jc w:val="both"/>
              <w:rPr>
                <w:rFonts w:asciiTheme="majorBidi" w:hAnsiTheme="majorBidi" w:cstheme="majorBidi"/>
                <w:sz w:val="22"/>
                <w:szCs w:val="22"/>
              </w:rPr>
            </w:pPr>
          </w:p>
          <w:p w14:paraId="393AF523" w14:textId="77777777" w:rsidR="00D5731E" w:rsidRPr="00370F64" w:rsidRDefault="00D5731E">
            <w:pPr>
              <w:jc w:val="both"/>
              <w:rPr>
                <w:rFonts w:asciiTheme="majorBidi" w:hAnsiTheme="majorBidi" w:cstheme="majorBidi"/>
                <w:sz w:val="22"/>
                <w:szCs w:val="22"/>
              </w:rPr>
            </w:pPr>
            <w:r w:rsidRPr="00370F64">
              <w:rPr>
                <w:rFonts w:asciiTheme="majorBidi" w:eastAsia="Calibri" w:hAnsiTheme="majorBidi" w:cstheme="majorBidi"/>
                <w:b/>
                <w:bCs/>
                <w:sz w:val="22"/>
                <w:szCs w:val="22"/>
              </w:rPr>
              <w:t>Resolution</w:t>
            </w:r>
          </w:p>
          <w:p w14:paraId="25DB2372"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A high-resolution spectrometer with a detector maps a high- resolution absorption spectrum for each sample. Thus, providing comprehensive and extremely detailed information on the sample. The 3D spectrum display allows for visual proof of the correct evaluation of the absorption lines and their spectral background. It provides a tool for checking the absence of spectral interferences, which serves to assure</w:t>
            </w:r>
          </w:p>
          <w:p w14:paraId="62EB9D2F" w14:textId="77777777" w:rsidR="00D5731E" w:rsidRPr="00370F64" w:rsidRDefault="00D5731E">
            <w:pPr>
              <w:widowControl w:val="0"/>
              <w:jc w:val="both"/>
              <w:rPr>
                <w:rFonts w:asciiTheme="majorBidi" w:hAnsiTheme="majorBidi" w:cstheme="majorBidi"/>
                <w:sz w:val="22"/>
                <w:szCs w:val="22"/>
              </w:rPr>
            </w:pPr>
            <w:r w:rsidRPr="00370F64">
              <w:rPr>
                <w:rFonts w:asciiTheme="majorBidi" w:hAnsiTheme="majorBidi" w:cstheme="majorBidi"/>
                <w:sz w:val="22"/>
                <w:szCs w:val="22"/>
              </w:rPr>
              <w:t xml:space="preserve">Correct measurements and strengthens confidence in results. </w:t>
            </w:r>
          </w:p>
          <w:p w14:paraId="03FA0CF0" w14:textId="77777777" w:rsidR="00D5731E" w:rsidRPr="00370F64" w:rsidRDefault="00D5731E">
            <w:pPr>
              <w:widowControl w:val="0"/>
              <w:jc w:val="both"/>
              <w:rPr>
                <w:rFonts w:asciiTheme="majorBidi" w:hAnsiTheme="majorBidi" w:cstheme="majorBidi"/>
                <w:sz w:val="22"/>
                <w:szCs w:val="22"/>
              </w:rPr>
            </w:pPr>
          </w:p>
          <w:p w14:paraId="2ACF0624" w14:textId="77777777" w:rsidR="00D5731E" w:rsidRPr="00370F64" w:rsidRDefault="00D5731E">
            <w:pPr>
              <w:tabs>
                <w:tab w:val="left" w:pos="819"/>
              </w:tabs>
              <w:spacing w:line="242" w:lineRule="auto"/>
              <w:ind w:right="380"/>
              <w:jc w:val="both"/>
              <w:rPr>
                <w:rFonts w:asciiTheme="majorBidi" w:eastAsia="Bahnschrift Light" w:hAnsiTheme="majorBidi" w:cstheme="majorBidi"/>
                <w:w w:val="90"/>
                <w:sz w:val="22"/>
                <w:szCs w:val="22"/>
              </w:rPr>
            </w:pPr>
            <w:r w:rsidRPr="00370F64">
              <w:rPr>
                <w:rFonts w:asciiTheme="majorBidi" w:eastAsia="Calibri" w:hAnsiTheme="majorBidi" w:cstheme="majorBidi"/>
                <w:b/>
                <w:bCs/>
                <w:sz w:val="22"/>
                <w:szCs w:val="22"/>
              </w:rPr>
              <w:t>B</w:t>
            </w:r>
            <w:r w:rsidRPr="00370F64">
              <w:rPr>
                <w:rFonts w:asciiTheme="majorBidi" w:eastAsia="Calibri" w:hAnsiTheme="majorBidi" w:cstheme="majorBidi"/>
                <w:b/>
                <w:bCs/>
                <w:spacing w:val="-2"/>
                <w:sz w:val="22"/>
                <w:szCs w:val="22"/>
              </w:rPr>
              <w:t>a</w:t>
            </w:r>
            <w:r w:rsidRPr="00370F64">
              <w:rPr>
                <w:rFonts w:asciiTheme="majorBidi" w:eastAsia="Calibri" w:hAnsiTheme="majorBidi" w:cstheme="majorBidi"/>
                <w:b/>
                <w:bCs/>
                <w:spacing w:val="1"/>
                <w:sz w:val="22"/>
                <w:szCs w:val="22"/>
              </w:rPr>
              <w:t>c</w:t>
            </w:r>
            <w:r w:rsidRPr="00370F64">
              <w:rPr>
                <w:rFonts w:asciiTheme="majorBidi" w:eastAsia="Calibri" w:hAnsiTheme="majorBidi" w:cstheme="majorBidi"/>
                <w:b/>
                <w:bCs/>
                <w:spacing w:val="-3"/>
                <w:sz w:val="22"/>
                <w:szCs w:val="22"/>
              </w:rPr>
              <w:t>k</w:t>
            </w:r>
            <w:r w:rsidRPr="00370F64">
              <w:rPr>
                <w:rFonts w:asciiTheme="majorBidi" w:eastAsia="Calibri" w:hAnsiTheme="majorBidi" w:cstheme="majorBidi"/>
                <w:b/>
                <w:bCs/>
                <w:sz w:val="22"/>
                <w:szCs w:val="22"/>
              </w:rPr>
              <w:t>gr</w:t>
            </w:r>
            <w:r w:rsidRPr="00370F64">
              <w:rPr>
                <w:rFonts w:asciiTheme="majorBidi" w:eastAsia="Calibri" w:hAnsiTheme="majorBidi" w:cstheme="majorBidi"/>
                <w:b/>
                <w:bCs/>
                <w:spacing w:val="-1"/>
                <w:sz w:val="22"/>
                <w:szCs w:val="22"/>
              </w:rPr>
              <w:t>oun</w:t>
            </w:r>
            <w:r w:rsidRPr="00370F64">
              <w:rPr>
                <w:rFonts w:asciiTheme="majorBidi" w:eastAsia="Calibri" w:hAnsiTheme="majorBidi" w:cstheme="majorBidi"/>
                <w:b/>
                <w:bCs/>
                <w:sz w:val="22"/>
                <w:szCs w:val="22"/>
              </w:rPr>
              <w:t>d</w:t>
            </w:r>
            <w:r w:rsidRPr="00370F64">
              <w:rPr>
                <w:rFonts w:asciiTheme="majorBidi" w:eastAsia="Calibri" w:hAnsiTheme="majorBidi" w:cstheme="majorBidi"/>
                <w:b/>
                <w:bCs/>
                <w:spacing w:val="-1"/>
                <w:sz w:val="22"/>
                <w:szCs w:val="22"/>
              </w:rPr>
              <w:t xml:space="preserve"> </w:t>
            </w:r>
            <w:r w:rsidRPr="00370F64">
              <w:rPr>
                <w:rFonts w:asciiTheme="majorBidi" w:eastAsia="Calibri" w:hAnsiTheme="majorBidi" w:cstheme="majorBidi"/>
                <w:b/>
                <w:bCs/>
                <w:spacing w:val="1"/>
                <w:sz w:val="22"/>
                <w:szCs w:val="22"/>
              </w:rPr>
              <w:t>C</w:t>
            </w:r>
            <w:r w:rsidRPr="00370F64">
              <w:rPr>
                <w:rFonts w:asciiTheme="majorBidi" w:eastAsia="Calibri" w:hAnsiTheme="majorBidi" w:cstheme="majorBidi"/>
                <w:b/>
                <w:bCs/>
                <w:spacing w:val="-1"/>
                <w:sz w:val="22"/>
                <w:szCs w:val="22"/>
              </w:rPr>
              <w:t>o</w:t>
            </w:r>
            <w:r w:rsidRPr="00370F64">
              <w:rPr>
                <w:rFonts w:asciiTheme="majorBidi" w:eastAsia="Calibri" w:hAnsiTheme="majorBidi" w:cstheme="majorBidi"/>
                <w:b/>
                <w:bCs/>
                <w:sz w:val="22"/>
                <w:szCs w:val="22"/>
              </w:rPr>
              <w:t>rr</w:t>
            </w:r>
            <w:r w:rsidRPr="00370F64">
              <w:rPr>
                <w:rFonts w:asciiTheme="majorBidi" w:eastAsia="Calibri" w:hAnsiTheme="majorBidi" w:cstheme="majorBidi"/>
                <w:b/>
                <w:bCs/>
                <w:spacing w:val="-4"/>
                <w:sz w:val="22"/>
                <w:szCs w:val="22"/>
              </w:rPr>
              <w:t>e</w:t>
            </w:r>
            <w:r w:rsidRPr="00370F64">
              <w:rPr>
                <w:rFonts w:asciiTheme="majorBidi" w:eastAsia="Calibri" w:hAnsiTheme="majorBidi" w:cstheme="majorBidi"/>
                <w:b/>
                <w:bCs/>
                <w:spacing w:val="1"/>
                <w:sz w:val="22"/>
                <w:szCs w:val="22"/>
              </w:rPr>
              <w:t>c</w:t>
            </w:r>
            <w:r w:rsidRPr="00370F64">
              <w:rPr>
                <w:rFonts w:asciiTheme="majorBidi" w:eastAsia="Calibri" w:hAnsiTheme="majorBidi" w:cstheme="majorBidi"/>
                <w:b/>
                <w:bCs/>
                <w:spacing w:val="-3"/>
                <w:sz w:val="22"/>
                <w:szCs w:val="22"/>
              </w:rPr>
              <w:t>t</w:t>
            </w:r>
            <w:r w:rsidRPr="00370F64">
              <w:rPr>
                <w:rFonts w:asciiTheme="majorBidi" w:eastAsia="Calibri" w:hAnsiTheme="majorBidi" w:cstheme="majorBidi"/>
                <w:b/>
                <w:bCs/>
                <w:sz w:val="22"/>
                <w:szCs w:val="22"/>
              </w:rPr>
              <w:t>i</w:t>
            </w:r>
            <w:r w:rsidRPr="00370F64">
              <w:rPr>
                <w:rFonts w:asciiTheme="majorBidi" w:eastAsia="Calibri" w:hAnsiTheme="majorBidi" w:cstheme="majorBidi"/>
                <w:b/>
                <w:bCs/>
                <w:spacing w:val="-1"/>
                <w:sz w:val="22"/>
                <w:szCs w:val="22"/>
              </w:rPr>
              <w:t>o</w:t>
            </w:r>
            <w:r w:rsidRPr="00370F64">
              <w:rPr>
                <w:rFonts w:asciiTheme="majorBidi" w:eastAsia="Calibri" w:hAnsiTheme="majorBidi" w:cstheme="majorBidi"/>
                <w:b/>
                <w:bCs/>
                <w:sz w:val="22"/>
                <w:szCs w:val="22"/>
              </w:rPr>
              <w:t>n</w:t>
            </w:r>
          </w:p>
          <w:p w14:paraId="632B5A55" w14:textId="77777777" w:rsidR="00D5731E" w:rsidRPr="00370F64" w:rsidRDefault="00D5731E">
            <w:pPr>
              <w:widowControl w:val="0"/>
              <w:jc w:val="both"/>
              <w:rPr>
                <w:rFonts w:asciiTheme="majorBidi" w:eastAsia="Bahnschrift Light" w:hAnsiTheme="majorBidi" w:cstheme="majorBidi"/>
                <w:w w:val="90"/>
                <w:sz w:val="22"/>
                <w:szCs w:val="22"/>
              </w:rPr>
            </w:pPr>
            <w:r w:rsidRPr="00370F64">
              <w:rPr>
                <w:rFonts w:asciiTheme="majorBidi" w:eastAsia="Bahnschrift Light" w:hAnsiTheme="majorBidi" w:cstheme="majorBidi"/>
                <w:w w:val="90"/>
                <w:sz w:val="22"/>
                <w:szCs w:val="22"/>
              </w:rPr>
              <w:t xml:space="preserve">Automatic baseline correction (ABC), correction of structured background by reference measurement and/or correction of spectral interferences (CSI) </w:t>
            </w:r>
          </w:p>
          <w:p w14:paraId="1135651E" w14:textId="77777777" w:rsidR="00D5731E" w:rsidRPr="00370F64" w:rsidRDefault="00D5731E">
            <w:pPr>
              <w:widowControl w:val="0"/>
              <w:jc w:val="both"/>
              <w:rPr>
                <w:rFonts w:asciiTheme="majorBidi" w:eastAsia="Bahnschrift Light" w:hAnsiTheme="majorBidi" w:cstheme="majorBidi"/>
                <w:w w:val="90"/>
                <w:sz w:val="22"/>
                <w:szCs w:val="22"/>
              </w:rPr>
            </w:pPr>
          </w:p>
          <w:p w14:paraId="4874FB80" w14:textId="77777777" w:rsidR="00D5731E" w:rsidRPr="00370F64" w:rsidRDefault="00D5731E">
            <w:pPr>
              <w:tabs>
                <w:tab w:val="left" w:pos="1179"/>
              </w:tabs>
              <w:spacing w:before="11" w:line="243" w:lineRule="auto"/>
              <w:ind w:right="292"/>
              <w:jc w:val="both"/>
              <w:rPr>
                <w:rFonts w:asciiTheme="majorBidi" w:eastAsia="Bahnschrift Light" w:hAnsiTheme="majorBidi" w:cstheme="majorBidi"/>
                <w:sz w:val="22"/>
                <w:szCs w:val="22"/>
              </w:rPr>
            </w:pPr>
            <w:r w:rsidRPr="00370F64">
              <w:rPr>
                <w:rFonts w:asciiTheme="majorBidi" w:eastAsia="Calibri" w:hAnsiTheme="majorBidi" w:cstheme="majorBidi"/>
                <w:b/>
                <w:sz w:val="22"/>
                <w:szCs w:val="22"/>
              </w:rPr>
              <w:t>Atomizer</w:t>
            </w:r>
          </w:p>
          <w:p w14:paraId="4AE141E7" w14:textId="77777777" w:rsidR="00D5731E" w:rsidRPr="00370F64" w:rsidRDefault="00D5731E">
            <w:pPr>
              <w:tabs>
                <w:tab w:val="left" w:pos="1179"/>
              </w:tabs>
              <w:spacing w:before="11" w:line="243" w:lineRule="auto"/>
              <w:ind w:right="292"/>
              <w:jc w:val="both"/>
              <w:rPr>
                <w:rFonts w:asciiTheme="majorBidi" w:eastAsia="Bahnschrift Light" w:hAnsiTheme="majorBidi" w:cstheme="majorBidi"/>
                <w:sz w:val="22"/>
                <w:szCs w:val="22"/>
              </w:rPr>
            </w:pPr>
            <w:r w:rsidRPr="00370F64">
              <w:rPr>
                <w:rFonts w:asciiTheme="majorBidi" w:eastAsia="Bahnschrift Light" w:hAnsiTheme="majorBidi" w:cstheme="majorBidi"/>
                <w:sz w:val="22"/>
                <w:szCs w:val="22"/>
              </w:rPr>
              <w:t>Dual atomizer concept</w:t>
            </w:r>
          </w:p>
          <w:p w14:paraId="3EAA240B" w14:textId="77777777" w:rsidR="00D5731E" w:rsidRPr="00370F64" w:rsidRDefault="00D5731E">
            <w:pPr>
              <w:tabs>
                <w:tab w:val="left" w:pos="1179"/>
              </w:tabs>
              <w:spacing w:before="11" w:line="243" w:lineRule="auto"/>
              <w:ind w:right="292"/>
              <w:jc w:val="both"/>
              <w:rPr>
                <w:rFonts w:asciiTheme="majorBidi" w:eastAsia="Bahnschrift Light" w:hAnsiTheme="majorBidi" w:cstheme="majorBidi"/>
                <w:sz w:val="22"/>
                <w:szCs w:val="22"/>
              </w:rPr>
            </w:pPr>
            <w:r w:rsidRPr="00370F64">
              <w:rPr>
                <w:rFonts w:asciiTheme="majorBidi" w:eastAsia="Bahnschrift Light" w:hAnsiTheme="majorBidi" w:cstheme="majorBidi"/>
                <w:sz w:val="22"/>
                <w:szCs w:val="22"/>
              </w:rPr>
              <w:t>Design: All atomizers mounted in one sample compartment</w:t>
            </w:r>
          </w:p>
          <w:p w14:paraId="20358DC5" w14:textId="77777777" w:rsidR="00D5731E" w:rsidRPr="00370F64" w:rsidRDefault="00D5731E">
            <w:pPr>
              <w:widowControl w:val="0"/>
              <w:jc w:val="both"/>
              <w:rPr>
                <w:rFonts w:asciiTheme="majorBidi" w:eastAsia="Bahnschrift Light" w:hAnsiTheme="majorBidi" w:cstheme="majorBidi"/>
                <w:sz w:val="22"/>
                <w:szCs w:val="22"/>
              </w:rPr>
            </w:pPr>
            <w:r w:rsidRPr="00370F64">
              <w:rPr>
                <w:rFonts w:asciiTheme="majorBidi" w:eastAsia="Bahnschrift Light" w:hAnsiTheme="majorBidi" w:cstheme="majorBidi"/>
                <w:sz w:val="22"/>
                <w:szCs w:val="22"/>
              </w:rPr>
              <w:t xml:space="preserve">Interchange: Automatic atomizer interchange </w:t>
            </w:r>
          </w:p>
          <w:p w14:paraId="418C74E4" w14:textId="77777777" w:rsidR="00D5731E" w:rsidRPr="00370F64" w:rsidRDefault="00D5731E">
            <w:pPr>
              <w:widowControl w:val="0"/>
              <w:jc w:val="both"/>
              <w:rPr>
                <w:rFonts w:asciiTheme="majorBidi" w:eastAsia="Bahnschrift Light" w:hAnsiTheme="majorBidi" w:cstheme="majorBidi"/>
                <w:w w:val="90"/>
                <w:sz w:val="22"/>
                <w:szCs w:val="22"/>
              </w:rPr>
            </w:pPr>
          </w:p>
          <w:p w14:paraId="446D1CC1" w14:textId="77777777" w:rsidR="00D5731E" w:rsidRPr="00370F64" w:rsidRDefault="00D5731E">
            <w:pPr>
              <w:tabs>
                <w:tab w:val="left" w:pos="819"/>
              </w:tabs>
              <w:spacing w:before="9" w:line="266" w:lineRule="exact"/>
              <w:ind w:right="544"/>
              <w:jc w:val="both"/>
              <w:rPr>
                <w:rFonts w:asciiTheme="majorBidi" w:eastAsia="Bahnschrift Light" w:hAnsiTheme="majorBidi" w:cstheme="majorBidi"/>
                <w:spacing w:val="-1"/>
                <w:w w:val="90"/>
                <w:sz w:val="22"/>
                <w:szCs w:val="22"/>
              </w:rPr>
            </w:pPr>
            <w:r w:rsidRPr="00370F64">
              <w:rPr>
                <w:rFonts w:asciiTheme="majorBidi" w:eastAsia="Calibri" w:hAnsiTheme="majorBidi" w:cstheme="majorBidi"/>
                <w:b/>
                <w:bCs/>
                <w:sz w:val="22"/>
                <w:szCs w:val="22"/>
              </w:rPr>
              <w:t>Fl</w:t>
            </w:r>
            <w:r w:rsidRPr="00370F64">
              <w:rPr>
                <w:rFonts w:asciiTheme="majorBidi" w:eastAsia="Calibri" w:hAnsiTheme="majorBidi" w:cstheme="majorBidi"/>
                <w:b/>
                <w:bCs/>
                <w:spacing w:val="-1"/>
                <w:sz w:val="22"/>
                <w:szCs w:val="22"/>
              </w:rPr>
              <w:t>a</w:t>
            </w:r>
            <w:r w:rsidRPr="00370F64">
              <w:rPr>
                <w:rFonts w:asciiTheme="majorBidi" w:eastAsia="Calibri" w:hAnsiTheme="majorBidi" w:cstheme="majorBidi"/>
                <w:b/>
                <w:bCs/>
                <w:sz w:val="22"/>
                <w:szCs w:val="22"/>
              </w:rPr>
              <w:t xml:space="preserve">me </w:t>
            </w:r>
            <w:r w:rsidRPr="00370F64">
              <w:rPr>
                <w:rFonts w:asciiTheme="majorBidi" w:eastAsia="Calibri" w:hAnsiTheme="majorBidi" w:cstheme="majorBidi"/>
                <w:b/>
                <w:bCs/>
                <w:spacing w:val="-1"/>
                <w:sz w:val="22"/>
                <w:szCs w:val="22"/>
              </w:rPr>
              <w:t>a</w:t>
            </w:r>
            <w:r w:rsidRPr="00370F64">
              <w:rPr>
                <w:rFonts w:asciiTheme="majorBidi" w:eastAsia="Calibri" w:hAnsiTheme="majorBidi" w:cstheme="majorBidi"/>
                <w:b/>
                <w:bCs/>
                <w:sz w:val="22"/>
                <w:szCs w:val="22"/>
              </w:rPr>
              <w:t>t</w:t>
            </w:r>
            <w:r w:rsidRPr="00370F64">
              <w:rPr>
                <w:rFonts w:asciiTheme="majorBidi" w:eastAsia="Calibri" w:hAnsiTheme="majorBidi" w:cstheme="majorBidi"/>
                <w:b/>
                <w:bCs/>
                <w:spacing w:val="-1"/>
                <w:sz w:val="22"/>
                <w:szCs w:val="22"/>
              </w:rPr>
              <w:t>o</w:t>
            </w:r>
            <w:r w:rsidRPr="00370F64">
              <w:rPr>
                <w:rFonts w:asciiTheme="majorBidi" w:eastAsia="Calibri" w:hAnsiTheme="majorBidi" w:cstheme="majorBidi"/>
                <w:b/>
                <w:bCs/>
                <w:sz w:val="22"/>
                <w:szCs w:val="22"/>
              </w:rPr>
              <w:t>m</w:t>
            </w:r>
            <w:r w:rsidRPr="00370F64">
              <w:rPr>
                <w:rFonts w:asciiTheme="majorBidi" w:eastAsia="Calibri" w:hAnsiTheme="majorBidi" w:cstheme="majorBidi"/>
                <w:b/>
                <w:bCs/>
                <w:spacing w:val="-2"/>
                <w:sz w:val="22"/>
                <w:szCs w:val="22"/>
              </w:rPr>
              <w:t>i</w:t>
            </w:r>
            <w:r w:rsidRPr="00370F64">
              <w:rPr>
                <w:rFonts w:asciiTheme="majorBidi" w:eastAsia="Calibri" w:hAnsiTheme="majorBidi" w:cstheme="majorBidi"/>
                <w:b/>
                <w:bCs/>
                <w:sz w:val="22"/>
                <w:szCs w:val="22"/>
              </w:rPr>
              <w:t>z</w:t>
            </w:r>
            <w:r w:rsidRPr="00370F64">
              <w:rPr>
                <w:rFonts w:asciiTheme="majorBidi" w:eastAsia="Calibri" w:hAnsiTheme="majorBidi" w:cstheme="majorBidi"/>
                <w:b/>
                <w:bCs/>
                <w:spacing w:val="-1"/>
                <w:sz w:val="22"/>
                <w:szCs w:val="22"/>
              </w:rPr>
              <w:t>e</w:t>
            </w:r>
            <w:r w:rsidRPr="00370F64">
              <w:rPr>
                <w:rFonts w:asciiTheme="majorBidi" w:eastAsia="Calibri" w:hAnsiTheme="majorBidi" w:cstheme="majorBidi"/>
                <w:b/>
                <w:bCs/>
                <w:sz w:val="22"/>
                <w:szCs w:val="22"/>
              </w:rPr>
              <w:t>r</w:t>
            </w:r>
          </w:p>
          <w:p w14:paraId="28F4EE5C" w14:textId="55A3D244" w:rsidR="00D5731E" w:rsidRPr="00370F64" w:rsidRDefault="00D5731E" w:rsidP="00427366">
            <w:pPr>
              <w:pStyle w:val="ListParagraph"/>
              <w:widowControl w:val="0"/>
              <w:numPr>
                <w:ilvl w:val="0"/>
                <w:numId w:val="93"/>
              </w:numPr>
              <w:tabs>
                <w:tab w:val="left" w:pos="819"/>
              </w:tabs>
              <w:spacing w:before="9" w:line="266" w:lineRule="exact"/>
              <w:ind w:right="544"/>
              <w:contextualSpacing w:val="0"/>
              <w:jc w:val="both"/>
              <w:rPr>
                <w:rFonts w:asciiTheme="majorBidi" w:eastAsia="Bahnschrift Light" w:hAnsiTheme="majorBidi" w:cstheme="majorBidi"/>
                <w:spacing w:val="-1"/>
                <w:w w:val="90"/>
                <w:sz w:val="22"/>
                <w:szCs w:val="22"/>
              </w:rPr>
            </w:pPr>
            <w:r w:rsidRPr="00370F64">
              <w:rPr>
                <w:rFonts w:asciiTheme="majorBidi" w:eastAsia="Bahnschrift Light" w:hAnsiTheme="majorBidi" w:cstheme="majorBidi"/>
                <w:spacing w:val="-1"/>
                <w:w w:val="90"/>
                <w:sz w:val="22"/>
                <w:szCs w:val="22"/>
              </w:rPr>
              <w:t>Burner</w:t>
            </w:r>
            <w:r w:rsidR="00617796" w:rsidRPr="00370F64">
              <w:rPr>
                <w:rFonts w:asciiTheme="majorBidi" w:eastAsia="Bahnschrift Light" w:hAnsiTheme="majorBidi" w:cstheme="majorBidi"/>
                <w:spacing w:val="-1"/>
                <w:w w:val="90"/>
                <w:sz w:val="22"/>
                <w:szCs w:val="22"/>
              </w:rPr>
              <w:t>: Coded</w:t>
            </w:r>
            <w:r w:rsidRPr="00370F64">
              <w:rPr>
                <w:rFonts w:asciiTheme="majorBidi" w:eastAsia="Bahnschrift Light" w:hAnsiTheme="majorBidi" w:cstheme="majorBidi"/>
                <w:spacing w:val="-1"/>
                <w:w w:val="90"/>
                <w:sz w:val="22"/>
                <w:szCs w:val="22"/>
              </w:rPr>
              <w:t xml:space="preserve"> Titanium burner head, 10 cm (air/acetylene), 5 cm (air/acetylene and nitrous oxide/acetylene) with automatic burner head recognition, adjustment of height and angle (0-90°)</w:t>
            </w:r>
          </w:p>
          <w:p w14:paraId="5768F585" w14:textId="72FA55C7" w:rsidR="00D5731E" w:rsidRPr="00370F64" w:rsidRDefault="00D5731E" w:rsidP="00427366">
            <w:pPr>
              <w:pStyle w:val="ListParagraph"/>
              <w:widowControl w:val="0"/>
              <w:numPr>
                <w:ilvl w:val="0"/>
                <w:numId w:val="93"/>
              </w:numPr>
              <w:tabs>
                <w:tab w:val="left" w:pos="819"/>
              </w:tabs>
              <w:spacing w:before="9" w:line="266" w:lineRule="exact"/>
              <w:ind w:right="544"/>
              <w:contextualSpacing w:val="0"/>
              <w:jc w:val="both"/>
              <w:rPr>
                <w:rFonts w:asciiTheme="majorBidi" w:eastAsia="Bahnschrift Light" w:hAnsiTheme="majorBidi" w:cstheme="majorBidi"/>
                <w:spacing w:val="-1"/>
                <w:w w:val="90"/>
                <w:sz w:val="22"/>
                <w:szCs w:val="22"/>
              </w:rPr>
            </w:pPr>
            <w:r w:rsidRPr="00370F64">
              <w:rPr>
                <w:rFonts w:asciiTheme="majorBidi" w:eastAsia="Bahnschrift Light" w:hAnsiTheme="majorBidi" w:cstheme="majorBidi"/>
                <w:spacing w:val="-1"/>
                <w:w w:val="90"/>
                <w:sz w:val="22"/>
                <w:szCs w:val="22"/>
              </w:rPr>
              <w:t>Nebulizer</w:t>
            </w:r>
            <w:r w:rsidR="00617796" w:rsidRPr="00370F64">
              <w:rPr>
                <w:rFonts w:asciiTheme="majorBidi" w:eastAsia="Bahnschrift Light" w:hAnsiTheme="majorBidi" w:cstheme="majorBidi"/>
                <w:spacing w:val="-1"/>
                <w:w w:val="90"/>
                <w:sz w:val="22"/>
                <w:szCs w:val="22"/>
              </w:rPr>
              <w:t>: Adjustable</w:t>
            </w:r>
            <w:r w:rsidRPr="00370F64">
              <w:rPr>
                <w:rFonts w:asciiTheme="majorBidi" w:eastAsia="Bahnschrift Light" w:hAnsiTheme="majorBidi" w:cstheme="majorBidi"/>
                <w:spacing w:val="-1"/>
                <w:w w:val="90"/>
                <w:sz w:val="22"/>
                <w:szCs w:val="22"/>
              </w:rPr>
              <w:t xml:space="preserve"> nebulizer with internal Pt/Rh capillary and acid-resistant ceramic impact bead</w:t>
            </w:r>
          </w:p>
          <w:p w14:paraId="709FCEB3" w14:textId="77777777" w:rsidR="00D5731E" w:rsidRPr="00370F64" w:rsidRDefault="00D5731E" w:rsidP="00427366">
            <w:pPr>
              <w:pStyle w:val="ListParagraph"/>
              <w:widowControl w:val="0"/>
              <w:numPr>
                <w:ilvl w:val="0"/>
                <w:numId w:val="93"/>
              </w:numPr>
              <w:tabs>
                <w:tab w:val="left" w:pos="819"/>
              </w:tabs>
              <w:spacing w:before="9" w:line="266" w:lineRule="exact"/>
              <w:ind w:right="544"/>
              <w:contextualSpacing w:val="0"/>
              <w:jc w:val="both"/>
              <w:rPr>
                <w:rFonts w:asciiTheme="majorBidi" w:eastAsia="Bahnschrift Light" w:hAnsiTheme="majorBidi" w:cstheme="majorBidi"/>
                <w:spacing w:val="-1"/>
                <w:w w:val="90"/>
                <w:sz w:val="22"/>
                <w:szCs w:val="22"/>
              </w:rPr>
            </w:pPr>
            <w:r w:rsidRPr="00370F64">
              <w:rPr>
                <w:rFonts w:asciiTheme="majorBidi" w:eastAsia="Bahnschrift Light" w:hAnsiTheme="majorBidi" w:cstheme="majorBidi"/>
                <w:spacing w:val="-1"/>
                <w:w w:val="90"/>
                <w:sz w:val="22"/>
                <w:szCs w:val="22"/>
              </w:rPr>
              <w:t>Spray chamber: PPS spray chamber for aqueous and organic solutions</w:t>
            </w:r>
          </w:p>
          <w:p w14:paraId="3DC98BA2" w14:textId="77777777" w:rsidR="00D5731E" w:rsidRPr="00370F64" w:rsidRDefault="00D5731E" w:rsidP="00427366">
            <w:pPr>
              <w:pStyle w:val="ListParagraph"/>
              <w:widowControl w:val="0"/>
              <w:numPr>
                <w:ilvl w:val="0"/>
                <w:numId w:val="93"/>
              </w:numPr>
              <w:tabs>
                <w:tab w:val="left" w:pos="819"/>
              </w:tabs>
              <w:spacing w:before="9" w:line="266" w:lineRule="exact"/>
              <w:ind w:right="544"/>
              <w:contextualSpacing w:val="0"/>
              <w:jc w:val="both"/>
              <w:rPr>
                <w:rFonts w:asciiTheme="majorBidi" w:eastAsia="Bahnschrift Light" w:hAnsiTheme="majorBidi" w:cstheme="majorBidi"/>
                <w:b/>
                <w:spacing w:val="-1"/>
                <w:w w:val="90"/>
                <w:sz w:val="22"/>
                <w:szCs w:val="22"/>
              </w:rPr>
            </w:pPr>
            <w:r w:rsidRPr="00370F64">
              <w:rPr>
                <w:rFonts w:asciiTheme="majorBidi" w:eastAsia="Bahnschrift Light" w:hAnsiTheme="majorBidi" w:cstheme="majorBidi"/>
                <w:b/>
                <w:spacing w:val="-1"/>
                <w:w w:val="90"/>
                <w:sz w:val="22"/>
                <w:szCs w:val="22"/>
              </w:rPr>
              <w:t>Safety and handling:</w:t>
            </w:r>
          </w:p>
          <w:p w14:paraId="77FEA130" w14:textId="77777777" w:rsidR="00D5731E" w:rsidRPr="00370F64" w:rsidRDefault="00D5731E" w:rsidP="00427366">
            <w:pPr>
              <w:pStyle w:val="ListParagraph"/>
              <w:widowControl w:val="0"/>
              <w:numPr>
                <w:ilvl w:val="0"/>
                <w:numId w:val="94"/>
              </w:numPr>
              <w:tabs>
                <w:tab w:val="left" w:pos="819"/>
              </w:tabs>
              <w:spacing w:before="9" w:line="266" w:lineRule="exact"/>
              <w:ind w:right="544"/>
              <w:contextualSpacing w:val="0"/>
              <w:jc w:val="both"/>
              <w:rPr>
                <w:rFonts w:asciiTheme="majorBidi" w:eastAsia="Bahnschrift Light" w:hAnsiTheme="majorBidi" w:cstheme="majorBidi"/>
                <w:spacing w:val="-1"/>
                <w:w w:val="90"/>
                <w:sz w:val="22"/>
                <w:szCs w:val="22"/>
              </w:rPr>
            </w:pPr>
            <w:r w:rsidRPr="00370F64">
              <w:rPr>
                <w:rFonts w:asciiTheme="majorBidi" w:eastAsia="Bahnschrift Light" w:hAnsiTheme="majorBidi" w:cstheme="majorBidi"/>
                <w:spacing w:val="-1"/>
                <w:w w:val="90"/>
                <w:sz w:val="22"/>
                <w:szCs w:val="22"/>
              </w:rPr>
              <w:t>Multiple sensors monitoring burner head, siphon system and gas management system (GMS)</w:t>
            </w:r>
          </w:p>
          <w:p w14:paraId="7E7A9862" w14:textId="77777777" w:rsidR="00D5731E" w:rsidRPr="00370F64" w:rsidRDefault="00D5731E" w:rsidP="00427366">
            <w:pPr>
              <w:pStyle w:val="ListParagraph"/>
              <w:widowControl w:val="0"/>
              <w:numPr>
                <w:ilvl w:val="0"/>
                <w:numId w:val="94"/>
              </w:numPr>
              <w:tabs>
                <w:tab w:val="left" w:pos="819"/>
              </w:tabs>
              <w:spacing w:before="9" w:line="266" w:lineRule="exact"/>
              <w:ind w:right="544"/>
              <w:contextualSpacing w:val="0"/>
              <w:jc w:val="both"/>
              <w:rPr>
                <w:rFonts w:asciiTheme="majorBidi" w:eastAsia="Bahnschrift Light" w:hAnsiTheme="majorBidi" w:cstheme="majorBidi"/>
                <w:spacing w:val="-1"/>
                <w:w w:val="90"/>
                <w:sz w:val="22"/>
                <w:szCs w:val="22"/>
              </w:rPr>
            </w:pPr>
            <w:r w:rsidRPr="00370F64">
              <w:rPr>
                <w:rFonts w:asciiTheme="majorBidi" w:eastAsia="Bahnschrift Light" w:hAnsiTheme="majorBidi" w:cstheme="majorBidi"/>
                <w:spacing w:val="-1"/>
                <w:w w:val="90"/>
                <w:sz w:val="22"/>
                <w:szCs w:val="22"/>
              </w:rPr>
              <w:t>Automatic ignition and shut down of flame, incl. in case of power outage or gas pressure drop</w:t>
            </w:r>
          </w:p>
          <w:p w14:paraId="4034E1CF" w14:textId="77777777" w:rsidR="00D5731E" w:rsidRPr="00370F64" w:rsidRDefault="00D5731E" w:rsidP="00427366">
            <w:pPr>
              <w:pStyle w:val="ListParagraph"/>
              <w:widowControl w:val="0"/>
              <w:numPr>
                <w:ilvl w:val="0"/>
                <w:numId w:val="94"/>
              </w:numPr>
              <w:tabs>
                <w:tab w:val="left" w:pos="819"/>
              </w:tabs>
              <w:spacing w:before="9" w:line="266" w:lineRule="exact"/>
              <w:ind w:right="544"/>
              <w:contextualSpacing w:val="0"/>
              <w:jc w:val="both"/>
              <w:rPr>
                <w:rFonts w:asciiTheme="majorBidi" w:eastAsia="Bahnschrift Light" w:hAnsiTheme="majorBidi" w:cstheme="majorBidi"/>
                <w:spacing w:val="-1"/>
                <w:w w:val="90"/>
                <w:sz w:val="22"/>
                <w:szCs w:val="22"/>
              </w:rPr>
            </w:pPr>
            <w:r w:rsidRPr="00370F64">
              <w:rPr>
                <w:rFonts w:asciiTheme="majorBidi" w:eastAsia="Bahnschrift Light" w:hAnsiTheme="majorBidi" w:cstheme="majorBidi"/>
                <w:spacing w:val="-1"/>
                <w:w w:val="90"/>
                <w:sz w:val="22"/>
                <w:szCs w:val="22"/>
              </w:rPr>
              <w:lastRenderedPageBreak/>
              <w:t>Nebulizer-Burner system with quick-lock for easy replacement</w:t>
            </w:r>
          </w:p>
          <w:p w14:paraId="47C7A5EE" w14:textId="77777777" w:rsidR="00D5731E" w:rsidRPr="00370F64" w:rsidRDefault="00D5731E">
            <w:pPr>
              <w:widowControl w:val="0"/>
              <w:tabs>
                <w:tab w:val="left" w:pos="819"/>
              </w:tabs>
              <w:spacing w:before="9" w:line="266" w:lineRule="exact"/>
              <w:ind w:right="544"/>
              <w:jc w:val="both"/>
              <w:rPr>
                <w:rFonts w:asciiTheme="majorBidi" w:eastAsia="Bahnschrift Light" w:hAnsiTheme="majorBidi" w:cstheme="majorBidi"/>
                <w:spacing w:val="-1"/>
                <w:w w:val="90"/>
                <w:sz w:val="22"/>
                <w:szCs w:val="22"/>
              </w:rPr>
            </w:pPr>
          </w:p>
          <w:p w14:paraId="51356C3C" w14:textId="77777777" w:rsidR="00D5731E" w:rsidRPr="00370F64" w:rsidRDefault="00D5731E">
            <w:pPr>
              <w:tabs>
                <w:tab w:val="left" w:pos="819"/>
              </w:tabs>
              <w:spacing w:before="9" w:line="266" w:lineRule="exact"/>
              <w:ind w:right="403"/>
              <w:jc w:val="both"/>
              <w:rPr>
                <w:rFonts w:asciiTheme="majorBidi" w:eastAsia="Bahnschrift Light" w:hAnsiTheme="majorBidi" w:cstheme="majorBidi"/>
                <w:spacing w:val="-1"/>
                <w:w w:val="90"/>
                <w:sz w:val="22"/>
                <w:szCs w:val="22"/>
              </w:rPr>
            </w:pPr>
            <w:r w:rsidRPr="00370F64">
              <w:rPr>
                <w:rFonts w:asciiTheme="majorBidi" w:eastAsia="Calibri" w:hAnsiTheme="majorBidi" w:cstheme="majorBidi"/>
                <w:b/>
                <w:bCs/>
                <w:sz w:val="22"/>
                <w:szCs w:val="22"/>
              </w:rPr>
              <w:t>Hy</w:t>
            </w:r>
            <w:r w:rsidRPr="00370F64">
              <w:rPr>
                <w:rFonts w:asciiTheme="majorBidi" w:eastAsia="Calibri" w:hAnsiTheme="majorBidi" w:cstheme="majorBidi"/>
                <w:b/>
                <w:bCs/>
                <w:spacing w:val="-1"/>
                <w:sz w:val="22"/>
                <w:szCs w:val="22"/>
              </w:rPr>
              <w:t>d</w:t>
            </w:r>
            <w:r w:rsidRPr="00370F64">
              <w:rPr>
                <w:rFonts w:asciiTheme="majorBidi" w:eastAsia="Calibri" w:hAnsiTheme="majorBidi" w:cstheme="majorBidi"/>
                <w:b/>
                <w:bCs/>
                <w:sz w:val="22"/>
                <w:szCs w:val="22"/>
              </w:rPr>
              <w:t>ri</w:t>
            </w:r>
            <w:r w:rsidRPr="00370F64">
              <w:rPr>
                <w:rFonts w:asciiTheme="majorBidi" w:eastAsia="Calibri" w:hAnsiTheme="majorBidi" w:cstheme="majorBidi"/>
                <w:b/>
                <w:bCs/>
                <w:spacing w:val="-1"/>
                <w:sz w:val="22"/>
                <w:szCs w:val="22"/>
              </w:rPr>
              <w:t>d</w:t>
            </w:r>
            <w:r w:rsidRPr="00370F64">
              <w:rPr>
                <w:rFonts w:asciiTheme="majorBidi" w:eastAsia="Calibri" w:hAnsiTheme="majorBidi" w:cstheme="majorBidi"/>
                <w:b/>
                <w:bCs/>
                <w:sz w:val="22"/>
                <w:szCs w:val="22"/>
              </w:rPr>
              <w:t>e</w:t>
            </w:r>
            <w:r w:rsidRPr="00370F64">
              <w:rPr>
                <w:rFonts w:asciiTheme="majorBidi" w:eastAsia="Calibri" w:hAnsiTheme="majorBidi" w:cstheme="majorBidi"/>
                <w:b/>
                <w:bCs/>
                <w:spacing w:val="-1"/>
                <w:sz w:val="22"/>
                <w:szCs w:val="22"/>
              </w:rPr>
              <w:t xml:space="preserve"> </w:t>
            </w:r>
            <w:r w:rsidRPr="00370F64">
              <w:rPr>
                <w:rFonts w:asciiTheme="majorBidi" w:eastAsia="Calibri" w:hAnsiTheme="majorBidi" w:cstheme="majorBidi"/>
                <w:b/>
                <w:bCs/>
                <w:sz w:val="22"/>
                <w:szCs w:val="22"/>
              </w:rPr>
              <w:t>a</w:t>
            </w:r>
            <w:r w:rsidRPr="00370F64">
              <w:rPr>
                <w:rFonts w:asciiTheme="majorBidi" w:eastAsia="Calibri" w:hAnsiTheme="majorBidi" w:cstheme="majorBidi"/>
                <w:b/>
                <w:bCs/>
                <w:spacing w:val="-2"/>
                <w:sz w:val="22"/>
                <w:szCs w:val="22"/>
              </w:rPr>
              <w:t>n</w:t>
            </w:r>
            <w:r w:rsidRPr="00370F64">
              <w:rPr>
                <w:rFonts w:asciiTheme="majorBidi" w:eastAsia="Calibri" w:hAnsiTheme="majorBidi" w:cstheme="majorBidi"/>
                <w:b/>
                <w:bCs/>
                <w:sz w:val="22"/>
                <w:szCs w:val="22"/>
              </w:rPr>
              <w:t>d</w:t>
            </w:r>
            <w:r w:rsidRPr="00370F64">
              <w:rPr>
                <w:rFonts w:asciiTheme="majorBidi" w:eastAsia="Calibri" w:hAnsiTheme="majorBidi" w:cstheme="majorBidi"/>
                <w:b/>
                <w:bCs/>
                <w:spacing w:val="-1"/>
                <w:sz w:val="22"/>
                <w:szCs w:val="22"/>
              </w:rPr>
              <w:t xml:space="preserve"> </w:t>
            </w:r>
            <w:r w:rsidRPr="00370F64">
              <w:rPr>
                <w:rFonts w:asciiTheme="majorBidi" w:eastAsia="Calibri" w:hAnsiTheme="majorBidi" w:cstheme="majorBidi"/>
                <w:b/>
                <w:bCs/>
                <w:spacing w:val="-2"/>
                <w:sz w:val="22"/>
                <w:szCs w:val="22"/>
              </w:rPr>
              <w:t>H</w:t>
            </w:r>
            <w:r w:rsidRPr="00370F64">
              <w:rPr>
                <w:rFonts w:asciiTheme="majorBidi" w:eastAsia="Calibri" w:hAnsiTheme="majorBidi" w:cstheme="majorBidi"/>
                <w:b/>
                <w:bCs/>
                <w:sz w:val="22"/>
                <w:szCs w:val="22"/>
              </w:rPr>
              <w:t>g G</w:t>
            </w:r>
            <w:r w:rsidRPr="00370F64">
              <w:rPr>
                <w:rFonts w:asciiTheme="majorBidi" w:eastAsia="Calibri" w:hAnsiTheme="majorBidi" w:cstheme="majorBidi"/>
                <w:b/>
                <w:bCs/>
                <w:spacing w:val="-1"/>
                <w:sz w:val="22"/>
                <w:szCs w:val="22"/>
              </w:rPr>
              <w:t>ene</w:t>
            </w:r>
            <w:r w:rsidRPr="00370F64">
              <w:rPr>
                <w:rFonts w:asciiTheme="majorBidi" w:eastAsia="Calibri" w:hAnsiTheme="majorBidi" w:cstheme="majorBidi"/>
                <w:b/>
                <w:bCs/>
                <w:sz w:val="22"/>
                <w:szCs w:val="22"/>
              </w:rPr>
              <w:t>r</w:t>
            </w:r>
            <w:r w:rsidRPr="00370F64">
              <w:rPr>
                <w:rFonts w:asciiTheme="majorBidi" w:eastAsia="Calibri" w:hAnsiTheme="majorBidi" w:cstheme="majorBidi"/>
                <w:b/>
                <w:bCs/>
                <w:spacing w:val="-2"/>
                <w:sz w:val="22"/>
                <w:szCs w:val="22"/>
              </w:rPr>
              <w:t>a</w:t>
            </w:r>
            <w:r w:rsidRPr="00370F64">
              <w:rPr>
                <w:rFonts w:asciiTheme="majorBidi" w:eastAsia="Calibri" w:hAnsiTheme="majorBidi" w:cstheme="majorBidi"/>
                <w:b/>
                <w:bCs/>
                <w:sz w:val="22"/>
                <w:szCs w:val="22"/>
              </w:rPr>
              <w:t>t</w:t>
            </w:r>
            <w:r w:rsidRPr="00370F64">
              <w:rPr>
                <w:rFonts w:asciiTheme="majorBidi" w:eastAsia="Calibri" w:hAnsiTheme="majorBidi" w:cstheme="majorBidi"/>
                <w:b/>
                <w:bCs/>
                <w:spacing w:val="1"/>
                <w:sz w:val="22"/>
                <w:szCs w:val="22"/>
              </w:rPr>
              <w:t>i</w:t>
            </w:r>
            <w:r w:rsidRPr="00370F64">
              <w:rPr>
                <w:rFonts w:asciiTheme="majorBidi" w:eastAsia="Calibri" w:hAnsiTheme="majorBidi" w:cstheme="majorBidi"/>
                <w:b/>
                <w:bCs/>
                <w:spacing w:val="-4"/>
                <w:sz w:val="22"/>
                <w:szCs w:val="22"/>
              </w:rPr>
              <w:t>o</w:t>
            </w:r>
            <w:r w:rsidRPr="00370F64">
              <w:rPr>
                <w:rFonts w:asciiTheme="majorBidi" w:eastAsia="Calibri" w:hAnsiTheme="majorBidi" w:cstheme="majorBidi"/>
                <w:b/>
                <w:bCs/>
                <w:sz w:val="22"/>
                <w:szCs w:val="22"/>
              </w:rPr>
              <w:t>n</w:t>
            </w:r>
          </w:p>
          <w:p w14:paraId="09860C4C" w14:textId="77777777" w:rsidR="00D5731E" w:rsidRPr="00370F64" w:rsidRDefault="00D5731E" w:rsidP="00427366">
            <w:pPr>
              <w:pStyle w:val="ListParagraph"/>
              <w:widowControl w:val="0"/>
              <w:numPr>
                <w:ilvl w:val="0"/>
                <w:numId w:val="95"/>
              </w:numPr>
              <w:tabs>
                <w:tab w:val="left" w:pos="819"/>
              </w:tabs>
              <w:spacing w:before="9" w:line="266" w:lineRule="exact"/>
              <w:ind w:right="403"/>
              <w:contextualSpacing w:val="0"/>
              <w:jc w:val="both"/>
              <w:rPr>
                <w:rFonts w:asciiTheme="majorBidi" w:eastAsia="Bahnschrift Light" w:hAnsiTheme="majorBidi" w:cstheme="majorBidi"/>
                <w:spacing w:val="-1"/>
                <w:w w:val="90"/>
                <w:sz w:val="22"/>
                <w:szCs w:val="22"/>
              </w:rPr>
            </w:pPr>
            <w:r w:rsidRPr="00370F64">
              <w:rPr>
                <w:rFonts w:asciiTheme="majorBidi" w:eastAsia="Bahnschrift Light" w:hAnsiTheme="majorBidi" w:cstheme="majorBidi"/>
                <w:spacing w:val="-1"/>
                <w:w w:val="90"/>
                <w:sz w:val="22"/>
                <w:szCs w:val="22"/>
              </w:rPr>
              <w:t>Elemental range: Arsenic (As), Selenium (Se), Mercury (Hg), Antimony (Sb), Bismuth (Bi),</w:t>
            </w:r>
          </w:p>
          <w:p w14:paraId="7692728F" w14:textId="77777777" w:rsidR="00D5731E" w:rsidRPr="00370F64" w:rsidRDefault="00D5731E" w:rsidP="00427366">
            <w:pPr>
              <w:pStyle w:val="ListParagraph"/>
              <w:widowControl w:val="0"/>
              <w:numPr>
                <w:ilvl w:val="0"/>
                <w:numId w:val="95"/>
              </w:numPr>
              <w:tabs>
                <w:tab w:val="left" w:pos="819"/>
              </w:tabs>
              <w:spacing w:before="10" w:line="241" w:lineRule="auto"/>
              <w:ind w:right="113"/>
              <w:contextualSpacing w:val="0"/>
              <w:jc w:val="both"/>
              <w:rPr>
                <w:rFonts w:asciiTheme="majorBidi" w:eastAsia="Bahnschrift Light" w:hAnsiTheme="majorBidi" w:cstheme="majorBidi"/>
                <w:sz w:val="22"/>
                <w:szCs w:val="22"/>
              </w:rPr>
            </w:pPr>
            <w:r w:rsidRPr="00370F64">
              <w:rPr>
                <w:rFonts w:asciiTheme="majorBidi" w:eastAsia="Bahnschrift Light" w:hAnsiTheme="majorBidi" w:cstheme="majorBidi"/>
                <w:w w:val="90"/>
                <w:sz w:val="22"/>
                <w:szCs w:val="22"/>
              </w:rPr>
              <w:t>A</w:t>
            </w:r>
            <w:r w:rsidRPr="00370F64">
              <w:rPr>
                <w:rFonts w:asciiTheme="majorBidi" w:eastAsia="Bahnschrift Light" w:hAnsiTheme="majorBidi" w:cstheme="majorBidi"/>
                <w:spacing w:val="-2"/>
                <w:w w:val="90"/>
                <w:sz w:val="22"/>
                <w:szCs w:val="22"/>
              </w:rPr>
              <w:t>u</w:t>
            </w:r>
            <w:r w:rsidRPr="00370F64">
              <w:rPr>
                <w:rFonts w:asciiTheme="majorBidi" w:eastAsia="Bahnschrift Light" w:hAnsiTheme="majorBidi" w:cstheme="majorBidi"/>
                <w:w w:val="90"/>
                <w:sz w:val="22"/>
                <w:szCs w:val="22"/>
              </w:rPr>
              <w:t>t</w:t>
            </w:r>
            <w:r w:rsidRPr="00370F64">
              <w:rPr>
                <w:rFonts w:asciiTheme="majorBidi" w:eastAsia="Bahnschrift Light" w:hAnsiTheme="majorBidi" w:cstheme="majorBidi"/>
                <w:spacing w:val="-1"/>
                <w:w w:val="90"/>
                <w:sz w:val="22"/>
                <w:szCs w:val="22"/>
              </w:rPr>
              <w:t>o</w:t>
            </w:r>
            <w:r w:rsidRPr="00370F64">
              <w:rPr>
                <w:rFonts w:asciiTheme="majorBidi" w:eastAsia="Bahnschrift Light" w:hAnsiTheme="majorBidi" w:cstheme="majorBidi"/>
                <w:w w:val="90"/>
                <w:sz w:val="22"/>
                <w:szCs w:val="22"/>
              </w:rPr>
              <w:t>mated</w:t>
            </w:r>
            <w:r w:rsidRPr="00370F64">
              <w:rPr>
                <w:rFonts w:asciiTheme="majorBidi" w:eastAsia="Bahnschrift Light" w:hAnsiTheme="majorBidi" w:cstheme="majorBidi"/>
                <w:spacing w:val="21"/>
                <w:w w:val="90"/>
                <w:sz w:val="22"/>
                <w:szCs w:val="22"/>
              </w:rPr>
              <w:t xml:space="preserve"> </w:t>
            </w:r>
            <w:r w:rsidRPr="00370F64">
              <w:rPr>
                <w:rFonts w:asciiTheme="majorBidi" w:eastAsia="Bahnschrift Light" w:hAnsiTheme="majorBidi" w:cstheme="majorBidi"/>
                <w:spacing w:val="-4"/>
                <w:w w:val="90"/>
                <w:sz w:val="22"/>
                <w:szCs w:val="22"/>
              </w:rPr>
              <w:t>r</w:t>
            </w:r>
            <w:r w:rsidRPr="00370F64">
              <w:rPr>
                <w:rFonts w:asciiTheme="majorBidi" w:eastAsia="Bahnschrift Light" w:hAnsiTheme="majorBidi" w:cstheme="majorBidi"/>
                <w:w w:val="90"/>
                <w:sz w:val="22"/>
                <w:szCs w:val="22"/>
              </w:rPr>
              <w:t>e</w:t>
            </w:r>
            <w:r w:rsidRPr="00370F64">
              <w:rPr>
                <w:rFonts w:asciiTheme="majorBidi" w:eastAsia="Bahnschrift Light" w:hAnsiTheme="majorBidi" w:cstheme="majorBidi"/>
                <w:spacing w:val="-2"/>
                <w:w w:val="90"/>
                <w:sz w:val="22"/>
                <w:szCs w:val="22"/>
              </w:rPr>
              <w:t>c</w:t>
            </w:r>
            <w:r w:rsidRPr="00370F64">
              <w:rPr>
                <w:rFonts w:asciiTheme="majorBidi" w:eastAsia="Bahnschrift Light" w:hAnsiTheme="majorBidi" w:cstheme="majorBidi"/>
                <w:w w:val="90"/>
                <w:sz w:val="22"/>
                <w:szCs w:val="22"/>
              </w:rPr>
              <w:t>o</w:t>
            </w:r>
            <w:r w:rsidRPr="00370F64">
              <w:rPr>
                <w:rFonts w:asciiTheme="majorBidi" w:eastAsia="Bahnschrift Light" w:hAnsiTheme="majorBidi" w:cstheme="majorBidi"/>
                <w:spacing w:val="-2"/>
                <w:w w:val="90"/>
                <w:sz w:val="22"/>
                <w:szCs w:val="22"/>
              </w:rPr>
              <w:t>g</w:t>
            </w:r>
            <w:r w:rsidRPr="00370F64">
              <w:rPr>
                <w:rFonts w:asciiTheme="majorBidi" w:eastAsia="Bahnschrift Light" w:hAnsiTheme="majorBidi" w:cstheme="majorBidi"/>
                <w:spacing w:val="-1"/>
                <w:w w:val="90"/>
                <w:sz w:val="22"/>
                <w:szCs w:val="22"/>
              </w:rPr>
              <w:t>n</w:t>
            </w:r>
            <w:r w:rsidRPr="00370F64">
              <w:rPr>
                <w:rFonts w:asciiTheme="majorBidi" w:eastAsia="Bahnschrift Light" w:hAnsiTheme="majorBidi" w:cstheme="majorBidi"/>
                <w:w w:val="90"/>
                <w:sz w:val="22"/>
                <w:szCs w:val="22"/>
              </w:rPr>
              <w:t>ition</w:t>
            </w:r>
            <w:r w:rsidRPr="00370F64">
              <w:rPr>
                <w:rFonts w:asciiTheme="majorBidi" w:eastAsia="Bahnschrift Light" w:hAnsiTheme="majorBidi" w:cstheme="majorBidi"/>
                <w:spacing w:val="20"/>
                <w:w w:val="90"/>
                <w:sz w:val="22"/>
                <w:szCs w:val="22"/>
              </w:rPr>
              <w:t xml:space="preserve"> </w:t>
            </w:r>
            <w:r w:rsidRPr="00370F64">
              <w:rPr>
                <w:rFonts w:asciiTheme="majorBidi" w:eastAsia="Bahnschrift Light" w:hAnsiTheme="majorBidi" w:cstheme="majorBidi"/>
                <w:w w:val="90"/>
                <w:sz w:val="22"/>
                <w:szCs w:val="22"/>
              </w:rPr>
              <w:t>of</w:t>
            </w:r>
            <w:r w:rsidRPr="00370F64">
              <w:rPr>
                <w:rFonts w:asciiTheme="majorBidi" w:eastAsia="Bahnschrift Light" w:hAnsiTheme="majorBidi" w:cstheme="majorBidi"/>
                <w:spacing w:val="23"/>
                <w:w w:val="90"/>
                <w:sz w:val="22"/>
                <w:szCs w:val="22"/>
              </w:rPr>
              <w:t xml:space="preserve"> </w:t>
            </w:r>
            <w:r w:rsidRPr="00370F64">
              <w:rPr>
                <w:rFonts w:asciiTheme="majorBidi" w:eastAsia="Bahnschrift Light" w:hAnsiTheme="majorBidi" w:cstheme="majorBidi"/>
                <w:spacing w:val="-3"/>
                <w:w w:val="90"/>
                <w:sz w:val="22"/>
                <w:szCs w:val="22"/>
              </w:rPr>
              <w:t>i</w:t>
            </w:r>
            <w:r w:rsidRPr="00370F64">
              <w:rPr>
                <w:rFonts w:asciiTheme="majorBidi" w:eastAsia="Bahnschrift Light" w:hAnsiTheme="majorBidi" w:cstheme="majorBidi"/>
                <w:spacing w:val="-1"/>
                <w:w w:val="90"/>
                <w:sz w:val="22"/>
                <w:szCs w:val="22"/>
              </w:rPr>
              <w:t>n</w:t>
            </w:r>
            <w:r w:rsidRPr="00370F64">
              <w:rPr>
                <w:rFonts w:asciiTheme="majorBidi" w:eastAsia="Bahnschrift Light" w:hAnsiTheme="majorBidi" w:cstheme="majorBidi"/>
                <w:w w:val="90"/>
                <w:sz w:val="22"/>
                <w:szCs w:val="22"/>
              </w:rPr>
              <w:t>stalled</w:t>
            </w:r>
            <w:r w:rsidRPr="00370F64">
              <w:rPr>
                <w:rFonts w:asciiTheme="majorBidi" w:eastAsia="Bahnschrift Light" w:hAnsiTheme="majorBidi" w:cstheme="majorBidi"/>
                <w:w w:val="88"/>
                <w:sz w:val="22"/>
                <w:szCs w:val="22"/>
              </w:rPr>
              <w:t xml:space="preserve"> </w:t>
            </w:r>
            <w:r w:rsidRPr="00370F64">
              <w:rPr>
                <w:rFonts w:asciiTheme="majorBidi" w:eastAsia="Bahnschrift Light" w:hAnsiTheme="majorBidi" w:cstheme="majorBidi"/>
                <w:w w:val="90"/>
                <w:sz w:val="22"/>
                <w:szCs w:val="22"/>
              </w:rPr>
              <w:t>mo</w:t>
            </w:r>
            <w:r w:rsidRPr="00370F64">
              <w:rPr>
                <w:rFonts w:asciiTheme="majorBidi" w:eastAsia="Bahnschrift Light" w:hAnsiTheme="majorBidi" w:cstheme="majorBidi"/>
                <w:spacing w:val="-1"/>
                <w:w w:val="90"/>
                <w:sz w:val="22"/>
                <w:szCs w:val="22"/>
              </w:rPr>
              <w:t>du</w:t>
            </w:r>
            <w:r w:rsidRPr="00370F64">
              <w:rPr>
                <w:rFonts w:asciiTheme="majorBidi" w:eastAsia="Bahnschrift Light" w:hAnsiTheme="majorBidi" w:cstheme="majorBidi"/>
                <w:w w:val="90"/>
                <w:sz w:val="22"/>
                <w:szCs w:val="22"/>
              </w:rPr>
              <w:t>l</w:t>
            </w:r>
            <w:r w:rsidRPr="00370F64">
              <w:rPr>
                <w:rFonts w:asciiTheme="majorBidi" w:eastAsia="Bahnschrift Light" w:hAnsiTheme="majorBidi" w:cstheme="majorBidi"/>
                <w:spacing w:val="-4"/>
                <w:w w:val="90"/>
                <w:sz w:val="22"/>
                <w:szCs w:val="22"/>
              </w:rPr>
              <w:t>e</w:t>
            </w:r>
            <w:r w:rsidRPr="00370F64">
              <w:rPr>
                <w:rFonts w:asciiTheme="majorBidi" w:eastAsia="Bahnschrift Light" w:hAnsiTheme="majorBidi" w:cstheme="majorBidi"/>
                <w:w w:val="90"/>
                <w:sz w:val="22"/>
                <w:szCs w:val="22"/>
              </w:rPr>
              <w:t>s</w:t>
            </w:r>
            <w:r w:rsidRPr="00370F64">
              <w:rPr>
                <w:rFonts w:asciiTheme="majorBidi" w:eastAsia="Bahnschrift Light" w:hAnsiTheme="majorBidi" w:cstheme="majorBidi"/>
                <w:spacing w:val="3"/>
                <w:w w:val="90"/>
                <w:sz w:val="22"/>
                <w:szCs w:val="22"/>
              </w:rPr>
              <w:t xml:space="preserve"> </w:t>
            </w:r>
            <w:r w:rsidRPr="00370F64">
              <w:rPr>
                <w:rFonts w:asciiTheme="majorBidi" w:eastAsia="Bahnschrift Light" w:hAnsiTheme="majorBidi" w:cstheme="majorBidi"/>
                <w:w w:val="90"/>
                <w:sz w:val="22"/>
                <w:szCs w:val="22"/>
              </w:rPr>
              <w:t>integ</w:t>
            </w:r>
            <w:r w:rsidRPr="00370F64">
              <w:rPr>
                <w:rFonts w:asciiTheme="majorBidi" w:eastAsia="Bahnschrift Light" w:hAnsiTheme="majorBidi" w:cstheme="majorBidi"/>
                <w:spacing w:val="-1"/>
                <w:w w:val="90"/>
                <w:sz w:val="22"/>
                <w:szCs w:val="22"/>
              </w:rPr>
              <w:t>r</w:t>
            </w:r>
            <w:r w:rsidRPr="00370F64">
              <w:rPr>
                <w:rFonts w:asciiTheme="majorBidi" w:eastAsia="Bahnschrift Light" w:hAnsiTheme="majorBidi" w:cstheme="majorBidi"/>
                <w:spacing w:val="-3"/>
                <w:w w:val="90"/>
                <w:sz w:val="22"/>
                <w:szCs w:val="22"/>
              </w:rPr>
              <w:t>a</w:t>
            </w:r>
            <w:r w:rsidRPr="00370F64">
              <w:rPr>
                <w:rFonts w:asciiTheme="majorBidi" w:eastAsia="Bahnschrift Light" w:hAnsiTheme="majorBidi" w:cstheme="majorBidi"/>
                <w:w w:val="90"/>
                <w:sz w:val="22"/>
                <w:szCs w:val="22"/>
              </w:rPr>
              <w:t>ted</w:t>
            </w:r>
            <w:r w:rsidRPr="00370F64">
              <w:rPr>
                <w:rFonts w:asciiTheme="majorBidi" w:eastAsia="Bahnschrift Light" w:hAnsiTheme="majorBidi" w:cstheme="majorBidi"/>
                <w:spacing w:val="2"/>
                <w:w w:val="90"/>
                <w:sz w:val="22"/>
                <w:szCs w:val="22"/>
              </w:rPr>
              <w:t xml:space="preserve"> </w:t>
            </w:r>
            <w:r w:rsidRPr="00370F64">
              <w:rPr>
                <w:rFonts w:asciiTheme="majorBidi" w:eastAsia="Bahnschrift Light" w:hAnsiTheme="majorBidi" w:cstheme="majorBidi"/>
                <w:w w:val="90"/>
                <w:sz w:val="22"/>
                <w:szCs w:val="22"/>
              </w:rPr>
              <w:t>with</w:t>
            </w:r>
            <w:r w:rsidRPr="00370F64">
              <w:rPr>
                <w:rFonts w:asciiTheme="majorBidi" w:eastAsia="Bahnschrift Light" w:hAnsiTheme="majorBidi" w:cstheme="majorBidi"/>
                <w:spacing w:val="4"/>
                <w:w w:val="90"/>
                <w:sz w:val="22"/>
                <w:szCs w:val="22"/>
              </w:rPr>
              <w:t xml:space="preserve"> </w:t>
            </w:r>
            <w:r w:rsidRPr="00370F64">
              <w:rPr>
                <w:rFonts w:asciiTheme="majorBidi" w:eastAsia="Bahnschrift Light" w:hAnsiTheme="majorBidi" w:cstheme="majorBidi"/>
                <w:spacing w:val="-4"/>
                <w:w w:val="90"/>
                <w:sz w:val="22"/>
                <w:szCs w:val="22"/>
              </w:rPr>
              <w:t>A</w:t>
            </w:r>
            <w:r w:rsidRPr="00370F64">
              <w:rPr>
                <w:rFonts w:asciiTheme="majorBidi" w:eastAsia="Bahnschrift Light" w:hAnsiTheme="majorBidi" w:cstheme="majorBidi"/>
                <w:w w:val="90"/>
                <w:sz w:val="22"/>
                <w:szCs w:val="22"/>
              </w:rPr>
              <w:t>AS</w:t>
            </w:r>
            <w:r w:rsidRPr="00370F64">
              <w:rPr>
                <w:rFonts w:asciiTheme="majorBidi" w:eastAsia="Bahnschrift Light" w:hAnsiTheme="majorBidi" w:cstheme="majorBidi"/>
                <w:spacing w:val="3"/>
                <w:w w:val="90"/>
                <w:sz w:val="22"/>
                <w:szCs w:val="22"/>
              </w:rPr>
              <w:t xml:space="preserve"> </w:t>
            </w:r>
            <w:r w:rsidRPr="00370F64">
              <w:rPr>
                <w:rFonts w:asciiTheme="majorBidi" w:eastAsia="Bahnschrift Light" w:hAnsiTheme="majorBidi" w:cstheme="majorBidi"/>
                <w:w w:val="90"/>
                <w:sz w:val="22"/>
                <w:szCs w:val="22"/>
              </w:rPr>
              <w:t>s</w:t>
            </w:r>
            <w:r w:rsidRPr="00370F64">
              <w:rPr>
                <w:rFonts w:asciiTheme="majorBidi" w:eastAsia="Bahnschrift Light" w:hAnsiTheme="majorBidi" w:cstheme="majorBidi"/>
                <w:spacing w:val="1"/>
                <w:w w:val="90"/>
                <w:sz w:val="22"/>
                <w:szCs w:val="22"/>
              </w:rPr>
              <w:t>o</w:t>
            </w:r>
            <w:r w:rsidRPr="00370F64">
              <w:rPr>
                <w:rFonts w:asciiTheme="majorBidi" w:eastAsia="Bahnschrift Light" w:hAnsiTheme="majorBidi" w:cstheme="majorBidi"/>
                <w:w w:val="90"/>
                <w:sz w:val="22"/>
                <w:szCs w:val="22"/>
              </w:rPr>
              <w:t>f</w:t>
            </w:r>
            <w:r w:rsidRPr="00370F64">
              <w:rPr>
                <w:rFonts w:asciiTheme="majorBidi" w:eastAsia="Bahnschrift Light" w:hAnsiTheme="majorBidi" w:cstheme="majorBidi"/>
                <w:spacing w:val="-3"/>
                <w:w w:val="90"/>
                <w:sz w:val="22"/>
                <w:szCs w:val="22"/>
              </w:rPr>
              <w:t>t</w:t>
            </w:r>
            <w:r w:rsidRPr="00370F64">
              <w:rPr>
                <w:rFonts w:asciiTheme="majorBidi" w:eastAsia="Bahnschrift Light" w:hAnsiTheme="majorBidi" w:cstheme="majorBidi"/>
                <w:w w:val="90"/>
                <w:sz w:val="22"/>
                <w:szCs w:val="22"/>
              </w:rPr>
              <w:t>ware</w:t>
            </w:r>
          </w:p>
          <w:p w14:paraId="6B41C591" w14:textId="77777777" w:rsidR="00D5731E" w:rsidRPr="00370F64" w:rsidRDefault="00D5731E" w:rsidP="00427366">
            <w:pPr>
              <w:pStyle w:val="ListParagraph"/>
              <w:widowControl w:val="0"/>
              <w:numPr>
                <w:ilvl w:val="0"/>
                <w:numId w:val="95"/>
              </w:numPr>
              <w:tabs>
                <w:tab w:val="left" w:pos="819"/>
              </w:tabs>
              <w:spacing w:before="10" w:line="241" w:lineRule="auto"/>
              <w:ind w:right="150"/>
              <w:contextualSpacing w:val="0"/>
              <w:jc w:val="both"/>
              <w:rPr>
                <w:rFonts w:asciiTheme="majorBidi" w:eastAsia="Bahnschrift Light" w:hAnsiTheme="majorBidi" w:cstheme="majorBidi"/>
                <w:sz w:val="22"/>
                <w:szCs w:val="22"/>
              </w:rPr>
            </w:pPr>
            <w:r w:rsidRPr="00370F64">
              <w:rPr>
                <w:rFonts w:asciiTheme="majorBidi" w:eastAsia="Bahnschrift Light" w:hAnsiTheme="majorBidi" w:cstheme="majorBidi"/>
                <w:w w:val="90"/>
                <w:sz w:val="22"/>
                <w:szCs w:val="22"/>
              </w:rPr>
              <w:t>Repro</w:t>
            </w:r>
            <w:r w:rsidRPr="00370F64">
              <w:rPr>
                <w:rFonts w:asciiTheme="majorBidi" w:eastAsia="Bahnschrift Light" w:hAnsiTheme="majorBidi" w:cstheme="majorBidi"/>
                <w:spacing w:val="-1"/>
                <w:w w:val="90"/>
                <w:sz w:val="22"/>
                <w:szCs w:val="22"/>
              </w:rPr>
              <w:t>du</w:t>
            </w:r>
            <w:r w:rsidRPr="00370F64">
              <w:rPr>
                <w:rFonts w:asciiTheme="majorBidi" w:eastAsia="Bahnschrift Light" w:hAnsiTheme="majorBidi" w:cstheme="majorBidi"/>
                <w:w w:val="90"/>
                <w:sz w:val="22"/>
                <w:szCs w:val="22"/>
              </w:rPr>
              <w:t>ci</w:t>
            </w:r>
            <w:r w:rsidRPr="00370F64">
              <w:rPr>
                <w:rFonts w:asciiTheme="majorBidi" w:eastAsia="Bahnschrift Light" w:hAnsiTheme="majorBidi" w:cstheme="majorBidi"/>
                <w:spacing w:val="-1"/>
                <w:w w:val="90"/>
                <w:sz w:val="22"/>
                <w:szCs w:val="22"/>
              </w:rPr>
              <w:t>b</w:t>
            </w:r>
            <w:r w:rsidRPr="00370F64">
              <w:rPr>
                <w:rFonts w:asciiTheme="majorBidi" w:eastAsia="Bahnschrift Light" w:hAnsiTheme="majorBidi" w:cstheme="majorBidi"/>
                <w:w w:val="90"/>
                <w:sz w:val="22"/>
                <w:szCs w:val="22"/>
              </w:rPr>
              <w:t>le</w:t>
            </w:r>
            <w:r w:rsidRPr="00370F64">
              <w:rPr>
                <w:rFonts w:asciiTheme="majorBidi" w:eastAsia="Bahnschrift Light" w:hAnsiTheme="majorBidi" w:cstheme="majorBidi"/>
                <w:spacing w:val="14"/>
                <w:w w:val="90"/>
                <w:sz w:val="22"/>
                <w:szCs w:val="22"/>
              </w:rPr>
              <w:t xml:space="preserve"> </w:t>
            </w:r>
            <w:r w:rsidRPr="00370F64">
              <w:rPr>
                <w:rFonts w:asciiTheme="majorBidi" w:eastAsia="Bahnschrift Light" w:hAnsiTheme="majorBidi" w:cstheme="majorBidi"/>
                <w:w w:val="90"/>
                <w:sz w:val="22"/>
                <w:szCs w:val="22"/>
              </w:rPr>
              <w:t>ch</w:t>
            </w:r>
            <w:r w:rsidRPr="00370F64">
              <w:rPr>
                <w:rFonts w:asciiTheme="majorBidi" w:eastAsia="Bahnschrift Light" w:hAnsiTheme="majorBidi" w:cstheme="majorBidi"/>
                <w:spacing w:val="-1"/>
                <w:w w:val="90"/>
                <w:sz w:val="22"/>
                <w:szCs w:val="22"/>
              </w:rPr>
              <w:t>an</w:t>
            </w:r>
            <w:r w:rsidRPr="00370F64">
              <w:rPr>
                <w:rFonts w:asciiTheme="majorBidi" w:eastAsia="Bahnschrift Light" w:hAnsiTheme="majorBidi" w:cstheme="majorBidi"/>
                <w:spacing w:val="-2"/>
                <w:w w:val="90"/>
                <w:sz w:val="22"/>
                <w:szCs w:val="22"/>
              </w:rPr>
              <w:t>g</w:t>
            </w:r>
            <w:r w:rsidRPr="00370F64">
              <w:rPr>
                <w:rFonts w:asciiTheme="majorBidi" w:eastAsia="Bahnschrift Light" w:hAnsiTheme="majorBidi" w:cstheme="majorBidi"/>
                <w:w w:val="90"/>
                <w:sz w:val="22"/>
                <w:szCs w:val="22"/>
              </w:rPr>
              <w:t>e</w:t>
            </w:r>
            <w:r w:rsidRPr="00370F64">
              <w:rPr>
                <w:rFonts w:asciiTheme="majorBidi" w:eastAsia="Bahnschrift Light" w:hAnsiTheme="majorBidi" w:cstheme="majorBidi"/>
                <w:spacing w:val="16"/>
                <w:w w:val="90"/>
                <w:sz w:val="22"/>
                <w:szCs w:val="22"/>
              </w:rPr>
              <w:t xml:space="preserve"> </w:t>
            </w:r>
            <w:r w:rsidRPr="00370F64">
              <w:rPr>
                <w:rFonts w:asciiTheme="majorBidi" w:eastAsia="Bahnschrift Light" w:hAnsiTheme="majorBidi" w:cstheme="majorBidi"/>
                <w:spacing w:val="-1"/>
                <w:w w:val="90"/>
                <w:sz w:val="22"/>
                <w:szCs w:val="22"/>
              </w:rPr>
              <w:t>b</w:t>
            </w:r>
            <w:r w:rsidRPr="00370F64">
              <w:rPr>
                <w:rFonts w:asciiTheme="majorBidi" w:eastAsia="Bahnschrift Light" w:hAnsiTheme="majorBidi" w:cstheme="majorBidi"/>
                <w:w w:val="90"/>
                <w:sz w:val="22"/>
                <w:szCs w:val="22"/>
              </w:rPr>
              <w:t>e</w:t>
            </w:r>
            <w:r w:rsidRPr="00370F64">
              <w:rPr>
                <w:rFonts w:asciiTheme="majorBidi" w:eastAsia="Bahnschrift Light" w:hAnsiTheme="majorBidi" w:cstheme="majorBidi"/>
                <w:spacing w:val="-2"/>
                <w:w w:val="90"/>
                <w:sz w:val="22"/>
                <w:szCs w:val="22"/>
              </w:rPr>
              <w:t>tw</w:t>
            </w:r>
            <w:r w:rsidRPr="00370F64">
              <w:rPr>
                <w:rFonts w:asciiTheme="majorBidi" w:eastAsia="Bahnschrift Light" w:hAnsiTheme="majorBidi" w:cstheme="majorBidi"/>
                <w:w w:val="90"/>
                <w:sz w:val="22"/>
                <w:szCs w:val="22"/>
              </w:rPr>
              <w:t>een</w:t>
            </w:r>
            <w:r w:rsidRPr="00370F64">
              <w:rPr>
                <w:rFonts w:asciiTheme="majorBidi" w:eastAsia="Bahnschrift Light" w:hAnsiTheme="majorBidi" w:cstheme="majorBidi"/>
                <w:spacing w:val="15"/>
                <w:w w:val="90"/>
                <w:sz w:val="22"/>
                <w:szCs w:val="22"/>
              </w:rPr>
              <w:t xml:space="preserve"> </w:t>
            </w:r>
            <w:r w:rsidRPr="00370F64">
              <w:rPr>
                <w:rFonts w:asciiTheme="majorBidi" w:eastAsia="Bahnschrift Light" w:hAnsiTheme="majorBidi" w:cstheme="majorBidi"/>
                <w:w w:val="90"/>
                <w:sz w:val="22"/>
                <w:szCs w:val="22"/>
              </w:rPr>
              <w:t>b</w:t>
            </w:r>
            <w:r w:rsidRPr="00370F64">
              <w:rPr>
                <w:rFonts w:asciiTheme="majorBidi" w:eastAsia="Bahnschrift Light" w:hAnsiTheme="majorBidi" w:cstheme="majorBidi"/>
                <w:spacing w:val="-2"/>
                <w:w w:val="90"/>
                <w:sz w:val="22"/>
                <w:szCs w:val="22"/>
              </w:rPr>
              <w:t>u</w:t>
            </w:r>
            <w:r w:rsidRPr="00370F64">
              <w:rPr>
                <w:rFonts w:asciiTheme="majorBidi" w:eastAsia="Bahnschrift Light" w:hAnsiTheme="majorBidi" w:cstheme="majorBidi"/>
                <w:w w:val="90"/>
                <w:sz w:val="22"/>
                <w:szCs w:val="22"/>
              </w:rPr>
              <w:t>r</w:t>
            </w:r>
            <w:r w:rsidRPr="00370F64">
              <w:rPr>
                <w:rFonts w:asciiTheme="majorBidi" w:eastAsia="Bahnschrift Light" w:hAnsiTheme="majorBidi" w:cstheme="majorBidi"/>
                <w:spacing w:val="-1"/>
                <w:w w:val="90"/>
                <w:sz w:val="22"/>
                <w:szCs w:val="22"/>
              </w:rPr>
              <w:t>n</w:t>
            </w:r>
            <w:r w:rsidRPr="00370F64">
              <w:rPr>
                <w:rFonts w:asciiTheme="majorBidi" w:eastAsia="Bahnschrift Light" w:hAnsiTheme="majorBidi" w:cstheme="majorBidi"/>
                <w:w w:val="90"/>
                <w:sz w:val="22"/>
                <w:szCs w:val="22"/>
              </w:rPr>
              <w:t>er</w:t>
            </w:r>
            <w:r w:rsidRPr="00370F64">
              <w:rPr>
                <w:rFonts w:asciiTheme="majorBidi" w:eastAsia="Bahnschrift Light" w:hAnsiTheme="majorBidi" w:cstheme="majorBidi"/>
                <w:w w:val="88"/>
                <w:sz w:val="22"/>
                <w:szCs w:val="22"/>
              </w:rPr>
              <w:t xml:space="preserve"> </w:t>
            </w:r>
            <w:r w:rsidRPr="00370F64">
              <w:rPr>
                <w:rFonts w:asciiTheme="majorBidi" w:eastAsia="Bahnschrift Light" w:hAnsiTheme="majorBidi" w:cstheme="majorBidi"/>
                <w:spacing w:val="-1"/>
                <w:w w:val="90"/>
                <w:sz w:val="22"/>
                <w:szCs w:val="22"/>
              </w:rPr>
              <w:t>h</w:t>
            </w:r>
            <w:r w:rsidRPr="00370F64">
              <w:rPr>
                <w:rFonts w:asciiTheme="majorBidi" w:eastAsia="Bahnschrift Light" w:hAnsiTheme="majorBidi" w:cstheme="majorBidi"/>
                <w:w w:val="90"/>
                <w:sz w:val="22"/>
                <w:szCs w:val="22"/>
              </w:rPr>
              <w:t>ead</w:t>
            </w:r>
            <w:r w:rsidRPr="00370F64">
              <w:rPr>
                <w:rFonts w:asciiTheme="majorBidi" w:eastAsia="Bahnschrift Light" w:hAnsiTheme="majorBidi" w:cstheme="majorBidi"/>
                <w:spacing w:val="5"/>
                <w:w w:val="90"/>
                <w:sz w:val="22"/>
                <w:szCs w:val="22"/>
              </w:rPr>
              <w:t xml:space="preserve"> </w:t>
            </w:r>
            <w:r w:rsidRPr="00370F64">
              <w:rPr>
                <w:rFonts w:asciiTheme="majorBidi" w:eastAsia="Bahnschrift Light" w:hAnsiTheme="majorBidi" w:cstheme="majorBidi"/>
                <w:w w:val="90"/>
                <w:sz w:val="22"/>
                <w:szCs w:val="22"/>
              </w:rPr>
              <w:t>a</w:t>
            </w:r>
            <w:r w:rsidRPr="00370F64">
              <w:rPr>
                <w:rFonts w:asciiTheme="majorBidi" w:eastAsia="Bahnschrift Light" w:hAnsiTheme="majorBidi" w:cstheme="majorBidi"/>
                <w:spacing w:val="-1"/>
                <w:w w:val="90"/>
                <w:sz w:val="22"/>
                <w:szCs w:val="22"/>
              </w:rPr>
              <w:t>n</w:t>
            </w:r>
            <w:r w:rsidRPr="00370F64">
              <w:rPr>
                <w:rFonts w:asciiTheme="majorBidi" w:eastAsia="Bahnschrift Light" w:hAnsiTheme="majorBidi" w:cstheme="majorBidi"/>
                <w:w w:val="90"/>
                <w:sz w:val="22"/>
                <w:szCs w:val="22"/>
              </w:rPr>
              <w:t>d</w:t>
            </w:r>
            <w:r w:rsidRPr="00370F64">
              <w:rPr>
                <w:rFonts w:asciiTheme="majorBidi" w:eastAsia="Bahnschrift Light" w:hAnsiTheme="majorBidi" w:cstheme="majorBidi"/>
                <w:spacing w:val="4"/>
                <w:w w:val="90"/>
                <w:sz w:val="22"/>
                <w:szCs w:val="22"/>
              </w:rPr>
              <w:t xml:space="preserve"> </w:t>
            </w:r>
            <w:r w:rsidRPr="00370F64">
              <w:rPr>
                <w:rFonts w:asciiTheme="majorBidi" w:eastAsia="Bahnschrift Light" w:hAnsiTheme="majorBidi" w:cstheme="majorBidi"/>
                <w:w w:val="90"/>
                <w:sz w:val="22"/>
                <w:szCs w:val="22"/>
              </w:rPr>
              <w:t>cell</w:t>
            </w:r>
            <w:r w:rsidRPr="00370F64">
              <w:rPr>
                <w:rFonts w:asciiTheme="majorBidi" w:eastAsia="Bahnschrift Light" w:hAnsiTheme="majorBidi" w:cstheme="majorBidi"/>
                <w:spacing w:val="4"/>
                <w:w w:val="90"/>
                <w:sz w:val="22"/>
                <w:szCs w:val="22"/>
              </w:rPr>
              <w:t xml:space="preserve"> </w:t>
            </w:r>
            <w:r w:rsidRPr="00370F64">
              <w:rPr>
                <w:rFonts w:asciiTheme="majorBidi" w:eastAsia="Bahnschrift Light" w:hAnsiTheme="majorBidi" w:cstheme="majorBidi"/>
                <w:spacing w:val="-2"/>
                <w:w w:val="90"/>
                <w:sz w:val="22"/>
                <w:szCs w:val="22"/>
              </w:rPr>
              <w:t>m</w:t>
            </w:r>
            <w:r w:rsidRPr="00370F64">
              <w:rPr>
                <w:rFonts w:asciiTheme="majorBidi" w:eastAsia="Bahnschrift Light" w:hAnsiTheme="majorBidi" w:cstheme="majorBidi"/>
                <w:w w:val="90"/>
                <w:sz w:val="22"/>
                <w:szCs w:val="22"/>
              </w:rPr>
              <w:t>o</w:t>
            </w:r>
            <w:r w:rsidRPr="00370F64">
              <w:rPr>
                <w:rFonts w:asciiTheme="majorBidi" w:eastAsia="Bahnschrift Light" w:hAnsiTheme="majorBidi" w:cstheme="majorBidi"/>
                <w:spacing w:val="-1"/>
                <w:w w:val="90"/>
                <w:sz w:val="22"/>
                <w:szCs w:val="22"/>
              </w:rPr>
              <w:t>du</w:t>
            </w:r>
            <w:r w:rsidRPr="00370F64">
              <w:rPr>
                <w:rFonts w:asciiTheme="majorBidi" w:eastAsia="Bahnschrift Light" w:hAnsiTheme="majorBidi" w:cstheme="majorBidi"/>
                <w:w w:val="90"/>
                <w:sz w:val="22"/>
                <w:szCs w:val="22"/>
              </w:rPr>
              <w:t>le</w:t>
            </w:r>
            <w:r w:rsidRPr="00370F64">
              <w:rPr>
                <w:rFonts w:asciiTheme="majorBidi" w:eastAsia="Bahnschrift Light" w:hAnsiTheme="majorBidi" w:cstheme="majorBidi"/>
                <w:spacing w:val="5"/>
                <w:w w:val="90"/>
                <w:sz w:val="22"/>
                <w:szCs w:val="22"/>
              </w:rPr>
              <w:t xml:space="preserve"> </w:t>
            </w:r>
            <w:r w:rsidRPr="00370F64">
              <w:rPr>
                <w:rFonts w:asciiTheme="majorBidi" w:eastAsia="Bahnschrift Light" w:hAnsiTheme="majorBidi" w:cstheme="majorBidi"/>
                <w:w w:val="90"/>
                <w:sz w:val="22"/>
                <w:szCs w:val="22"/>
              </w:rPr>
              <w:t>w</w:t>
            </w:r>
            <w:r w:rsidRPr="00370F64">
              <w:rPr>
                <w:rFonts w:asciiTheme="majorBidi" w:eastAsia="Bahnschrift Light" w:hAnsiTheme="majorBidi" w:cstheme="majorBidi"/>
                <w:spacing w:val="-3"/>
                <w:w w:val="90"/>
                <w:sz w:val="22"/>
                <w:szCs w:val="22"/>
              </w:rPr>
              <w:t>i</w:t>
            </w:r>
            <w:r w:rsidRPr="00370F64">
              <w:rPr>
                <w:rFonts w:asciiTheme="majorBidi" w:eastAsia="Bahnschrift Light" w:hAnsiTheme="majorBidi" w:cstheme="majorBidi"/>
                <w:w w:val="90"/>
                <w:sz w:val="22"/>
                <w:szCs w:val="22"/>
              </w:rPr>
              <w:t>th</w:t>
            </w:r>
            <w:r w:rsidRPr="00370F64">
              <w:rPr>
                <w:rFonts w:asciiTheme="majorBidi" w:eastAsia="Bahnschrift Light" w:hAnsiTheme="majorBidi" w:cstheme="majorBidi"/>
                <w:spacing w:val="3"/>
                <w:w w:val="90"/>
                <w:sz w:val="22"/>
                <w:szCs w:val="22"/>
              </w:rPr>
              <w:t xml:space="preserve"> </w:t>
            </w:r>
            <w:r w:rsidRPr="00370F64">
              <w:rPr>
                <w:rFonts w:asciiTheme="majorBidi" w:eastAsia="Bahnschrift Light" w:hAnsiTheme="majorBidi" w:cstheme="majorBidi"/>
                <w:spacing w:val="-1"/>
                <w:w w:val="90"/>
                <w:sz w:val="22"/>
                <w:szCs w:val="22"/>
              </w:rPr>
              <w:t>qu</w:t>
            </w:r>
            <w:r w:rsidRPr="00370F64">
              <w:rPr>
                <w:rFonts w:asciiTheme="majorBidi" w:eastAsia="Bahnschrift Light" w:hAnsiTheme="majorBidi" w:cstheme="majorBidi"/>
                <w:w w:val="90"/>
                <w:sz w:val="22"/>
                <w:szCs w:val="22"/>
              </w:rPr>
              <w:t>ick</w:t>
            </w:r>
            <w:r w:rsidRPr="00370F64">
              <w:rPr>
                <w:rFonts w:asciiTheme="majorBidi" w:eastAsia="Bahnschrift Light" w:hAnsiTheme="majorBidi" w:cstheme="majorBidi"/>
                <w:spacing w:val="8"/>
                <w:w w:val="90"/>
                <w:sz w:val="22"/>
                <w:szCs w:val="22"/>
              </w:rPr>
              <w:t xml:space="preserve"> </w:t>
            </w:r>
            <w:r w:rsidRPr="00370F64">
              <w:rPr>
                <w:rFonts w:asciiTheme="majorBidi" w:eastAsia="Calibri" w:hAnsiTheme="majorBidi" w:cstheme="majorBidi"/>
                <w:w w:val="90"/>
                <w:sz w:val="22"/>
                <w:szCs w:val="22"/>
              </w:rPr>
              <w:t>–</w:t>
            </w:r>
            <w:r w:rsidRPr="00370F64">
              <w:rPr>
                <w:rFonts w:asciiTheme="majorBidi" w:eastAsia="Bahnschrift Light" w:hAnsiTheme="majorBidi" w:cstheme="majorBidi"/>
                <w:w w:val="90"/>
                <w:sz w:val="22"/>
                <w:szCs w:val="22"/>
              </w:rPr>
              <w:t>l</w:t>
            </w:r>
            <w:r w:rsidRPr="00370F64">
              <w:rPr>
                <w:rFonts w:asciiTheme="majorBidi" w:eastAsia="Bahnschrift Light" w:hAnsiTheme="majorBidi" w:cstheme="majorBidi"/>
                <w:spacing w:val="-2"/>
                <w:w w:val="90"/>
                <w:sz w:val="22"/>
                <w:szCs w:val="22"/>
              </w:rPr>
              <w:t>o</w:t>
            </w:r>
            <w:r w:rsidRPr="00370F64">
              <w:rPr>
                <w:rFonts w:asciiTheme="majorBidi" w:eastAsia="Bahnschrift Light" w:hAnsiTheme="majorBidi" w:cstheme="majorBidi"/>
                <w:w w:val="90"/>
                <w:sz w:val="22"/>
                <w:szCs w:val="22"/>
              </w:rPr>
              <w:t>ck</w:t>
            </w:r>
          </w:p>
          <w:p w14:paraId="554541FD" w14:textId="77777777" w:rsidR="00D5731E" w:rsidRPr="00370F64" w:rsidRDefault="00D5731E" w:rsidP="00427366">
            <w:pPr>
              <w:pStyle w:val="ListParagraph"/>
              <w:widowControl w:val="0"/>
              <w:numPr>
                <w:ilvl w:val="0"/>
                <w:numId w:val="95"/>
              </w:numPr>
              <w:contextualSpacing w:val="0"/>
              <w:jc w:val="both"/>
              <w:rPr>
                <w:rFonts w:asciiTheme="majorBidi" w:hAnsiTheme="majorBidi" w:cstheme="majorBidi"/>
                <w:sz w:val="22"/>
                <w:szCs w:val="22"/>
              </w:rPr>
            </w:pPr>
            <w:r w:rsidRPr="00370F64">
              <w:rPr>
                <w:rFonts w:asciiTheme="majorBidi" w:eastAsia="Calibri" w:hAnsiTheme="majorBidi" w:cstheme="majorBidi"/>
                <w:w w:val="90"/>
                <w:sz w:val="22"/>
                <w:szCs w:val="22"/>
              </w:rPr>
              <w:t>U</w:t>
            </w:r>
            <w:r w:rsidRPr="00370F64">
              <w:rPr>
                <w:rFonts w:asciiTheme="majorBidi" w:eastAsia="Calibri" w:hAnsiTheme="majorBidi" w:cstheme="majorBidi"/>
                <w:spacing w:val="-1"/>
                <w:w w:val="90"/>
                <w:sz w:val="22"/>
                <w:szCs w:val="22"/>
              </w:rPr>
              <w:t>pg</w:t>
            </w:r>
            <w:r w:rsidRPr="00370F64">
              <w:rPr>
                <w:rFonts w:asciiTheme="majorBidi" w:eastAsia="Calibri" w:hAnsiTheme="majorBidi" w:cstheme="majorBidi"/>
                <w:w w:val="90"/>
                <w:sz w:val="22"/>
                <w:szCs w:val="22"/>
              </w:rPr>
              <w:t>ra</w:t>
            </w:r>
            <w:r w:rsidRPr="00370F64">
              <w:rPr>
                <w:rFonts w:asciiTheme="majorBidi" w:eastAsia="Calibri" w:hAnsiTheme="majorBidi" w:cstheme="majorBidi"/>
                <w:spacing w:val="-2"/>
                <w:w w:val="90"/>
                <w:sz w:val="22"/>
                <w:szCs w:val="22"/>
              </w:rPr>
              <w:t>d</w:t>
            </w:r>
            <w:r w:rsidRPr="00370F64">
              <w:rPr>
                <w:rFonts w:asciiTheme="majorBidi" w:eastAsia="Calibri" w:hAnsiTheme="majorBidi" w:cstheme="majorBidi"/>
                <w:w w:val="90"/>
                <w:sz w:val="22"/>
                <w:szCs w:val="22"/>
              </w:rPr>
              <w:t>a</w:t>
            </w:r>
            <w:r w:rsidRPr="00370F64">
              <w:rPr>
                <w:rFonts w:asciiTheme="majorBidi" w:eastAsia="Calibri" w:hAnsiTheme="majorBidi" w:cstheme="majorBidi"/>
                <w:spacing w:val="-1"/>
                <w:w w:val="90"/>
                <w:sz w:val="22"/>
                <w:szCs w:val="22"/>
              </w:rPr>
              <w:t>b</w:t>
            </w:r>
            <w:r w:rsidRPr="00370F64">
              <w:rPr>
                <w:rFonts w:asciiTheme="majorBidi" w:eastAsia="Calibri" w:hAnsiTheme="majorBidi" w:cstheme="majorBidi"/>
                <w:w w:val="90"/>
                <w:sz w:val="22"/>
                <w:szCs w:val="22"/>
              </w:rPr>
              <w:t xml:space="preserve">le Module </w:t>
            </w:r>
            <w:r w:rsidRPr="00370F64">
              <w:rPr>
                <w:rFonts w:asciiTheme="majorBidi" w:eastAsia="Calibri" w:hAnsiTheme="majorBidi" w:cstheme="majorBidi"/>
                <w:spacing w:val="29"/>
                <w:w w:val="90"/>
                <w:sz w:val="22"/>
                <w:szCs w:val="22"/>
              </w:rPr>
              <w:t>“</w:t>
            </w:r>
            <w:r w:rsidRPr="00370F64">
              <w:rPr>
                <w:rFonts w:asciiTheme="majorBidi" w:eastAsia="Calibri" w:hAnsiTheme="majorBidi" w:cstheme="majorBidi"/>
                <w:spacing w:val="-1"/>
                <w:w w:val="90"/>
                <w:sz w:val="22"/>
                <w:szCs w:val="22"/>
              </w:rPr>
              <w:t>H</w:t>
            </w:r>
            <w:r w:rsidRPr="00370F64">
              <w:rPr>
                <w:rFonts w:asciiTheme="majorBidi" w:eastAsia="Calibri" w:hAnsiTheme="majorBidi" w:cstheme="majorBidi"/>
                <w:w w:val="90"/>
                <w:sz w:val="22"/>
                <w:szCs w:val="22"/>
              </w:rPr>
              <w:t xml:space="preserve">g </w:t>
            </w:r>
            <w:r w:rsidRPr="00370F64">
              <w:rPr>
                <w:rFonts w:asciiTheme="majorBidi" w:eastAsia="Calibri" w:hAnsiTheme="majorBidi" w:cstheme="majorBidi"/>
                <w:spacing w:val="32"/>
                <w:w w:val="90"/>
                <w:sz w:val="22"/>
                <w:szCs w:val="22"/>
              </w:rPr>
              <w:t>plus</w:t>
            </w:r>
            <w:r w:rsidRPr="00370F64">
              <w:rPr>
                <w:rFonts w:asciiTheme="majorBidi" w:eastAsia="Bahnschrift Light" w:hAnsiTheme="majorBidi" w:cstheme="majorBidi"/>
                <w:w w:val="90"/>
                <w:sz w:val="22"/>
                <w:szCs w:val="22"/>
              </w:rPr>
              <w:t>-</w:t>
            </w:r>
            <w:r w:rsidRPr="00370F64">
              <w:rPr>
                <w:rFonts w:asciiTheme="majorBidi" w:eastAsia="Bahnschrift Light" w:hAnsiTheme="majorBidi" w:cstheme="majorBidi"/>
                <w:w w:val="64"/>
                <w:sz w:val="22"/>
                <w:szCs w:val="22"/>
              </w:rPr>
              <w:t xml:space="preserve"> </w:t>
            </w:r>
            <w:r w:rsidRPr="00370F64">
              <w:rPr>
                <w:rFonts w:asciiTheme="majorBidi" w:eastAsia="Bahnschrift Light" w:hAnsiTheme="majorBidi" w:cstheme="majorBidi"/>
                <w:w w:val="90"/>
                <w:sz w:val="22"/>
                <w:szCs w:val="22"/>
              </w:rPr>
              <w:t>amal</w:t>
            </w:r>
            <w:r w:rsidRPr="00370F64">
              <w:rPr>
                <w:rFonts w:asciiTheme="majorBidi" w:eastAsia="Bahnschrift Light" w:hAnsiTheme="majorBidi" w:cstheme="majorBidi"/>
                <w:spacing w:val="-3"/>
                <w:w w:val="90"/>
                <w:sz w:val="22"/>
                <w:szCs w:val="22"/>
              </w:rPr>
              <w:t>ga</w:t>
            </w:r>
            <w:r w:rsidRPr="00370F64">
              <w:rPr>
                <w:rFonts w:asciiTheme="majorBidi" w:eastAsia="Bahnschrift Light" w:hAnsiTheme="majorBidi" w:cstheme="majorBidi"/>
                <w:w w:val="90"/>
                <w:sz w:val="22"/>
                <w:szCs w:val="22"/>
              </w:rPr>
              <w:t>mat</w:t>
            </w:r>
            <w:r w:rsidRPr="00370F64">
              <w:rPr>
                <w:rFonts w:asciiTheme="majorBidi" w:eastAsia="Bahnschrift Light" w:hAnsiTheme="majorBidi" w:cstheme="majorBidi"/>
                <w:spacing w:val="-3"/>
                <w:w w:val="90"/>
                <w:sz w:val="22"/>
                <w:szCs w:val="22"/>
              </w:rPr>
              <w:t>i</w:t>
            </w:r>
            <w:r w:rsidRPr="00370F64">
              <w:rPr>
                <w:rFonts w:asciiTheme="majorBidi" w:eastAsia="Bahnschrift Light" w:hAnsiTheme="majorBidi" w:cstheme="majorBidi"/>
                <w:w w:val="90"/>
                <w:sz w:val="22"/>
                <w:szCs w:val="22"/>
              </w:rPr>
              <w:t>on</w:t>
            </w:r>
            <w:r w:rsidRPr="00370F64">
              <w:rPr>
                <w:rFonts w:asciiTheme="majorBidi" w:eastAsia="Bahnschrift Light" w:hAnsiTheme="majorBidi" w:cstheme="majorBidi"/>
                <w:spacing w:val="20"/>
                <w:w w:val="90"/>
                <w:sz w:val="22"/>
                <w:szCs w:val="22"/>
              </w:rPr>
              <w:t xml:space="preserve"> </w:t>
            </w:r>
            <w:r w:rsidRPr="00370F64">
              <w:rPr>
                <w:rFonts w:asciiTheme="majorBidi" w:eastAsia="Bahnschrift Light" w:hAnsiTheme="majorBidi" w:cstheme="majorBidi"/>
                <w:w w:val="90"/>
                <w:sz w:val="22"/>
                <w:szCs w:val="22"/>
              </w:rPr>
              <w:t>u</w:t>
            </w:r>
            <w:r w:rsidRPr="00370F64">
              <w:rPr>
                <w:rFonts w:asciiTheme="majorBidi" w:eastAsia="Bahnschrift Light" w:hAnsiTheme="majorBidi" w:cstheme="majorBidi"/>
                <w:spacing w:val="-2"/>
                <w:w w:val="90"/>
                <w:sz w:val="22"/>
                <w:szCs w:val="22"/>
              </w:rPr>
              <w:t>n</w:t>
            </w:r>
            <w:r w:rsidRPr="00370F64">
              <w:rPr>
                <w:rFonts w:asciiTheme="majorBidi" w:eastAsia="Bahnschrift Light" w:hAnsiTheme="majorBidi" w:cstheme="majorBidi"/>
                <w:w w:val="90"/>
                <w:sz w:val="22"/>
                <w:szCs w:val="22"/>
              </w:rPr>
              <w:t>it</w:t>
            </w:r>
            <w:r w:rsidRPr="00370F64">
              <w:rPr>
                <w:rFonts w:asciiTheme="majorBidi" w:eastAsia="Bahnschrift Light" w:hAnsiTheme="majorBidi" w:cstheme="majorBidi"/>
                <w:spacing w:val="21"/>
                <w:w w:val="90"/>
                <w:sz w:val="22"/>
                <w:szCs w:val="22"/>
              </w:rPr>
              <w:t xml:space="preserve"> </w:t>
            </w:r>
            <w:r w:rsidRPr="00370F64">
              <w:rPr>
                <w:rFonts w:asciiTheme="majorBidi" w:eastAsia="Bahnschrift Light" w:hAnsiTheme="majorBidi" w:cstheme="majorBidi"/>
                <w:w w:val="90"/>
                <w:sz w:val="22"/>
                <w:szCs w:val="22"/>
              </w:rPr>
              <w:t>(</w:t>
            </w:r>
            <w:r w:rsidRPr="00370F64">
              <w:rPr>
                <w:rFonts w:asciiTheme="majorBidi" w:eastAsia="Bahnschrift Light" w:hAnsiTheme="majorBidi" w:cstheme="majorBidi"/>
                <w:spacing w:val="-3"/>
                <w:w w:val="90"/>
                <w:sz w:val="22"/>
                <w:szCs w:val="22"/>
              </w:rPr>
              <w:t>G</w:t>
            </w:r>
            <w:r w:rsidRPr="00370F64">
              <w:rPr>
                <w:rFonts w:asciiTheme="majorBidi" w:eastAsia="Bahnschrift Light" w:hAnsiTheme="majorBidi" w:cstheme="majorBidi"/>
                <w:w w:val="90"/>
                <w:sz w:val="22"/>
                <w:szCs w:val="22"/>
              </w:rPr>
              <w:t>ol</w:t>
            </w:r>
            <w:r w:rsidRPr="00370F64">
              <w:rPr>
                <w:rFonts w:asciiTheme="majorBidi" w:eastAsia="Bahnschrift Light" w:hAnsiTheme="majorBidi" w:cstheme="majorBidi"/>
                <w:spacing w:val="-1"/>
                <w:w w:val="90"/>
                <w:sz w:val="22"/>
                <w:szCs w:val="22"/>
              </w:rPr>
              <w:t>d</w:t>
            </w:r>
            <w:r w:rsidRPr="00370F64">
              <w:rPr>
                <w:rFonts w:asciiTheme="majorBidi" w:eastAsia="Bahnschrift Light" w:hAnsiTheme="majorBidi" w:cstheme="majorBidi"/>
                <w:spacing w:val="-2"/>
                <w:w w:val="90"/>
                <w:sz w:val="22"/>
                <w:szCs w:val="22"/>
              </w:rPr>
              <w:t>-</w:t>
            </w:r>
            <w:r w:rsidRPr="00370F64">
              <w:rPr>
                <w:rFonts w:asciiTheme="majorBidi" w:eastAsia="Bahnschrift Light" w:hAnsiTheme="majorBidi" w:cstheme="majorBidi"/>
                <w:spacing w:val="-3"/>
                <w:w w:val="90"/>
                <w:sz w:val="22"/>
                <w:szCs w:val="22"/>
              </w:rPr>
              <w:t>P</w:t>
            </w:r>
            <w:r w:rsidRPr="00370F64">
              <w:rPr>
                <w:rFonts w:asciiTheme="majorBidi" w:eastAsia="Bahnschrift Light" w:hAnsiTheme="majorBidi" w:cstheme="majorBidi"/>
                <w:w w:val="90"/>
                <w:sz w:val="22"/>
                <w:szCs w:val="22"/>
              </w:rPr>
              <w:t>lati</w:t>
            </w:r>
            <w:r w:rsidRPr="00370F64">
              <w:rPr>
                <w:rFonts w:asciiTheme="majorBidi" w:eastAsia="Bahnschrift Light" w:hAnsiTheme="majorBidi" w:cstheme="majorBidi"/>
                <w:spacing w:val="-2"/>
                <w:w w:val="90"/>
                <w:sz w:val="22"/>
                <w:szCs w:val="22"/>
              </w:rPr>
              <w:t>n</w:t>
            </w:r>
            <w:r w:rsidRPr="00370F64">
              <w:rPr>
                <w:rFonts w:asciiTheme="majorBidi" w:eastAsia="Bahnschrift Light" w:hAnsiTheme="majorBidi" w:cstheme="majorBidi"/>
                <w:spacing w:val="-1"/>
                <w:w w:val="90"/>
                <w:sz w:val="22"/>
                <w:szCs w:val="22"/>
              </w:rPr>
              <w:t>u</w:t>
            </w:r>
            <w:r w:rsidRPr="00370F64">
              <w:rPr>
                <w:rFonts w:asciiTheme="majorBidi" w:eastAsia="Bahnschrift Light" w:hAnsiTheme="majorBidi" w:cstheme="majorBidi"/>
                <w:w w:val="90"/>
                <w:sz w:val="22"/>
                <w:szCs w:val="22"/>
              </w:rPr>
              <w:t>m</w:t>
            </w:r>
            <w:r w:rsidRPr="00370F64">
              <w:rPr>
                <w:rFonts w:asciiTheme="majorBidi" w:eastAsia="Bahnschrift Light" w:hAnsiTheme="majorBidi" w:cstheme="majorBidi"/>
                <w:w w:val="93"/>
                <w:sz w:val="22"/>
                <w:szCs w:val="22"/>
              </w:rPr>
              <w:t xml:space="preserve"> </w:t>
            </w:r>
            <w:r w:rsidRPr="00370F64">
              <w:rPr>
                <w:rFonts w:asciiTheme="majorBidi" w:eastAsia="Bahnschrift Light" w:hAnsiTheme="majorBidi" w:cstheme="majorBidi"/>
                <w:w w:val="90"/>
                <w:sz w:val="22"/>
                <w:szCs w:val="22"/>
              </w:rPr>
              <w:t>mesh)</w:t>
            </w:r>
            <w:r w:rsidRPr="00370F64">
              <w:rPr>
                <w:rFonts w:asciiTheme="majorBidi" w:eastAsia="Bahnschrift Light" w:hAnsiTheme="majorBidi" w:cstheme="majorBidi"/>
                <w:spacing w:val="6"/>
                <w:w w:val="90"/>
                <w:sz w:val="22"/>
                <w:szCs w:val="22"/>
              </w:rPr>
              <w:t xml:space="preserve"> </w:t>
            </w:r>
            <w:r w:rsidRPr="00370F64">
              <w:rPr>
                <w:rFonts w:asciiTheme="majorBidi" w:eastAsia="Bahnschrift Light" w:hAnsiTheme="majorBidi" w:cstheme="majorBidi"/>
                <w:w w:val="90"/>
                <w:sz w:val="22"/>
                <w:szCs w:val="22"/>
              </w:rPr>
              <w:t>as</w:t>
            </w:r>
            <w:r w:rsidRPr="00370F64">
              <w:rPr>
                <w:rFonts w:asciiTheme="majorBidi" w:eastAsia="Bahnschrift Light" w:hAnsiTheme="majorBidi" w:cstheme="majorBidi"/>
                <w:spacing w:val="9"/>
                <w:w w:val="90"/>
                <w:sz w:val="22"/>
                <w:szCs w:val="22"/>
              </w:rPr>
              <w:t xml:space="preserve"> </w:t>
            </w:r>
            <w:r w:rsidRPr="00370F64">
              <w:rPr>
                <w:rFonts w:asciiTheme="majorBidi" w:eastAsia="Bahnschrift Light" w:hAnsiTheme="majorBidi" w:cstheme="majorBidi"/>
                <w:w w:val="90"/>
                <w:sz w:val="22"/>
                <w:szCs w:val="22"/>
              </w:rPr>
              <w:t>a</w:t>
            </w:r>
            <w:r w:rsidRPr="00370F64">
              <w:rPr>
                <w:rFonts w:asciiTheme="majorBidi" w:eastAsia="Bahnschrift Light" w:hAnsiTheme="majorBidi" w:cstheme="majorBidi"/>
                <w:spacing w:val="-1"/>
                <w:w w:val="90"/>
                <w:sz w:val="22"/>
                <w:szCs w:val="22"/>
              </w:rPr>
              <w:t>d</w:t>
            </w:r>
            <w:r w:rsidRPr="00370F64">
              <w:rPr>
                <w:rFonts w:asciiTheme="majorBidi" w:eastAsia="Bahnschrift Light" w:hAnsiTheme="majorBidi" w:cstheme="majorBidi"/>
                <w:w w:val="90"/>
                <w:sz w:val="22"/>
                <w:szCs w:val="22"/>
              </w:rPr>
              <w:t>d</w:t>
            </w:r>
            <w:r w:rsidRPr="00370F64">
              <w:rPr>
                <w:rFonts w:asciiTheme="majorBidi" w:eastAsia="Bahnschrift Light" w:hAnsiTheme="majorBidi" w:cstheme="majorBidi"/>
                <w:spacing w:val="9"/>
                <w:w w:val="90"/>
                <w:sz w:val="22"/>
                <w:szCs w:val="22"/>
              </w:rPr>
              <w:t xml:space="preserve"> </w:t>
            </w:r>
            <w:r w:rsidRPr="00370F64">
              <w:rPr>
                <w:rFonts w:asciiTheme="majorBidi" w:eastAsia="Calibri" w:hAnsiTheme="majorBidi" w:cstheme="majorBidi"/>
                <w:spacing w:val="-2"/>
                <w:w w:val="90"/>
                <w:sz w:val="22"/>
                <w:szCs w:val="22"/>
              </w:rPr>
              <w:t>–</w:t>
            </w:r>
            <w:r w:rsidRPr="00370F64">
              <w:rPr>
                <w:rFonts w:asciiTheme="majorBidi" w:eastAsia="Bahnschrift Light" w:hAnsiTheme="majorBidi" w:cstheme="majorBidi"/>
                <w:w w:val="90"/>
                <w:sz w:val="22"/>
                <w:szCs w:val="22"/>
              </w:rPr>
              <w:t>on</w:t>
            </w:r>
            <w:r w:rsidRPr="00370F64">
              <w:rPr>
                <w:rFonts w:asciiTheme="majorBidi" w:eastAsia="Bahnschrift Light" w:hAnsiTheme="majorBidi" w:cstheme="majorBidi"/>
                <w:spacing w:val="7"/>
                <w:w w:val="90"/>
                <w:sz w:val="22"/>
                <w:szCs w:val="22"/>
              </w:rPr>
              <w:t xml:space="preserve"> </w:t>
            </w:r>
            <w:r w:rsidRPr="00370F64">
              <w:rPr>
                <w:rFonts w:asciiTheme="majorBidi" w:eastAsia="Bahnschrift Light" w:hAnsiTheme="majorBidi" w:cstheme="majorBidi"/>
                <w:spacing w:val="-3"/>
                <w:w w:val="90"/>
                <w:sz w:val="22"/>
                <w:szCs w:val="22"/>
              </w:rPr>
              <w:t>f</w:t>
            </w:r>
            <w:r w:rsidRPr="00370F64">
              <w:rPr>
                <w:rFonts w:asciiTheme="majorBidi" w:eastAsia="Bahnschrift Light" w:hAnsiTheme="majorBidi" w:cstheme="majorBidi"/>
                <w:w w:val="90"/>
                <w:sz w:val="22"/>
                <w:szCs w:val="22"/>
              </w:rPr>
              <w:t>or</w:t>
            </w:r>
            <w:r w:rsidRPr="00370F64">
              <w:rPr>
                <w:rFonts w:asciiTheme="majorBidi" w:eastAsia="Bahnschrift Light" w:hAnsiTheme="majorBidi" w:cstheme="majorBidi"/>
                <w:spacing w:val="9"/>
                <w:w w:val="90"/>
                <w:sz w:val="22"/>
                <w:szCs w:val="22"/>
              </w:rPr>
              <w:t xml:space="preserve"> </w:t>
            </w:r>
            <w:r w:rsidRPr="00370F64">
              <w:rPr>
                <w:rFonts w:asciiTheme="majorBidi" w:eastAsia="Bahnschrift Light" w:hAnsiTheme="majorBidi" w:cstheme="majorBidi"/>
                <w:w w:val="90"/>
                <w:sz w:val="22"/>
                <w:szCs w:val="22"/>
              </w:rPr>
              <w:t>b</w:t>
            </w:r>
            <w:r w:rsidRPr="00370F64">
              <w:rPr>
                <w:rFonts w:asciiTheme="majorBidi" w:eastAsia="Bahnschrift Light" w:hAnsiTheme="majorBidi" w:cstheme="majorBidi"/>
                <w:spacing w:val="-3"/>
                <w:w w:val="90"/>
                <w:sz w:val="22"/>
                <w:szCs w:val="22"/>
              </w:rPr>
              <w:t>e</w:t>
            </w:r>
            <w:r w:rsidRPr="00370F64">
              <w:rPr>
                <w:rFonts w:asciiTheme="majorBidi" w:eastAsia="Bahnschrift Light" w:hAnsiTheme="majorBidi" w:cstheme="majorBidi"/>
                <w:w w:val="90"/>
                <w:sz w:val="22"/>
                <w:szCs w:val="22"/>
              </w:rPr>
              <w:t>st</w:t>
            </w:r>
            <w:r w:rsidRPr="00370F64">
              <w:rPr>
                <w:rFonts w:asciiTheme="majorBidi" w:eastAsia="Bahnschrift Light" w:hAnsiTheme="majorBidi" w:cstheme="majorBidi"/>
                <w:spacing w:val="7"/>
                <w:w w:val="90"/>
                <w:sz w:val="22"/>
                <w:szCs w:val="22"/>
              </w:rPr>
              <w:t xml:space="preserve"> </w:t>
            </w:r>
            <w:r w:rsidRPr="00370F64">
              <w:rPr>
                <w:rFonts w:asciiTheme="majorBidi" w:eastAsia="Bahnschrift Light" w:hAnsiTheme="majorBidi" w:cstheme="majorBidi"/>
                <w:spacing w:val="-1"/>
                <w:w w:val="90"/>
                <w:sz w:val="22"/>
                <w:szCs w:val="22"/>
              </w:rPr>
              <w:t>d</w:t>
            </w:r>
            <w:r w:rsidRPr="00370F64">
              <w:rPr>
                <w:rFonts w:asciiTheme="majorBidi" w:eastAsia="Bahnschrift Light" w:hAnsiTheme="majorBidi" w:cstheme="majorBidi"/>
                <w:w w:val="90"/>
                <w:sz w:val="22"/>
                <w:szCs w:val="22"/>
              </w:rPr>
              <w:t>etect</w:t>
            </w:r>
            <w:r w:rsidRPr="00370F64">
              <w:rPr>
                <w:rFonts w:asciiTheme="majorBidi" w:eastAsia="Bahnschrift Light" w:hAnsiTheme="majorBidi" w:cstheme="majorBidi"/>
                <w:spacing w:val="-3"/>
                <w:w w:val="90"/>
                <w:sz w:val="22"/>
                <w:szCs w:val="22"/>
              </w:rPr>
              <w:t>i</w:t>
            </w:r>
            <w:r w:rsidRPr="00370F64">
              <w:rPr>
                <w:rFonts w:asciiTheme="majorBidi" w:eastAsia="Bahnschrift Light" w:hAnsiTheme="majorBidi" w:cstheme="majorBidi"/>
                <w:w w:val="90"/>
                <w:sz w:val="22"/>
                <w:szCs w:val="22"/>
              </w:rPr>
              <w:t>on</w:t>
            </w:r>
            <w:r w:rsidRPr="00370F64">
              <w:rPr>
                <w:rFonts w:asciiTheme="majorBidi" w:eastAsia="Bahnschrift Light" w:hAnsiTheme="majorBidi" w:cstheme="majorBidi"/>
                <w:w w:val="94"/>
                <w:sz w:val="22"/>
                <w:szCs w:val="22"/>
              </w:rPr>
              <w:t xml:space="preserve"> </w:t>
            </w:r>
            <w:r w:rsidRPr="00370F64">
              <w:rPr>
                <w:rFonts w:asciiTheme="majorBidi" w:eastAsia="Bahnschrift Light" w:hAnsiTheme="majorBidi" w:cstheme="majorBidi"/>
                <w:w w:val="90"/>
                <w:sz w:val="22"/>
                <w:szCs w:val="22"/>
              </w:rPr>
              <w:t>l</w:t>
            </w:r>
            <w:r w:rsidRPr="00370F64">
              <w:rPr>
                <w:rFonts w:asciiTheme="majorBidi" w:eastAsia="Bahnschrift Light" w:hAnsiTheme="majorBidi" w:cstheme="majorBidi"/>
                <w:spacing w:val="-2"/>
                <w:w w:val="90"/>
                <w:sz w:val="22"/>
                <w:szCs w:val="22"/>
              </w:rPr>
              <w:t>i</w:t>
            </w:r>
            <w:r w:rsidRPr="00370F64">
              <w:rPr>
                <w:rFonts w:asciiTheme="majorBidi" w:eastAsia="Bahnschrift Light" w:hAnsiTheme="majorBidi" w:cstheme="majorBidi"/>
                <w:w w:val="90"/>
                <w:sz w:val="22"/>
                <w:szCs w:val="22"/>
              </w:rPr>
              <w:t>mits</w:t>
            </w:r>
            <w:r w:rsidRPr="00370F64">
              <w:rPr>
                <w:rFonts w:asciiTheme="majorBidi" w:eastAsia="Bahnschrift Light" w:hAnsiTheme="majorBidi" w:cstheme="majorBidi"/>
                <w:spacing w:val="8"/>
                <w:w w:val="90"/>
                <w:sz w:val="22"/>
                <w:szCs w:val="22"/>
              </w:rPr>
              <w:t xml:space="preserve"> </w:t>
            </w:r>
            <w:r w:rsidRPr="00370F64">
              <w:rPr>
                <w:rFonts w:asciiTheme="majorBidi" w:eastAsia="Bahnschrift Light" w:hAnsiTheme="majorBidi" w:cstheme="majorBidi"/>
                <w:spacing w:val="-3"/>
                <w:w w:val="90"/>
                <w:sz w:val="22"/>
                <w:szCs w:val="22"/>
              </w:rPr>
              <w:t>f</w:t>
            </w:r>
            <w:r w:rsidRPr="00370F64">
              <w:rPr>
                <w:rFonts w:asciiTheme="majorBidi" w:eastAsia="Bahnschrift Light" w:hAnsiTheme="majorBidi" w:cstheme="majorBidi"/>
                <w:w w:val="90"/>
                <w:sz w:val="22"/>
                <w:szCs w:val="22"/>
              </w:rPr>
              <w:t>or</w:t>
            </w:r>
            <w:r w:rsidRPr="00370F64">
              <w:rPr>
                <w:rFonts w:asciiTheme="majorBidi" w:eastAsia="Bahnschrift Light" w:hAnsiTheme="majorBidi" w:cstheme="majorBidi"/>
                <w:spacing w:val="6"/>
                <w:w w:val="90"/>
                <w:sz w:val="22"/>
                <w:szCs w:val="22"/>
              </w:rPr>
              <w:t xml:space="preserve"> </w:t>
            </w:r>
            <w:r w:rsidRPr="00370F64">
              <w:rPr>
                <w:rFonts w:asciiTheme="majorBidi" w:eastAsia="Bahnschrift Light" w:hAnsiTheme="majorBidi" w:cstheme="majorBidi"/>
                <w:spacing w:val="-2"/>
                <w:w w:val="90"/>
                <w:sz w:val="22"/>
                <w:szCs w:val="22"/>
              </w:rPr>
              <w:t>m</w:t>
            </w:r>
            <w:r w:rsidRPr="00370F64">
              <w:rPr>
                <w:rFonts w:asciiTheme="majorBidi" w:eastAsia="Bahnschrift Light" w:hAnsiTheme="majorBidi" w:cstheme="majorBidi"/>
                <w:w w:val="90"/>
                <w:sz w:val="22"/>
                <w:szCs w:val="22"/>
              </w:rPr>
              <w:t>ercury,</w:t>
            </w:r>
            <w:r w:rsidRPr="00370F64">
              <w:rPr>
                <w:rFonts w:asciiTheme="majorBidi" w:eastAsia="Bahnschrift Light" w:hAnsiTheme="majorBidi" w:cstheme="majorBidi"/>
                <w:spacing w:val="6"/>
                <w:w w:val="90"/>
                <w:sz w:val="22"/>
                <w:szCs w:val="22"/>
              </w:rPr>
              <w:t xml:space="preserve"> </w:t>
            </w:r>
            <w:r w:rsidRPr="00370F64">
              <w:rPr>
                <w:rFonts w:asciiTheme="majorBidi" w:eastAsia="Bahnschrift Light" w:hAnsiTheme="majorBidi" w:cstheme="majorBidi"/>
                <w:w w:val="90"/>
                <w:sz w:val="22"/>
                <w:szCs w:val="22"/>
              </w:rPr>
              <w:t>pro</w:t>
            </w:r>
            <w:r w:rsidRPr="00370F64">
              <w:rPr>
                <w:rFonts w:asciiTheme="majorBidi" w:eastAsia="Bahnschrift Light" w:hAnsiTheme="majorBidi" w:cstheme="majorBidi"/>
                <w:spacing w:val="-2"/>
                <w:w w:val="90"/>
                <w:sz w:val="22"/>
                <w:szCs w:val="22"/>
              </w:rPr>
              <w:t>t</w:t>
            </w:r>
            <w:r w:rsidRPr="00370F64">
              <w:rPr>
                <w:rFonts w:asciiTheme="majorBidi" w:eastAsia="Bahnschrift Light" w:hAnsiTheme="majorBidi" w:cstheme="majorBidi"/>
                <w:w w:val="90"/>
                <w:sz w:val="22"/>
                <w:szCs w:val="22"/>
              </w:rPr>
              <w:t>ec</w:t>
            </w:r>
            <w:r w:rsidRPr="00370F64">
              <w:rPr>
                <w:rFonts w:asciiTheme="majorBidi" w:eastAsia="Bahnschrift Light" w:hAnsiTheme="majorBidi" w:cstheme="majorBidi"/>
                <w:spacing w:val="-2"/>
                <w:w w:val="90"/>
                <w:sz w:val="22"/>
                <w:szCs w:val="22"/>
              </w:rPr>
              <w:t>t</w:t>
            </w:r>
            <w:r w:rsidRPr="00370F64">
              <w:rPr>
                <w:rFonts w:asciiTheme="majorBidi" w:eastAsia="Bahnschrift Light" w:hAnsiTheme="majorBidi" w:cstheme="majorBidi"/>
                <w:w w:val="90"/>
                <w:sz w:val="22"/>
                <w:szCs w:val="22"/>
              </w:rPr>
              <w:t>ed</w:t>
            </w:r>
            <w:r w:rsidRPr="00370F64">
              <w:rPr>
                <w:rFonts w:asciiTheme="majorBidi" w:eastAsia="Bahnschrift Light" w:hAnsiTheme="majorBidi" w:cstheme="majorBidi"/>
                <w:spacing w:val="9"/>
                <w:w w:val="90"/>
                <w:sz w:val="22"/>
                <w:szCs w:val="22"/>
              </w:rPr>
              <w:t xml:space="preserve"> </w:t>
            </w:r>
            <w:r w:rsidRPr="00370F64">
              <w:rPr>
                <w:rFonts w:asciiTheme="majorBidi" w:eastAsia="Bahnschrift Light" w:hAnsiTheme="majorBidi" w:cstheme="majorBidi"/>
                <w:w w:val="90"/>
                <w:sz w:val="22"/>
                <w:szCs w:val="22"/>
              </w:rPr>
              <w:t>by</w:t>
            </w:r>
            <w:r w:rsidRPr="00370F64">
              <w:rPr>
                <w:rFonts w:asciiTheme="majorBidi" w:eastAsia="Bahnschrift Light" w:hAnsiTheme="majorBidi" w:cstheme="majorBidi"/>
                <w:w w:val="95"/>
                <w:sz w:val="22"/>
                <w:szCs w:val="22"/>
              </w:rPr>
              <w:t xml:space="preserve"> </w:t>
            </w:r>
            <w:r w:rsidRPr="00370F64">
              <w:rPr>
                <w:rFonts w:asciiTheme="majorBidi" w:eastAsia="Bahnschrift Light" w:hAnsiTheme="majorBidi" w:cstheme="majorBidi"/>
                <w:spacing w:val="-1"/>
                <w:w w:val="90"/>
                <w:sz w:val="22"/>
                <w:szCs w:val="22"/>
              </w:rPr>
              <w:t>un</w:t>
            </w:r>
            <w:r w:rsidRPr="00370F64">
              <w:rPr>
                <w:rFonts w:asciiTheme="majorBidi" w:eastAsia="Bahnschrift Light" w:hAnsiTheme="majorBidi" w:cstheme="majorBidi"/>
                <w:w w:val="90"/>
                <w:sz w:val="22"/>
                <w:szCs w:val="22"/>
              </w:rPr>
              <w:t>i</w:t>
            </w:r>
            <w:r w:rsidRPr="00370F64">
              <w:rPr>
                <w:rFonts w:asciiTheme="majorBidi" w:eastAsia="Bahnschrift Light" w:hAnsiTheme="majorBidi" w:cstheme="majorBidi"/>
                <w:spacing w:val="-2"/>
                <w:w w:val="90"/>
                <w:sz w:val="22"/>
                <w:szCs w:val="22"/>
              </w:rPr>
              <w:t>q</w:t>
            </w:r>
            <w:r w:rsidRPr="00370F64">
              <w:rPr>
                <w:rFonts w:asciiTheme="majorBidi" w:eastAsia="Bahnschrift Light" w:hAnsiTheme="majorBidi" w:cstheme="majorBidi"/>
                <w:spacing w:val="-1"/>
                <w:w w:val="90"/>
                <w:sz w:val="22"/>
                <w:szCs w:val="22"/>
              </w:rPr>
              <w:t>u</w:t>
            </w:r>
            <w:r w:rsidRPr="00370F64">
              <w:rPr>
                <w:rFonts w:asciiTheme="majorBidi" w:eastAsia="Bahnschrift Light" w:hAnsiTheme="majorBidi" w:cstheme="majorBidi"/>
                <w:w w:val="90"/>
                <w:sz w:val="22"/>
                <w:szCs w:val="22"/>
              </w:rPr>
              <w:t>e</w:t>
            </w:r>
            <w:r w:rsidRPr="00370F64">
              <w:rPr>
                <w:rFonts w:asciiTheme="majorBidi" w:eastAsia="Bahnschrift Light" w:hAnsiTheme="majorBidi" w:cstheme="majorBidi"/>
                <w:spacing w:val="26"/>
                <w:w w:val="90"/>
                <w:sz w:val="22"/>
                <w:szCs w:val="22"/>
              </w:rPr>
              <w:t xml:space="preserve"> </w:t>
            </w:r>
            <w:r w:rsidRPr="00370F64">
              <w:rPr>
                <w:rFonts w:asciiTheme="majorBidi" w:eastAsia="Bahnschrift Light" w:hAnsiTheme="majorBidi" w:cstheme="majorBidi"/>
                <w:spacing w:val="-1"/>
                <w:w w:val="90"/>
                <w:sz w:val="22"/>
                <w:szCs w:val="22"/>
              </w:rPr>
              <w:t>d</w:t>
            </w:r>
            <w:r w:rsidRPr="00370F64">
              <w:rPr>
                <w:rFonts w:asciiTheme="majorBidi" w:eastAsia="Bahnschrift Light" w:hAnsiTheme="majorBidi" w:cstheme="majorBidi"/>
                <w:w w:val="90"/>
                <w:sz w:val="22"/>
                <w:szCs w:val="22"/>
              </w:rPr>
              <w:t>rying</w:t>
            </w:r>
            <w:r w:rsidRPr="00370F64">
              <w:rPr>
                <w:rFonts w:asciiTheme="majorBidi" w:eastAsia="Bahnschrift Light" w:hAnsiTheme="majorBidi" w:cstheme="majorBidi"/>
                <w:spacing w:val="24"/>
                <w:w w:val="90"/>
                <w:sz w:val="22"/>
                <w:szCs w:val="22"/>
              </w:rPr>
              <w:t xml:space="preserve"> </w:t>
            </w:r>
            <w:r w:rsidRPr="00370F64">
              <w:rPr>
                <w:rFonts w:asciiTheme="majorBidi" w:eastAsia="Bahnschrift Light" w:hAnsiTheme="majorBidi" w:cstheme="majorBidi"/>
                <w:w w:val="90"/>
                <w:sz w:val="22"/>
                <w:szCs w:val="22"/>
              </w:rPr>
              <w:t>m</w:t>
            </w:r>
            <w:r w:rsidRPr="00370F64">
              <w:rPr>
                <w:rFonts w:asciiTheme="majorBidi" w:eastAsia="Bahnschrift Light" w:hAnsiTheme="majorBidi" w:cstheme="majorBidi"/>
                <w:spacing w:val="-2"/>
                <w:w w:val="90"/>
                <w:sz w:val="22"/>
                <w:szCs w:val="22"/>
              </w:rPr>
              <w:t>e</w:t>
            </w:r>
            <w:r w:rsidRPr="00370F64">
              <w:rPr>
                <w:rFonts w:asciiTheme="majorBidi" w:eastAsia="Bahnschrift Light" w:hAnsiTheme="majorBidi" w:cstheme="majorBidi"/>
                <w:w w:val="90"/>
                <w:sz w:val="22"/>
                <w:szCs w:val="22"/>
              </w:rPr>
              <w:t>m</w:t>
            </w:r>
            <w:r w:rsidRPr="00370F64">
              <w:rPr>
                <w:rFonts w:asciiTheme="majorBidi" w:eastAsia="Bahnschrift Light" w:hAnsiTheme="majorBidi" w:cstheme="majorBidi"/>
                <w:spacing w:val="-1"/>
                <w:w w:val="90"/>
                <w:sz w:val="22"/>
                <w:szCs w:val="22"/>
              </w:rPr>
              <w:t>b</w:t>
            </w:r>
            <w:r w:rsidRPr="00370F64">
              <w:rPr>
                <w:rFonts w:asciiTheme="majorBidi" w:eastAsia="Bahnschrift Light" w:hAnsiTheme="majorBidi" w:cstheme="majorBidi"/>
                <w:w w:val="90"/>
                <w:sz w:val="22"/>
                <w:szCs w:val="22"/>
              </w:rPr>
              <w:t>ra</w:t>
            </w:r>
            <w:r w:rsidRPr="00370F64">
              <w:rPr>
                <w:rFonts w:asciiTheme="majorBidi" w:eastAsia="Bahnschrift Light" w:hAnsiTheme="majorBidi" w:cstheme="majorBidi"/>
                <w:spacing w:val="-2"/>
                <w:w w:val="90"/>
                <w:sz w:val="22"/>
                <w:szCs w:val="22"/>
              </w:rPr>
              <w:t>n</w:t>
            </w:r>
            <w:r w:rsidRPr="00370F64">
              <w:rPr>
                <w:rFonts w:asciiTheme="majorBidi" w:eastAsia="Bahnschrift Light" w:hAnsiTheme="majorBidi" w:cstheme="majorBidi"/>
                <w:w w:val="90"/>
                <w:sz w:val="22"/>
                <w:szCs w:val="22"/>
              </w:rPr>
              <w:t>e</w:t>
            </w:r>
          </w:p>
          <w:p w14:paraId="5D01598E" w14:textId="77777777" w:rsidR="00D5731E" w:rsidRPr="00370F64" w:rsidRDefault="00D5731E" w:rsidP="00427366">
            <w:pPr>
              <w:pStyle w:val="ListParagraph"/>
              <w:widowControl w:val="0"/>
              <w:numPr>
                <w:ilvl w:val="0"/>
                <w:numId w:val="95"/>
              </w:numPr>
              <w:tabs>
                <w:tab w:val="left" w:pos="819"/>
              </w:tabs>
              <w:spacing w:before="3" w:line="268" w:lineRule="exact"/>
              <w:ind w:right="1052"/>
              <w:contextualSpacing w:val="0"/>
              <w:jc w:val="both"/>
              <w:rPr>
                <w:rFonts w:asciiTheme="majorBidi" w:eastAsia="Bahnschrift Light" w:hAnsiTheme="majorBidi" w:cstheme="majorBidi"/>
                <w:sz w:val="22"/>
                <w:szCs w:val="22"/>
              </w:rPr>
            </w:pPr>
            <w:r w:rsidRPr="00370F64">
              <w:rPr>
                <w:rFonts w:asciiTheme="majorBidi" w:eastAsia="Bahnschrift Light" w:hAnsiTheme="majorBidi" w:cstheme="majorBidi"/>
                <w:w w:val="90"/>
                <w:sz w:val="22"/>
                <w:szCs w:val="22"/>
              </w:rPr>
              <w:t>S</w:t>
            </w:r>
            <w:r w:rsidRPr="00370F64">
              <w:rPr>
                <w:rFonts w:asciiTheme="majorBidi" w:eastAsia="Bahnschrift Light" w:hAnsiTheme="majorBidi" w:cstheme="majorBidi"/>
                <w:spacing w:val="-3"/>
                <w:w w:val="90"/>
                <w:sz w:val="22"/>
                <w:szCs w:val="22"/>
              </w:rPr>
              <w:t>p</w:t>
            </w:r>
            <w:r w:rsidRPr="00370F64">
              <w:rPr>
                <w:rFonts w:asciiTheme="majorBidi" w:eastAsia="Bahnschrift Light" w:hAnsiTheme="majorBidi" w:cstheme="majorBidi"/>
                <w:w w:val="90"/>
                <w:sz w:val="22"/>
                <w:szCs w:val="22"/>
              </w:rPr>
              <w:t>ecial</w:t>
            </w:r>
            <w:r w:rsidRPr="00370F64">
              <w:rPr>
                <w:rFonts w:asciiTheme="majorBidi" w:eastAsia="Bahnschrift Light" w:hAnsiTheme="majorBidi" w:cstheme="majorBidi"/>
                <w:spacing w:val="-26"/>
                <w:w w:val="90"/>
                <w:sz w:val="22"/>
                <w:szCs w:val="22"/>
              </w:rPr>
              <w:t xml:space="preserve"> </w:t>
            </w:r>
            <w:r w:rsidRPr="00370F64">
              <w:rPr>
                <w:rFonts w:asciiTheme="majorBidi" w:eastAsia="Bahnschrift Light" w:hAnsiTheme="majorBidi" w:cstheme="majorBidi"/>
                <w:w w:val="90"/>
                <w:sz w:val="22"/>
                <w:szCs w:val="22"/>
              </w:rPr>
              <w:t>H</w:t>
            </w:r>
            <w:r w:rsidRPr="00370F64">
              <w:rPr>
                <w:rFonts w:asciiTheme="majorBidi" w:eastAsia="Bahnschrift Light" w:hAnsiTheme="majorBidi" w:cstheme="majorBidi"/>
                <w:spacing w:val="-2"/>
                <w:w w:val="90"/>
                <w:sz w:val="22"/>
                <w:szCs w:val="22"/>
              </w:rPr>
              <w:t>g-</w:t>
            </w:r>
            <w:r w:rsidRPr="00370F64">
              <w:rPr>
                <w:rFonts w:asciiTheme="majorBidi" w:eastAsia="Bahnschrift Light" w:hAnsiTheme="majorBidi" w:cstheme="majorBidi"/>
                <w:w w:val="90"/>
                <w:sz w:val="22"/>
                <w:szCs w:val="22"/>
              </w:rPr>
              <w:t>cell</w:t>
            </w:r>
            <w:r w:rsidRPr="00370F64">
              <w:rPr>
                <w:rFonts w:asciiTheme="majorBidi" w:eastAsia="Bahnschrift Light" w:hAnsiTheme="majorBidi" w:cstheme="majorBidi"/>
                <w:spacing w:val="-26"/>
                <w:w w:val="90"/>
                <w:sz w:val="22"/>
                <w:szCs w:val="22"/>
              </w:rPr>
              <w:t xml:space="preserve"> </w:t>
            </w:r>
            <w:r w:rsidRPr="00370F64">
              <w:rPr>
                <w:rFonts w:asciiTheme="majorBidi" w:eastAsia="Bahnschrift Light" w:hAnsiTheme="majorBidi" w:cstheme="majorBidi"/>
                <w:spacing w:val="-3"/>
                <w:w w:val="90"/>
                <w:sz w:val="22"/>
                <w:szCs w:val="22"/>
              </w:rPr>
              <w:t>f</w:t>
            </w:r>
            <w:r w:rsidRPr="00370F64">
              <w:rPr>
                <w:rFonts w:asciiTheme="majorBidi" w:eastAsia="Bahnschrift Light" w:hAnsiTheme="majorBidi" w:cstheme="majorBidi"/>
                <w:w w:val="90"/>
                <w:sz w:val="22"/>
                <w:szCs w:val="22"/>
              </w:rPr>
              <w:t>or</w:t>
            </w:r>
            <w:r w:rsidRPr="00370F64">
              <w:rPr>
                <w:rFonts w:asciiTheme="majorBidi" w:eastAsia="Bahnschrift Light" w:hAnsiTheme="majorBidi" w:cstheme="majorBidi"/>
                <w:spacing w:val="-27"/>
                <w:w w:val="90"/>
                <w:sz w:val="22"/>
                <w:szCs w:val="22"/>
              </w:rPr>
              <w:t xml:space="preserve"> </w:t>
            </w:r>
            <w:r w:rsidRPr="00370F64">
              <w:rPr>
                <w:rFonts w:asciiTheme="majorBidi" w:eastAsia="Bahnschrift Light" w:hAnsiTheme="majorBidi" w:cstheme="majorBidi"/>
                <w:w w:val="90"/>
                <w:sz w:val="22"/>
                <w:szCs w:val="22"/>
              </w:rPr>
              <w:t>i</w:t>
            </w:r>
            <w:r w:rsidRPr="00370F64">
              <w:rPr>
                <w:rFonts w:asciiTheme="majorBidi" w:eastAsia="Bahnschrift Light" w:hAnsiTheme="majorBidi" w:cstheme="majorBidi"/>
                <w:spacing w:val="-1"/>
                <w:w w:val="90"/>
                <w:sz w:val="22"/>
                <w:szCs w:val="22"/>
              </w:rPr>
              <w:t>n</w:t>
            </w:r>
            <w:r w:rsidRPr="00370F64">
              <w:rPr>
                <w:rFonts w:asciiTheme="majorBidi" w:eastAsia="Bahnschrift Light" w:hAnsiTheme="majorBidi" w:cstheme="majorBidi"/>
                <w:w w:val="90"/>
                <w:sz w:val="22"/>
                <w:szCs w:val="22"/>
              </w:rPr>
              <w:t>c</w:t>
            </w:r>
            <w:r w:rsidRPr="00370F64">
              <w:rPr>
                <w:rFonts w:asciiTheme="majorBidi" w:eastAsia="Bahnschrift Light" w:hAnsiTheme="majorBidi" w:cstheme="majorBidi"/>
                <w:spacing w:val="-4"/>
                <w:w w:val="90"/>
                <w:sz w:val="22"/>
                <w:szCs w:val="22"/>
              </w:rPr>
              <w:t>r</w:t>
            </w:r>
            <w:r w:rsidRPr="00370F64">
              <w:rPr>
                <w:rFonts w:asciiTheme="majorBidi" w:eastAsia="Bahnschrift Light" w:hAnsiTheme="majorBidi" w:cstheme="majorBidi"/>
                <w:w w:val="90"/>
                <w:sz w:val="22"/>
                <w:szCs w:val="22"/>
              </w:rPr>
              <w:t>eas</w:t>
            </w:r>
            <w:r w:rsidRPr="00370F64">
              <w:rPr>
                <w:rFonts w:asciiTheme="majorBidi" w:eastAsia="Bahnschrift Light" w:hAnsiTheme="majorBidi" w:cstheme="majorBidi"/>
                <w:spacing w:val="-3"/>
                <w:w w:val="90"/>
                <w:sz w:val="22"/>
                <w:szCs w:val="22"/>
              </w:rPr>
              <w:t>e</w:t>
            </w:r>
            <w:r w:rsidRPr="00370F64">
              <w:rPr>
                <w:rFonts w:asciiTheme="majorBidi" w:eastAsia="Bahnschrift Light" w:hAnsiTheme="majorBidi" w:cstheme="majorBidi"/>
                <w:w w:val="90"/>
                <w:sz w:val="22"/>
                <w:szCs w:val="22"/>
              </w:rPr>
              <w:t>d</w:t>
            </w:r>
            <w:r w:rsidRPr="00370F64">
              <w:rPr>
                <w:rFonts w:asciiTheme="majorBidi" w:eastAsia="Bahnschrift Light" w:hAnsiTheme="majorBidi" w:cstheme="majorBidi"/>
                <w:w w:val="97"/>
                <w:sz w:val="22"/>
                <w:szCs w:val="22"/>
              </w:rPr>
              <w:t xml:space="preserve"> </w:t>
            </w:r>
            <w:r w:rsidRPr="00370F64">
              <w:rPr>
                <w:rFonts w:asciiTheme="majorBidi" w:eastAsia="Bahnschrift Light" w:hAnsiTheme="majorBidi" w:cstheme="majorBidi"/>
                <w:w w:val="90"/>
                <w:sz w:val="22"/>
                <w:szCs w:val="22"/>
              </w:rPr>
              <w:t>sensitiv</w:t>
            </w:r>
            <w:r w:rsidRPr="00370F64">
              <w:rPr>
                <w:rFonts w:asciiTheme="majorBidi" w:eastAsia="Bahnschrift Light" w:hAnsiTheme="majorBidi" w:cstheme="majorBidi"/>
                <w:spacing w:val="-3"/>
                <w:w w:val="90"/>
                <w:sz w:val="22"/>
                <w:szCs w:val="22"/>
              </w:rPr>
              <w:t>i</w:t>
            </w:r>
            <w:r w:rsidRPr="00370F64">
              <w:rPr>
                <w:rFonts w:asciiTheme="majorBidi" w:eastAsia="Bahnschrift Light" w:hAnsiTheme="majorBidi" w:cstheme="majorBidi"/>
                <w:w w:val="90"/>
                <w:sz w:val="22"/>
                <w:szCs w:val="22"/>
              </w:rPr>
              <w:t>ty.</w:t>
            </w:r>
          </w:p>
          <w:p w14:paraId="17D583D7" w14:textId="77777777" w:rsidR="00D5731E" w:rsidRPr="00370F64" w:rsidRDefault="00D5731E" w:rsidP="00427366">
            <w:pPr>
              <w:pStyle w:val="ListParagraph"/>
              <w:widowControl w:val="0"/>
              <w:numPr>
                <w:ilvl w:val="0"/>
                <w:numId w:val="95"/>
              </w:numPr>
              <w:tabs>
                <w:tab w:val="left" w:pos="819"/>
              </w:tabs>
              <w:spacing w:before="3" w:line="268" w:lineRule="exact"/>
              <w:ind w:right="1052"/>
              <w:contextualSpacing w:val="0"/>
              <w:jc w:val="both"/>
              <w:rPr>
                <w:rFonts w:asciiTheme="majorBidi" w:eastAsia="Bahnschrift Light" w:hAnsiTheme="majorBidi" w:cstheme="majorBidi"/>
                <w:sz w:val="22"/>
                <w:szCs w:val="22"/>
              </w:rPr>
            </w:pPr>
            <w:r w:rsidRPr="00370F64">
              <w:rPr>
                <w:rFonts w:asciiTheme="majorBidi" w:eastAsia="Bahnschrift Light" w:hAnsiTheme="majorBidi" w:cstheme="majorBidi"/>
                <w:w w:val="90"/>
                <w:sz w:val="22"/>
                <w:szCs w:val="22"/>
              </w:rPr>
              <w:t>I</w:t>
            </w:r>
            <w:r w:rsidRPr="00370F64">
              <w:rPr>
                <w:rFonts w:asciiTheme="majorBidi" w:eastAsia="Bahnschrift Light" w:hAnsiTheme="majorBidi" w:cstheme="majorBidi"/>
                <w:spacing w:val="-2"/>
                <w:w w:val="90"/>
                <w:sz w:val="22"/>
                <w:szCs w:val="22"/>
              </w:rPr>
              <w:t>n</w:t>
            </w:r>
            <w:r w:rsidRPr="00370F64">
              <w:rPr>
                <w:rFonts w:asciiTheme="majorBidi" w:eastAsia="Bahnschrift Light" w:hAnsiTheme="majorBidi" w:cstheme="majorBidi"/>
                <w:w w:val="90"/>
                <w:sz w:val="22"/>
                <w:szCs w:val="22"/>
              </w:rPr>
              <w:t>te</w:t>
            </w:r>
            <w:r w:rsidRPr="00370F64">
              <w:rPr>
                <w:rFonts w:asciiTheme="majorBidi" w:eastAsia="Bahnschrift Light" w:hAnsiTheme="majorBidi" w:cstheme="majorBidi"/>
                <w:spacing w:val="-2"/>
                <w:w w:val="90"/>
                <w:sz w:val="22"/>
                <w:szCs w:val="22"/>
              </w:rPr>
              <w:t>g</w:t>
            </w:r>
            <w:r w:rsidRPr="00370F64">
              <w:rPr>
                <w:rFonts w:asciiTheme="majorBidi" w:eastAsia="Bahnschrift Light" w:hAnsiTheme="majorBidi" w:cstheme="majorBidi"/>
                <w:w w:val="90"/>
                <w:sz w:val="22"/>
                <w:szCs w:val="22"/>
              </w:rPr>
              <w:t>rated</w:t>
            </w:r>
            <w:r w:rsidRPr="00370F64">
              <w:rPr>
                <w:rFonts w:asciiTheme="majorBidi" w:eastAsia="Bahnschrift Light" w:hAnsiTheme="majorBidi" w:cstheme="majorBidi"/>
                <w:spacing w:val="7"/>
                <w:w w:val="90"/>
                <w:sz w:val="22"/>
                <w:szCs w:val="22"/>
              </w:rPr>
              <w:t xml:space="preserve"> </w:t>
            </w:r>
            <w:r w:rsidRPr="00370F64">
              <w:rPr>
                <w:rFonts w:asciiTheme="majorBidi" w:eastAsia="Bahnschrift Light" w:hAnsiTheme="majorBidi" w:cstheme="majorBidi"/>
                <w:w w:val="90"/>
                <w:sz w:val="22"/>
                <w:szCs w:val="22"/>
              </w:rPr>
              <w:t>electr</w:t>
            </w:r>
            <w:r w:rsidRPr="00370F64">
              <w:rPr>
                <w:rFonts w:asciiTheme="majorBidi" w:eastAsia="Bahnschrift Light" w:hAnsiTheme="majorBidi" w:cstheme="majorBidi"/>
                <w:spacing w:val="-3"/>
                <w:w w:val="90"/>
                <w:sz w:val="22"/>
                <w:szCs w:val="22"/>
              </w:rPr>
              <w:t>i</w:t>
            </w:r>
            <w:r w:rsidRPr="00370F64">
              <w:rPr>
                <w:rFonts w:asciiTheme="majorBidi" w:eastAsia="Bahnschrift Light" w:hAnsiTheme="majorBidi" w:cstheme="majorBidi"/>
                <w:w w:val="90"/>
                <w:sz w:val="22"/>
                <w:szCs w:val="22"/>
              </w:rPr>
              <w:t>cal</w:t>
            </w:r>
            <w:r w:rsidRPr="00370F64">
              <w:rPr>
                <w:rFonts w:asciiTheme="majorBidi" w:eastAsia="Bahnschrift Light" w:hAnsiTheme="majorBidi" w:cstheme="majorBidi"/>
                <w:spacing w:val="9"/>
                <w:w w:val="90"/>
                <w:sz w:val="22"/>
                <w:szCs w:val="22"/>
              </w:rPr>
              <w:t xml:space="preserve"> </w:t>
            </w:r>
            <w:r w:rsidRPr="00370F64">
              <w:rPr>
                <w:rFonts w:asciiTheme="majorBidi" w:eastAsia="Bahnschrift Light" w:hAnsiTheme="majorBidi" w:cstheme="majorBidi"/>
                <w:w w:val="90"/>
                <w:sz w:val="22"/>
                <w:szCs w:val="22"/>
              </w:rPr>
              <w:t>u</w:t>
            </w:r>
            <w:r w:rsidRPr="00370F64">
              <w:rPr>
                <w:rFonts w:asciiTheme="majorBidi" w:eastAsia="Bahnschrift Light" w:hAnsiTheme="majorBidi" w:cstheme="majorBidi"/>
                <w:spacing w:val="-2"/>
                <w:w w:val="90"/>
                <w:sz w:val="22"/>
                <w:szCs w:val="22"/>
              </w:rPr>
              <w:t>n</w:t>
            </w:r>
            <w:r w:rsidRPr="00370F64">
              <w:rPr>
                <w:rFonts w:asciiTheme="majorBidi" w:eastAsia="Bahnschrift Light" w:hAnsiTheme="majorBidi" w:cstheme="majorBidi"/>
                <w:w w:val="90"/>
                <w:sz w:val="22"/>
                <w:szCs w:val="22"/>
              </w:rPr>
              <w:t>it</w:t>
            </w:r>
          </w:p>
          <w:p w14:paraId="752F8E1E" w14:textId="77777777" w:rsidR="00D5731E" w:rsidRPr="00370F64" w:rsidRDefault="00D5731E">
            <w:pPr>
              <w:widowControl w:val="0"/>
              <w:tabs>
                <w:tab w:val="left" w:pos="819"/>
              </w:tabs>
              <w:spacing w:before="3" w:line="268" w:lineRule="exact"/>
              <w:ind w:right="1052"/>
              <w:jc w:val="both"/>
              <w:rPr>
                <w:rFonts w:asciiTheme="majorBidi" w:eastAsia="Bahnschrift Light" w:hAnsiTheme="majorBidi" w:cstheme="majorBidi"/>
                <w:sz w:val="22"/>
                <w:szCs w:val="22"/>
              </w:rPr>
            </w:pPr>
          </w:p>
          <w:p w14:paraId="3C6C0BE3" w14:textId="77777777" w:rsidR="00D5731E" w:rsidRPr="00370F64" w:rsidRDefault="00D5731E">
            <w:pPr>
              <w:tabs>
                <w:tab w:val="left" w:pos="819"/>
              </w:tabs>
              <w:spacing w:line="241" w:lineRule="auto"/>
              <w:ind w:right="201"/>
              <w:jc w:val="both"/>
              <w:rPr>
                <w:rFonts w:asciiTheme="majorBidi" w:eastAsia="Bahnschrift Light" w:hAnsiTheme="majorBidi" w:cstheme="majorBidi"/>
                <w:sz w:val="22"/>
                <w:szCs w:val="22"/>
              </w:rPr>
            </w:pPr>
            <w:r w:rsidRPr="00370F64">
              <w:rPr>
                <w:rFonts w:asciiTheme="majorBidi" w:eastAsia="Calibri" w:hAnsiTheme="majorBidi" w:cstheme="majorBidi"/>
                <w:b/>
                <w:bCs/>
                <w:sz w:val="22"/>
                <w:szCs w:val="22"/>
              </w:rPr>
              <w:t>Gr</w:t>
            </w:r>
            <w:r w:rsidRPr="00370F64">
              <w:rPr>
                <w:rFonts w:asciiTheme="majorBidi" w:eastAsia="Calibri" w:hAnsiTheme="majorBidi" w:cstheme="majorBidi"/>
                <w:b/>
                <w:bCs/>
                <w:spacing w:val="-2"/>
                <w:sz w:val="22"/>
                <w:szCs w:val="22"/>
              </w:rPr>
              <w:t>a</w:t>
            </w:r>
            <w:r w:rsidRPr="00370F64">
              <w:rPr>
                <w:rFonts w:asciiTheme="majorBidi" w:eastAsia="Calibri" w:hAnsiTheme="majorBidi" w:cstheme="majorBidi"/>
                <w:b/>
                <w:bCs/>
                <w:spacing w:val="-1"/>
                <w:sz w:val="22"/>
                <w:szCs w:val="22"/>
              </w:rPr>
              <w:t>ph</w:t>
            </w:r>
            <w:r w:rsidRPr="00370F64">
              <w:rPr>
                <w:rFonts w:asciiTheme="majorBidi" w:eastAsia="Calibri" w:hAnsiTheme="majorBidi" w:cstheme="majorBidi"/>
                <w:b/>
                <w:bCs/>
                <w:sz w:val="22"/>
                <w:szCs w:val="22"/>
              </w:rPr>
              <w:t>ite F</w:t>
            </w:r>
            <w:r w:rsidRPr="00370F64">
              <w:rPr>
                <w:rFonts w:asciiTheme="majorBidi" w:eastAsia="Calibri" w:hAnsiTheme="majorBidi" w:cstheme="majorBidi"/>
                <w:b/>
                <w:bCs/>
                <w:spacing w:val="-2"/>
                <w:sz w:val="22"/>
                <w:szCs w:val="22"/>
              </w:rPr>
              <w:t>u</w:t>
            </w:r>
            <w:r w:rsidRPr="00370F64">
              <w:rPr>
                <w:rFonts w:asciiTheme="majorBidi" w:eastAsia="Calibri" w:hAnsiTheme="majorBidi" w:cstheme="majorBidi"/>
                <w:b/>
                <w:bCs/>
                <w:sz w:val="22"/>
                <w:szCs w:val="22"/>
              </w:rPr>
              <w:t>r</w:t>
            </w:r>
            <w:r w:rsidRPr="00370F64">
              <w:rPr>
                <w:rFonts w:asciiTheme="majorBidi" w:eastAsia="Calibri" w:hAnsiTheme="majorBidi" w:cstheme="majorBidi"/>
                <w:b/>
                <w:bCs/>
                <w:spacing w:val="-1"/>
                <w:sz w:val="22"/>
                <w:szCs w:val="22"/>
              </w:rPr>
              <w:t>n</w:t>
            </w:r>
            <w:r w:rsidRPr="00370F64">
              <w:rPr>
                <w:rFonts w:asciiTheme="majorBidi" w:eastAsia="Calibri" w:hAnsiTheme="majorBidi" w:cstheme="majorBidi"/>
                <w:b/>
                <w:bCs/>
                <w:spacing w:val="-4"/>
                <w:sz w:val="22"/>
                <w:szCs w:val="22"/>
              </w:rPr>
              <w:t>a</w:t>
            </w:r>
            <w:r w:rsidRPr="00370F64">
              <w:rPr>
                <w:rFonts w:asciiTheme="majorBidi" w:eastAsia="Calibri" w:hAnsiTheme="majorBidi" w:cstheme="majorBidi"/>
                <w:b/>
                <w:bCs/>
                <w:spacing w:val="1"/>
                <w:sz w:val="22"/>
                <w:szCs w:val="22"/>
              </w:rPr>
              <w:t>c</w:t>
            </w:r>
            <w:r w:rsidRPr="00370F64">
              <w:rPr>
                <w:rFonts w:asciiTheme="majorBidi" w:eastAsia="Calibri" w:hAnsiTheme="majorBidi" w:cstheme="majorBidi"/>
                <w:b/>
                <w:bCs/>
                <w:sz w:val="22"/>
                <w:szCs w:val="22"/>
              </w:rPr>
              <w:t>e</w:t>
            </w:r>
          </w:p>
          <w:p w14:paraId="1810C807" w14:textId="77777777" w:rsidR="00D5731E" w:rsidRPr="00370F64" w:rsidRDefault="00D5731E" w:rsidP="00427366">
            <w:pPr>
              <w:pStyle w:val="ListParagraph"/>
              <w:widowControl w:val="0"/>
              <w:numPr>
                <w:ilvl w:val="0"/>
                <w:numId w:val="96"/>
              </w:numPr>
              <w:tabs>
                <w:tab w:val="left" w:pos="819"/>
              </w:tabs>
              <w:spacing w:line="241" w:lineRule="auto"/>
              <w:ind w:right="201"/>
              <w:contextualSpacing w:val="0"/>
              <w:jc w:val="both"/>
              <w:rPr>
                <w:rFonts w:asciiTheme="majorBidi" w:eastAsia="Bahnschrift Light" w:hAnsiTheme="majorBidi" w:cstheme="majorBidi"/>
                <w:sz w:val="22"/>
                <w:szCs w:val="22"/>
              </w:rPr>
            </w:pPr>
            <w:r w:rsidRPr="00370F64">
              <w:rPr>
                <w:rFonts w:asciiTheme="majorBidi" w:eastAsia="Bahnschrift Light" w:hAnsiTheme="majorBidi" w:cstheme="majorBidi"/>
                <w:b/>
                <w:sz w:val="22"/>
                <w:szCs w:val="22"/>
              </w:rPr>
              <w:t>Function:</w:t>
            </w:r>
            <w:r w:rsidRPr="00370F64">
              <w:rPr>
                <w:rFonts w:asciiTheme="majorBidi" w:eastAsia="Bahnschrift Light" w:hAnsiTheme="majorBidi" w:cstheme="majorBidi"/>
                <w:sz w:val="22"/>
                <w:szCs w:val="22"/>
              </w:rPr>
              <w:t xml:space="preserve"> Transversely heated graphite furnace atomizer (THGA), included autosampler operation, integrated furnace USB camera, suitable for direct analysis of solid samples </w:t>
            </w:r>
          </w:p>
          <w:p w14:paraId="56D66FBC" w14:textId="77777777" w:rsidR="00D5731E" w:rsidRPr="00370F64" w:rsidRDefault="00D5731E" w:rsidP="00427366">
            <w:pPr>
              <w:pStyle w:val="ListParagraph"/>
              <w:widowControl w:val="0"/>
              <w:numPr>
                <w:ilvl w:val="0"/>
                <w:numId w:val="96"/>
              </w:numPr>
              <w:tabs>
                <w:tab w:val="left" w:pos="819"/>
              </w:tabs>
              <w:spacing w:line="241" w:lineRule="auto"/>
              <w:ind w:right="201"/>
              <w:contextualSpacing w:val="0"/>
              <w:jc w:val="both"/>
              <w:rPr>
                <w:rFonts w:asciiTheme="majorBidi" w:eastAsia="Bahnschrift Light" w:hAnsiTheme="majorBidi" w:cstheme="majorBidi"/>
                <w:sz w:val="22"/>
                <w:szCs w:val="22"/>
              </w:rPr>
            </w:pPr>
            <w:r w:rsidRPr="00370F64">
              <w:rPr>
                <w:rFonts w:asciiTheme="majorBidi" w:eastAsia="Bahnschrift Light" w:hAnsiTheme="majorBidi" w:cstheme="majorBidi"/>
                <w:b/>
                <w:sz w:val="22"/>
                <w:szCs w:val="22"/>
              </w:rPr>
              <w:t>Furnace control:</w:t>
            </w:r>
            <w:r w:rsidRPr="00370F64">
              <w:rPr>
                <w:rFonts w:asciiTheme="majorBidi" w:eastAsia="Bahnschrift Light" w:hAnsiTheme="majorBidi" w:cstheme="majorBidi"/>
                <w:sz w:val="22"/>
                <w:szCs w:val="22"/>
              </w:rPr>
              <w:t xml:space="preserve"> Temperature range from 0 °C to 3000 °C, programmable in intervals of 0.5 °C, heating rate up to 3000 °C/s, automatic Self Check System</w:t>
            </w:r>
          </w:p>
          <w:p w14:paraId="7B896C2A" w14:textId="77777777" w:rsidR="00D5731E" w:rsidRPr="00370F64" w:rsidRDefault="00D5731E" w:rsidP="00427366">
            <w:pPr>
              <w:pStyle w:val="ListParagraph"/>
              <w:widowControl w:val="0"/>
              <w:numPr>
                <w:ilvl w:val="0"/>
                <w:numId w:val="96"/>
              </w:numPr>
              <w:tabs>
                <w:tab w:val="left" w:pos="819"/>
              </w:tabs>
              <w:spacing w:line="241" w:lineRule="auto"/>
              <w:ind w:right="201"/>
              <w:contextualSpacing w:val="0"/>
              <w:jc w:val="both"/>
              <w:rPr>
                <w:rFonts w:asciiTheme="majorBidi" w:eastAsia="Bahnschrift Light" w:hAnsiTheme="majorBidi" w:cstheme="majorBidi"/>
                <w:sz w:val="22"/>
                <w:szCs w:val="22"/>
              </w:rPr>
            </w:pPr>
            <w:r w:rsidRPr="00370F64">
              <w:rPr>
                <w:rFonts w:asciiTheme="majorBidi" w:eastAsia="Bahnschrift Light" w:hAnsiTheme="majorBidi" w:cstheme="majorBidi"/>
                <w:b/>
                <w:sz w:val="22"/>
                <w:szCs w:val="22"/>
              </w:rPr>
              <w:t>Graphite tube:</w:t>
            </w:r>
            <w:r w:rsidRPr="00370F64">
              <w:rPr>
                <w:rFonts w:asciiTheme="majorBidi" w:eastAsia="Bahnschrift Light" w:hAnsiTheme="majorBidi" w:cstheme="majorBidi"/>
                <w:sz w:val="22"/>
                <w:szCs w:val="22"/>
              </w:rPr>
              <w:t xml:space="preserve"> Pyrolytically coated graphite (wall or pin-platform) tubes, self-aligning, sample volume up to 50 µL</w:t>
            </w:r>
          </w:p>
          <w:p w14:paraId="62078489" w14:textId="77777777" w:rsidR="00D5731E" w:rsidRPr="00370F64" w:rsidRDefault="00D5731E" w:rsidP="00427366">
            <w:pPr>
              <w:pStyle w:val="ListParagraph"/>
              <w:widowControl w:val="0"/>
              <w:numPr>
                <w:ilvl w:val="0"/>
                <w:numId w:val="96"/>
              </w:numPr>
              <w:tabs>
                <w:tab w:val="left" w:pos="819"/>
              </w:tabs>
              <w:spacing w:line="241" w:lineRule="auto"/>
              <w:ind w:right="201"/>
              <w:contextualSpacing w:val="0"/>
              <w:jc w:val="both"/>
              <w:rPr>
                <w:rFonts w:asciiTheme="majorBidi" w:eastAsia="Bahnschrift Light" w:hAnsiTheme="majorBidi" w:cstheme="majorBidi"/>
                <w:sz w:val="22"/>
                <w:szCs w:val="22"/>
              </w:rPr>
            </w:pPr>
            <w:r w:rsidRPr="00370F64">
              <w:rPr>
                <w:rFonts w:asciiTheme="majorBidi" w:eastAsia="Bahnschrift Light" w:hAnsiTheme="majorBidi" w:cstheme="majorBidi"/>
                <w:b/>
                <w:sz w:val="22"/>
                <w:szCs w:val="22"/>
              </w:rPr>
              <w:t>Cooling:</w:t>
            </w:r>
            <w:r w:rsidRPr="00370F64">
              <w:rPr>
                <w:rFonts w:asciiTheme="majorBidi" w:eastAsia="Bahnschrift Light" w:hAnsiTheme="majorBidi" w:cstheme="majorBidi"/>
                <w:sz w:val="22"/>
                <w:szCs w:val="22"/>
              </w:rPr>
              <w:t xml:space="preserve"> Included water chiller with 2.5 L/min flow rate, free of sediments, 30-40 °C temperature range</w:t>
            </w:r>
          </w:p>
          <w:p w14:paraId="55747095" w14:textId="77777777" w:rsidR="00D5731E" w:rsidRPr="00370F64" w:rsidRDefault="00D5731E">
            <w:pPr>
              <w:widowControl w:val="0"/>
              <w:tabs>
                <w:tab w:val="left" w:pos="819"/>
              </w:tabs>
              <w:spacing w:line="241" w:lineRule="auto"/>
              <w:ind w:right="201"/>
              <w:jc w:val="both"/>
              <w:rPr>
                <w:rFonts w:asciiTheme="majorBidi" w:eastAsia="Bahnschrift Light" w:hAnsiTheme="majorBidi" w:cstheme="majorBidi"/>
                <w:sz w:val="22"/>
                <w:szCs w:val="22"/>
              </w:rPr>
            </w:pPr>
          </w:p>
          <w:p w14:paraId="6F0FE4C9" w14:textId="77777777" w:rsidR="00D5731E" w:rsidRPr="00370F64" w:rsidRDefault="00D5731E">
            <w:pPr>
              <w:pStyle w:val="TableParagraph"/>
              <w:spacing w:line="251" w:lineRule="exact"/>
              <w:jc w:val="both"/>
              <w:rPr>
                <w:rFonts w:asciiTheme="majorBidi" w:eastAsia="Bahnschrift Light" w:hAnsiTheme="majorBidi" w:cstheme="majorBidi"/>
                <w:w w:val="95"/>
              </w:rPr>
            </w:pPr>
            <w:r w:rsidRPr="00370F64">
              <w:rPr>
                <w:rFonts w:asciiTheme="majorBidi" w:eastAsia="Calibri" w:hAnsiTheme="majorBidi" w:cstheme="majorBidi"/>
                <w:b/>
                <w:bCs/>
              </w:rPr>
              <w:t>Auto</w:t>
            </w:r>
            <w:r w:rsidRPr="00370F64">
              <w:rPr>
                <w:rFonts w:asciiTheme="majorBidi" w:eastAsia="Calibri" w:hAnsiTheme="majorBidi" w:cstheme="majorBidi"/>
                <w:b/>
                <w:bCs/>
                <w:spacing w:val="-1"/>
              </w:rPr>
              <w:t xml:space="preserve"> </w:t>
            </w:r>
            <w:r w:rsidRPr="00370F64">
              <w:rPr>
                <w:rFonts w:asciiTheme="majorBidi" w:eastAsia="Calibri" w:hAnsiTheme="majorBidi" w:cstheme="majorBidi"/>
                <w:b/>
                <w:bCs/>
              </w:rPr>
              <w:t>s</w:t>
            </w:r>
            <w:r w:rsidRPr="00370F64">
              <w:rPr>
                <w:rFonts w:asciiTheme="majorBidi" w:eastAsia="Calibri" w:hAnsiTheme="majorBidi" w:cstheme="majorBidi"/>
                <w:b/>
                <w:bCs/>
                <w:spacing w:val="-2"/>
              </w:rPr>
              <w:t>a</w:t>
            </w:r>
            <w:r w:rsidRPr="00370F64">
              <w:rPr>
                <w:rFonts w:asciiTheme="majorBidi" w:eastAsia="Calibri" w:hAnsiTheme="majorBidi" w:cstheme="majorBidi"/>
                <w:b/>
                <w:bCs/>
              </w:rPr>
              <w:t>mpl</w:t>
            </w:r>
            <w:r w:rsidRPr="00370F64">
              <w:rPr>
                <w:rFonts w:asciiTheme="majorBidi" w:eastAsia="Calibri" w:hAnsiTheme="majorBidi" w:cstheme="majorBidi"/>
                <w:b/>
                <w:bCs/>
                <w:spacing w:val="-3"/>
              </w:rPr>
              <w:t>e</w:t>
            </w:r>
            <w:r w:rsidRPr="00370F64">
              <w:rPr>
                <w:rFonts w:asciiTheme="majorBidi" w:eastAsia="Calibri" w:hAnsiTheme="majorBidi" w:cstheme="majorBidi"/>
                <w:b/>
                <w:bCs/>
              </w:rPr>
              <w:t>r</w:t>
            </w:r>
          </w:p>
          <w:p w14:paraId="4FC8D8FF" w14:textId="77777777" w:rsidR="00D5731E" w:rsidRPr="00370F64" w:rsidRDefault="00D5731E" w:rsidP="00427366">
            <w:pPr>
              <w:pStyle w:val="TableParagraph"/>
              <w:numPr>
                <w:ilvl w:val="0"/>
                <w:numId w:val="97"/>
              </w:numPr>
              <w:spacing w:line="251" w:lineRule="exact"/>
              <w:jc w:val="both"/>
              <w:rPr>
                <w:rFonts w:asciiTheme="majorBidi" w:eastAsia="Bahnschrift Light" w:hAnsiTheme="majorBidi" w:cstheme="majorBidi"/>
                <w:w w:val="95"/>
              </w:rPr>
            </w:pPr>
            <w:r w:rsidRPr="00370F64">
              <w:rPr>
                <w:rFonts w:asciiTheme="majorBidi" w:eastAsia="Bahnschrift Light" w:hAnsiTheme="majorBidi" w:cstheme="majorBidi"/>
                <w:w w:val="95"/>
              </w:rPr>
              <w:t>Cannula</w:t>
            </w:r>
          </w:p>
          <w:p w14:paraId="673990B7" w14:textId="77777777" w:rsidR="00D5731E" w:rsidRPr="00370F64" w:rsidRDefault="00D5731E" w:rsidP="00427366">
            <w:pPr>
              <w:pStyle w:val="TableParagraph"/>
              <w:numPr>
                <w:ilvl w:val="0"/>
                <w:numId w:val="98"/>
              </w:numPr>
              <w:spacing w:line="251" w:lineRule="exact"/>
              <w:jc w:val="both"/>
              <w:rPr>
                <w:rFonts w:asciiTheme="majorBidi" w:eastAsia="Bahnschrift Light" w:hAnsiTheme="majorBidi" w:cstheme="majorBidi"/>
                <w:w w:val="95"/>
              </w:rPr>
            </w:pPr>
            <w:r w:rsidRPr="00370F64">
              <w:rPr>
                <w:rFonts w:asciiTheme="majorBidi" w:eastAsia="Bahnschrift Light" w:hAnsiTheme="majorBidi" w:cstheme="majorBidi"/>
                <w:w w:val="95"/>
              </w:rPr>
              <w:t>Fluid contact material: PTFE/MFA</w:t>
            </w:r>
          </w:p>
          <w:p w14:paraId="2671B3C5" w14:textId="77777777" w:rsidR="00D5731E" w:rsidRPr="00370F64" w:rsidRDefault="00D5731E" w:rsidP="00427366">
            <w:pPr>
              <w:pStyle w:val="TableParagraph"/>
              <w:numPr>
                <w:ilvl w:val="0"/>
                <w:numId w:val="98"/>
              </w:numPr>
              <w:spacing w:line="251" w:lineRule="exact"/>
              <w:jc w:val="both"/>
              <w:rPr>
                <w:rFonts w:asciiTheme="majorBidi" w:eastAsia="Bahnschrift Light" w:hAnsiTheme="majorBidi" w:cstheme="majorBidi"/>
                <w:w w:val="95"/>
              </w:rPr>
            </w:pPr>
            <w:r w:rsidRPr="00370F64">
              <w:rPr>
                <w:rFonts w:asciiTheme="majorBidi" w:eastAsia="Bahnschrift Light" w:hAnsiTheme="majorBidi" w:cstheme="majorBidi"/>
                <w:w w:val="95"/>
              </w:rPr>
              <w:t xml:space="preserve">Number of channels: 1 </w:t>
            </w:r>
          </w:p>
          <w:p w14:paraId="730A46A2" w14:textId="77777777" w:rsidR="00D5731E" w:rsidRPr="00370F64" w:rsidRDefault="00D5731E" w:rsidP="00427366">
            <w:pPr>
              <w:pStyle w:val="TableParagraph"/>
              <w:numPr>
                <w:ilvl w:val="0"/>
                <w:numId w:val="98"/>
              </w:numPr>
              <w:spacing w:line="251" w:lineRule="exact"/>
              <w:jc w:val="both"/>
              <w:rPr>
                <w:rFonts w:asciiTheme="majorBidi" w:eastAsia="Bahnschrift Light" w:hAnsiTheme="majorBidi" w:cstheme="majorBidi"/>
                <w:w w:val="95"/>
              </w:rPr>
            </w:pPr>
            <w:r w:rsidRPr="00370F64">
              <w:rPr>
                <w:rFonts w:asciiTheme="majorBidi" w:eastAsia="Bahnschrift Light" w:hAnsiTheme="majorBidi" w:cstheme="majorBidi"/>
                <w:w w:val="95"/>
              </w:rPr>
              <w:t>Internal diameters: 0.65 mm</w:t>
            </w:r>
          </w:p>
          <w:p w14:paraId="6C44AC49" w14:textId="77777777" w:rsidR="00D5731E" w:rsidRPr="00370F64" w:rsidRDefault="00D5731E" w:rsidP="00427366">
            <w:pPr>
              <w:pStyle w:val="TableParagraph"/>
              <w:numPr>
                <w:ilvl w:val="0"/>
                <w:numId w:val="98"/>
              </w:numPr>
              <w:spacing w:line="251" w:lineRule="exact"/>
              <w:jc w:val="both"/>
              <w:rPr>
                <w:rFonts w:asciiTheme="majorBidi" w:eastAsia="Bahnschrift Light" w:hAnsiTheme="majorBidi" w:cstheme="majorBidi"/>
                <w:w w:val="95"/>
              </w:rPr>
            </w:pPr>
            <w:r w:rsidRPr="00370F64">
              <w:rPr>
                <w:rFonts w:asciiTheme="majorBidi" w:eastAsia="Bahnschrift Light" w:hAnsiTheme="majorBidi" w:cstheme="majorBidi"/>
                <w:w w:val="95"/>
              </w:rPr>
              <w:t>Minimal pipetting volume (one step) -1 µL</w:t>
            </w:r>
          </w:p>
          <w:p w14:paraId="21925B0A" w14:textId="77777777" w:rsidR="00D5731E" w:rsidRPr="00370F64" w:rsidRDefault="00D5731E" w:rsidP="00427366">
            <w:pPr>
              <w:pStyle w:val="TableParagraph"/>
              <w:numPr>
                <w:ilvl w:val="0"/>
                <w:numId w:val="97"/>
              </w:numPr>
              <w:spacing w:line="251" w:lineRule="exact"/>
              <w:jc w:val="both"/>
              <w:rPr>
                <w:rFonts w:asciiTheme="majorBidi" w:eastAsia="Bahnschrift Light" w:hAnsiTheme="majorBidi" w:cstheme="majorBidi"/>
                <w:w w:val="95"/>
              </w:rPr>
            </w:pPr>
            <w:r w:rsidRPr="00370F64">
              <w:rPr>
                <w:rFonts w:asciiTheme="majorBidi" w:eastAsia="Bahnschrift Light" w:hAnsiTheme="majorBidi" w:cstheme="majorBidi"/>
                <w:w w:val="95"/>
              </w:rPr>
              <w:t>Automatic cleaning and rinsing cycles</w:t>
            </w:r>
          </w:p>
          <w:p w14:paraId="06BB657B" w14:textId="77777777" w:rsidR="00D5731E" w:rsidRPr="00370F64" w:rsidRDefault="00D5731E" w:rsidP="00427366">
            <w:pPr>
              <w:pStyle w:val="TableParagraph"/>
              <w:numPr>
                <w:ilvl w:val="0"/>
                <w:numId w:val="97"/>
              </w:numPr>
              <w:spacing w:line="251" w:lineRule="exact"/>
              <w:jc w:val="both"/>
              <w:rPr>
                <w:rFonts w:asciiTheme="majorBidi" w:eastAsia="Bahnschrift Light" w:hAnsiTheme="majorBidi" w:cstheme="majorBidi"/>
                <w:w w:val="95"/>
              </w:rPr>
            </w:pPr>
            <w:r w:rsidRPr="00370F64">
              <w:rPr>
                <w:rFonts w:asciiTheme="majorBidi" w:eastAsia="Bahnschrift Light" w:hAnsiTheme="majorBidi" w:cstheme="majorBidi"/>
                <w:w w:val="95"/>
              </w:rPr>
              <w:t>Pre-configured cleaning control (blank level management)</w:t>
            </w:r>
          </w:p>
          <w:p w14:paraId="5E30C0CD" w14:textId="77777777" w:rsidR="00D5731E" w:rsidRPr="00370F64" w:rsidRDefault="00D5731E" w:rsidP="00427366">
            <w:pPr>
              <w:pStyle w:val="TableParagraph"/>
              <w:numPr>
                <w:ilvl w:val="0"/>
                <w:numId w:val="97"/>
              </w:numPr>
              <w:spacing w:line="251" w:lineRule="exact"/>
              <w:jc w:val="both"/>
              <w:rPr>
                <w:rFonts w:asciiTheme="majorBidi" w:eastAsia="Bahnschrift Light" w:hAnsiTheme="majorBidi" w:cstheme="majorBidi"/>
                <w:w w:val="95"/>
              </w:rPr>
            </w:pPr>
            <w:r w:rsidRPr="00370F64">
              <w:rPr>
                <w:rFonts w:asciiTheme="majorBidi" w:eastAsia="Bahnschrift Light" w:hAnsiTheme="majorBidi" w:cstheme="majorBidi"/>
                <w:w w:val="95"/>
              </w:rPr>
              <w:t>Maximum Dilution Factor (single step) -800</w:t>
            </w:r>
          </w:p>
          <w:p w14:paraId="0F615D41" w14:textId="77777777" w:rsidR="00D5731E" w:rsidRPr="00370F64" w:rsidRDefault="00D5731E" w:rsidP="00427366">
            <w:pPr>
              <w:pStyle w:val="TableParagraph"/>
              <w:numPr>
                <w:ilvl w:val="0"/>
                <w:numId w:val="97"/>
              </w:numPr>
              <w:spacing w:line="251" w:lineRule="exact"/>
              <w:jc w:val="both"/>
              <w:rPr>
                <w:rFonts w:asciiTheme="majorBidi" w:eastAsia="Bahnschrift Light" w:hAnsiTheme="majorBidi" w:cstheme="majorBidi"/>
                <w:w w:val="95"/>
              </w:rPr>
            </w:pPr>
            <w:r w:rsidRPr="00370F64">
              <w:rPr>
                <w:rFonts w:asciiTheme="majorBidi" w:eastAsia="Bahnschrift Light" w:hAnsiTheme="majorBidi" w:cstheme="majorBidi"/>
                <w:w w:val="95"/>
              </w:rPr>
              <w:t>Autocalibration from single/stock standards (automatic standard preparation)</w:t>
            </w:r>
          </w:p>
          <w:p w14:paraId="254345DB" w14:textId="77777777" w:rsidR="00D5731E" w:rsidRPr="00370F64" w:rsidRDefault="00D5731E" w:rsidP="00427366">
            <w:pPr>
              <w:pStyle w:val="TableParagraph"/>
              <w:numPr>
                <w:ilvl w:val="0"/>
                <w:numId w:val="97"/>
              </w:numPr>
              <w:spacing w:line="251" w:lineRule="exact"/>
              <w:jc w:val="both"/>
              <w:rPr>
                <w:rFonts w:asciiTheme="majorBidi" w:eastAsia="Bahnschrift Light" w:hAnsiTheme="majorBidi" w:cstheme="majorBidi"/>
                <w:w w:val="95"/>
              </w:rPr>
            </w:pPr>
            <w:r w:rsidRPr="00370F64">
              <w:rPr>
                <w:rFonts w:asciiTheme="majorBidi" w:eastAsia="Bahnschrift Light" w:hAnsiTheme="majorBidi" w:cstheme="majorBidi"/>
                <w:w w:val="95"/>
              </w:rPr>
              <w:t xml:space="preserve">Over-range dilution </w:t>
            </w:r>
          </w:p>
          <w:p w14:paraId="20DBA1BA" w14:textId="77777777" w:rsidR="00D5731E" w:rsidRPr="00370F64" w:rsidRDefault="00D5731E" w:rsidP="00427366">
            <w:pPr>
              <w:pStyle w:val="TableParagraph"/>
              <w:numPr>
                <w:ilvl w:val="0"/>
                <w:numId w:val="97"/>
              </w:numPr>
              <w:spacing w:line="251" w:lineRule="exact"/>
              <w:jc w:val="both"/>
              <w:rPr>
                <w:rFonts w:asciiTheme="majorBidi" w:eastAsia="Bahnschrift Light" w:hAnsiTheme="majorBidi" w:cstheme="majorBidi"/>
                <w:w w:val="95"/>
              </w:rPr>
            </w:pPr>
            <w:r w:rsidRPr="00370F64">
              <w:rPr>
                <w:rFonts w:asciiTheme="majorBidi" w:eastAsia="Bahnschrift Light" w:hAnsiTheme="majorBidi" w:cstheme="majorBidi"/>
                <w:w w:val="95"/>
              </w:rPr>
              <w:t xml:space="preserve">Automated Standard Addition Calibrations </w:t>
            </w:r>
          </w:p>
          <w:p w14:paraId="24D814C5" w14:textId="77777777" w:rsidR="00D5731E" w:rsidRPr="00370F64" w:rsidRDefault="00D5731E" w:rsidP="00427366">
            <w:pPr>
              <w:pStyle w:val="TableParagraph"/>
              <w:numPr>
                <w:ilvl w:val="0"/>
                <w:numId w:val="97"/>
              </w:numPr>
              <w:spacing w:line="251" w:lineRule="exact"/>
              <w:jc w:val="both"/>
              <w:rPr>
                <w:rFonts w:asciiTheme="majorBidi" w:eastAsia="Bahnschrift Light" w:hAnsiTheme="majorBidi" w:cstheme="majorBidi"/>
                <w:w w:val="95"/>
              </w:rPr>
            </w:pPr>
            <w:r w:rsidRPr="00370F64">
              <w:rPr>
                <w:rFonts w:asciiTheme="majorBidi" w:eastAsia="Bahnschrift Light" w:hAnsiTheme="majorBidi" w:cstheme="majorBidi"/>
                <w:w w:val="95"/>
              </w:rPr>
              <w:t>Spiking</w:t>
            </w:r>
          </w:p>
          <w:p w14:paraId="10A185E3" w14:textId="77777777" w:rsidR="00D5731E" w:rsidRPr="00370F64" w:rsidRDefault="00D5731E" w:rsidP="00427366">
            <w:pPr>
              <w:pStyle w:val="TableParagraph"/>
              <w:numPr>
                <w:ilvl w:val="0"/>
                <w:numId w:val="97"/>
              </w:numPr>
              <w:spacing w:line="251" w:lineRule="exact"/>
              <w:jc w:val="both"/>
              <w:rPr>
                <w:rFonts w:asciiTheme="majorBidi" w:eastAsia="Bahnschrift Light" w:hAnsiTheme="majorBidi" w:cstheme="majorBidi"/>
                <w:w w:val="95"/>
              </w:rPr>
            </w:pPr>
            <w:r w:rsidRPr="00370F64">
              <w:rPr>
                <w:rFonts w:asciiTheme="majorBidi" w:eastAsia="Bahnschrift Light" w:hAnsiTheme="majorBidi" w:cstheme="majorBidi"/>
                <w:w w:val="95"/>
              </w:rPr>
              <w:t>Sample pre-concentration</w:t>
            </w:r>
          </w:p>
          <w:p w14:paraId="1F9A1169" w14:textId="77777777" w:rsidR="00D5731E" w:rsidRPr="00370F64" w:rsidRDefault="00D5731E" w:rsidP="00427366">
            <w:pPr>
              <w:pStyle w:val="ListParagraph"/>
              <w:widowControl w:val="0"/>
              <w:numPr>
                <w:ilvl w:val="0"/>
                <w:numId w:val="97"/>
              </w:numPr>
              <w:tabs>
                <w:tab w:val="left" w:pos="819"/>
              </w:tabs>
              <w:spacing w:before="11"/>
              <w:contextualSpacing w:val="0"/>
              <w:jc w:val="both"/>
              <w:rPr>
                <w:rFonts w:asciiTheme="majorBidi" w:eastAsia="Bahnschrift Light" w:hAnsiTheme="majorBidi" w:cstheme="majorBidi"/>
                <w:sz w:val="22"/>
                <w:szCs w:val="22"/>
              </w:rPr>
            </w:pPr>
            <w:r w:rsidRPr="00370F64">
              <w:rPr>
                <w:rFonts w:asciiTheme="majorBidi" w:eastAsia="Bahnschrift Light" w:hAnsiTheme="majorBidi" w:cstheme="majorBidi"/>
                <w:w w:val="95"/>
                <w:sz w:val="22"/>
                <w:szCs w:val="22"/>
              </w:rPr>
              <w:t>Automatic dosing of modifiers, buffers, defoamers</w:t>
            </w:r>
          </w:p>
          <w:p w14:paraId="749AA89B" w14:textId="77777777" w:rsidR="00D5731E" w:rsidRPr="00370F64" w:rsidRDefault="00D5731E" w:rsidP="00427366">
            <w:pPr>
              <w:pStyle w:val="ListParagraph"/>
              <w:widowControl w:val="0"/>
              <w:numPr>
                <w:ilvl w:val="0"/>
                <w:numId w:val="97"/>
              </w:numPr>
              <w:tabs>
                <w:tab w:val="left" w:pos="819"/>
              </w:tabs>
              <w:spacing w:before="11"/>
              <w:contextualSpacing w:val="0"/>
              <w:jc w:val="both"/>
              <w:rPr>
                <w:rFonts w:asciiTheme="majorBidi" w:eastAsia="Bahnschrift Light" w:hAnsiTheme="majorBidi" w:cstheme="majorBidi"/>
                <w:sz w:val="22"/>
                <w:szCs w:val="22"/>
              </w:rPr>
            </w:pPr>
            <w:r w:rsidRPr="00370F64">
              <w:rPr>
                <w:rFonts w:asciiTheme="majorBidi" w:eastAsia="Bahnschrift Light" w:hAnsiTheme="majorBidi" w:cstheme="majorBidi"/>
                <w:sz w:val="22"/>
                <w:szCs w:val="22"/>
              </w:rPr>
              <w:t>Description</w:t>
            </w:r>
          </w:p>
          <w:p w14:paraId="6C433CBD" w14:textId="77777777" w:rsidR="00D5731E" w:rsidRPr="00370F64" w:rsidRDefault="00D5731E" w:rsidP="00427366">
            <w:pPr>
              <w:pStyle w:val="ListParagraph"/>
              <w:widowControl w:val="0"/>
              <w:numPr>
                <w:ilvl w:val="0"/>
                <w:numId w:val="97"/>
              </w:numPr>
              <w:tabs>
                <w:tab w:val="left" w:pos="819"/>
              </w:tabs>
              <w:spacing w:before="11"/>
              <w:contextualSpacing w:val="0"/>
              <w:jc w:val="both"/>
              <w:rPr>
                <w:rFonts w:asciiTheme="majorBidi" w:eastAsia="Bahnschrift Light" w:hAnsiTheme="majorBidi" w:cstheme="majorBidi"/>
                <w:sz w:val="22"/>
                <w:szCs w:val="22"/>
              </w:rPr>
            </w:pPr>
            <w:r w:rsidRPr="00370F64">
              <w:rPr>
                <w:rFonts w:asciiTheme="majorBidi" w:eastAsia="Bahnschrift Light" w:hAnsiTheme="majorBidi" w:cstheme="majorBidi"/>
                <w:sz w:val="22"/>
                <w:szCs w:val="22"/>
              </w:rPr>
              <w:t>Automatic handling of standards and samples</w:t>
            </w:r>
          </w:p>
          <w:p w14:paraId="6A7E175E" w14:textId="77777777" w:rsidR="00D5731E" w:rsidRPr="00370F64" w:rsidRDefault="00D5731E" w:rsidP="00427366">
            <w:pPr>
              <w:pStyle w:val="ListParagraph"/>
              <w:widowControl w:val="0"/>
              <w:numPr>
                <w:ilvl w:val="0"/>
                <w:numId w:val="97"/>
              </w:numPr>
              <w:tabs>
                <w:tab w:val="left" w:pos="819"/>
              </w:tabs>
              <w:spacing w:before="11"/>
              <w:contextualSpacing w:val="0"/>
              <w:jc w:val="both"/>
              <w:rPr>
                <w:rFonts w:asciiTheme="majorBidi" w:eastAsia="Bahnschrift Light" w:hAnsiTheme="majorBidi" w:cstheme="majorBidi"/>
                <w:sz w:val="22"/>
                <w:szCs w:val="22"/>
              </w:rPr>
            </w:pPr>
            <w:r w:rsidRPr="00370F64">
              <w:rPr>
                <w:rFonts w:asciiTheme="majorBidi" w:eastAsia="Bahnschrift Light" w:hAnsiTheme="majorBidi" w:cstheme="majorBidi"/>
                <w:sz w:val="22"/>
                <w:szCs w:val="22"/>
              </w:rPr>
              <w:t>Automatic calibration from multiple stocks</w:t>
            </w:r>
          </w:p>
          <w:p w14:paraId="025362F8" w14:textId="77777777" w:rsidR="00D5731E" w:rsidRPr="00370F64" w:rsidRDefault="00D5731E" w:rsidP="00427366">
            <w:pPr>
              <w:pStyle w:val="ListParagraph"/>
              <w:widowControl w:val="0"/>
              <w:numPr>
                <w:ilvl w:val="0"/>
                <w:numId w:val="97"/>
              </w:numPr>
              <w:tabs>
                <w:tab w:val="left" w:pos="819"/>
              </w:tabs>
              <w:spacing w:before="11"/>
              <w:contextualSpacing w:val="0"/>
              <w:jc w:val="both"/>
              <w:rPr>
                <w:rFonts w:asciiTheme="majorBidi" w:eastAsia="Bahnschrift Light" w:hAnsiTheme="majorBidi" w:cstheme="majorBidi"/>
                <w:sz w:val="22"/>
                <w:szCs w:val="22"/>
              </w:rPr>
            </w:pPr>
            <w:r w:rsidRPr="00370F64">
              <w:rPr>
                <w:rFonts w:asciiTheme="majorBidi" w:eastAsia="Bahnschrift Light" w:hAnsiTheme="majorBidi" w:cstheme="majorBidi"/>
                <w:sz w:val="22"/>
                <w:szCs w:val="22"/>
              </w:rPr>
              <w:t>Over-range dilution for samples with user-defined or automatically calculated dilution factor</w:t>
            </w:r>
          </w:p>
          <w:p w14:paraId="54087432" w14:textId="77777777" w:rsidR="00D5731E" w:rsidRPr="00370F64" w:rsidRDefault="00D5731E" w:rsidP="00427366">
            <w:pPr>
              <w:pStyle w:val="ListParagraph"/>
              <w:widowControl w:val="0"/>
              <w:numPr>
                <w:ilvl w:val="0"/>
                <w:numId w:val="97"/>
              </w:numPr>
              <w:tabs>
                <w:tab w:val="left" w:pos="819"/>
              </w:tabs>
              <w:spacing w:before="11"/>
              <w:contextualSpacing w:val="0"/>
              <w:jc w:val="both"/>
              <w:rPr>
                <w:rFonts w:asciiTheme="majorBidi" w:eastAsia="Bahnschrift Light" w:hAnsiTheme="majorBidi" w:cstheme="majorBidi"/>
                <w:sz w:val="22"/>
                <w:szCs w:val="22"/>
              </w:rPr>
            </w:pPr>
            <w:r w:rsidRPr="00370F64">
              <w:rPr>
                <w:rFonts w:asciiTheme="majorBidi" w:eastAsia="Bahnschrift Light" w:hAnsiTheme="majorBidi" w:cstheme="majorBidi"/>
                <w:sz w:val="22"/>
                <w:szCs w:val="22"/>
              </w:rPr>
              <w:t>Fully integrated into the operating software</w:t>
            </w:r>
          </w:p>
          <w:p w14:paraId="635E9388" w14:textId="77777777" w:rsidR="00D5731E" w:rsidRPr="00370F64" w:rsidRDefault="00D5731E" w:rsidP="00427366">
            <w:pPr>
              <w:pStyle w:val="ListParagraph"/>
              <w:widowControl w:val="0"/>
              <w:numPr>
                <w:ilvl w:val="0"/>
                <w:numId w:val="97"/>
              </w:numPr>
              <w:tabs>
                <w:tab w:val="left" w:pos="819"/>
              </w:tabs>
              <w:spacing w:before="11"/>
              <w:contextualSpacing w:val="0"/>
              <w:jc w:val="both"/>
              <w:rPr>
                <w:rFonts w:asciiTheme="majorBidi" w:eastAsia="Bahnschrift Light" w:hAnsiTheme="majorBidi" w:cstheme="majorBidi"/>
                <w:sz w:val="22"/>
                <w:szCs w:val="22"/>
              </w:rPr>
            </w:pPr>
            <w:r w:rsidRPr="00370F64">
              <w:rPr>
                <w:rFonts w:asciiTheme="majorBidi" w:eastAsia="Bahnschrift Light" w:hAnsiTheme="majorBidi" w:cstheme="majorBidi"/>
                <w:sz w:val="22"/>
                <w:szCs w:val="22"/>
              </w:rPr>
              <w:t>Tray options: sample rack with 139 positions</w:t>
            </w:r>
          </w:p>
          <w:p w14:paraId="3E4EB26E" w14:textId="77777777" w:rsidR="00D5731E" w:rsidRPr="00370F64" w:rsidRDefault="00D5731E">
            <w:pPr>
              <w:widowControl w:val="0"/>
              <w:tabs>
                <w:tab w:val="left" w:pos="819"/>
              </w:tabs>
              <w:spacing w:before="11"/>
              <w:jc w:val="both"/>
              <w:rPr>
                <w:rFonts w:asciiTheme="majorBidi" w:eastAsia="Bahnschrift Light" w:hAnsiTheme="majorBidi" w:cstheme="majorBidi"/>
                <w:sz w:val="22"/>
                <w:szCs w:val="22"/>
              </w:rPr>
            </w:pPr>
          </w:p>
          <w:p w14:paraId="6C20009F" w14:textId="77777777" w:rsidR="00D5731E" w:rsidRPr="00370F64" w:rsidRDefault="00D5731E">
            <w:pPr>
              <w:pStyle w:val="TableParagraph"/>
              <w:spacing w:line="251" w:lineRule="exact"/>
              <w:jc w:val="both"/>
              <w:rPr>
                <w:rFonts w:asciiTheme="majorBidi" w:eastAsia="Bahnschrift Light" w:hAnsiTheme="majorBidi" w:cstheme="majorBidi"/>
                <w:b/>
                <w:w w:val="95"/>
              </w:rPr>
            </w:pPr>
            <w:r w:rsidRPr="00370F64">
              <w:rPr>
                <w:rFonts w:asciiTheme="majorBidi" w:eastAsia="Calibri" w:hAnsiTheme="majorBidi" w:cstheme="majorBidi"/>
                <w:b/>
                <w:bCs/>
              </w:rPr>
              <w:lastRenderedPageBreak/>
              <w:t>Data system</w:t>
            </w:r>
          </w:p>
          <w:p w14:paraId="22C4CBB9" w14:textId="77777777" w:rsidR="00D5731E" w:rsidRPr="00370F64" w:rsidRDefault="00D5731E">
            <w:pPr>
              <w:pStyle w:val="TableParagraph"/>
              <w:spacing w:line="251" w:lineRule="exact"/>
              <w:jc w:val="both"/>
              <w:rPr>
                <w:rFonts w:asciiTheme="majorBidi" w:eastAsia="Bahnschrift Light" w:hAnsiTheme="majorBidi" w:cstheme="majorBidi"/>
                <w:w w:val="95"/>
              </w:rPr>
            </w:pPr>
            <w:r w:rsidRPr="00370F64">
              <w:rPr>
                <w:rFonts w:asciiTheme="majorBidi" w:eastAsia="Bahnschrift Light" w:hAnsiTheme="majorBidi" w:cstheme="majorBidi"/>
                <w:b/>
                <w:w w:val="95"/>
              </w:rPr>
              <w:t>Software:</w:t>
            </w:r>
            <w:r w:rsidRPr="00370F64">
              <w:rPr>
                <w:rFonts w:asciiTheme="majorBidi" w:eastAsia="Bahnschrift Light" w:hAnsiTheme="majorBidi" w:cstheme="majorBidi"/>
                <w:w w:val="95"/>
              </w:rPr>
              <w:t xml:space="preserve"> A computer-based software with optional 21 CFR Part 11 compliance, pre-configured analytical methods and reports, monitoring of quality parameters e.g. QC control charts, etc.</w:t>
            </w:r>
          </w:p>
          <w:p w14:paraId="72C84AB3" w14:textId="77777777" w:rsidR="00D5731E" w:rsidRPr="00370F64" w:rsidRDefault="00D5731E">
            <w:pPr>
              <w:widowControl w:val="0"/>
              <w:tabs>
                <w:tab w:val="left" w:pos="819"/>
              </w:tabs>
              <w:spacing w:before="11"/>
              <w:jc w:val="both"/>
              <w:rPr>
                <w:rFonts w:asciiTheme="majorBidi" w:eastAsia="Bahnschrift Light" w:hAnsiTheme="majorBidi" w:cstheme="majorBidi"/>
                <w:sz w:val="22"/>
                <w:szCs w:val="22"/>
              </w:rPr>
            </w:pPr>
            <w:r w:rsidRPr="00370F64">
              <w:rPr>
                <w:rFonts w:asciiTheme="majorBidi" w:eastAsia="Bahnschrift Light" w:hAnsiTheme="majorBidi" w:cstheme="majorBidi"/>
                <w:b/>
                <w:w w:val="95"/>
                <w:sz w:val="22"/>
                <w:szCs w:val="22"/>
              </w:rPr>
              <w:t>Requirements:</w:t>
            </w:r>
            <w:r w:rsidRPr="00370F64">
              <w:rPr>
                <w:rFonts w:asciiTheme="majorBidi" w:eastAsia="Bahnschrift Light" w:hAnsiTheme="majorBidi" w:cstheme="majorBidi"/>
                <w:w w:val="95"/>
                <w:sz w:val="22"/>
                <w:szCs w:val="22"/>
              </w:rPr>
              <w:t xml:space="preserve"> Operating system: PC – Windows 7, 8.1 or 10 (32-Bit or 64-Bit) PC: Graphic resolution 1280 x 1024 pixels or higher, mouse / trackball 2 USB 2.0 interface</w:t>
            </w:r>
          </w:p>
          <w:p w14:paraId="08E6B4B5" w14:textId="77777777" w:rsidR="00D5731E" w:rsidRPr="00370F64" w:rsidRDefault="00D5731E">
            <w:pPr>
              <w:widowControl w:val="0"/>
              <w:jc w:val="both"/>
              <w:rPr>
                <w:rFonts w:asciiTheme="majorBidi" w:hAnsiTheme="majorBidi" w:cstheme="majorBidi"/>
                <w:sz w:val="22"/>
                <w:szCs w:val="22"/>
              </w:rPr>
            </w:pPr>
          </w:p>
          <w:p w14:paraId="15AF4B03" w14:textId="77777777" w:rsidR="00D5731E" w:rsidRPr="00370F64" w:rsidRDefault="00D5731E">
            <w:pPr>
              <w:contextualSpacing/>
              <w:jc w:val="both"/>
              <w:rPr>
                <w:rFonts w:asciiTheme="majorBidi" w:hAnsiTheme="majorBidi" w:cstheme="majorBidi"/>
                <w:b/>
                <w:bCs/>
                <w:sz w:val="22"/>
                <w:szCs w:val="22"/>
              </w:rPr>
            </w:pPr>
            <w:r w:rsidRPr="00370F64">
              <w:rPr>
                <w:rFonts w:asciiTheme="majorBidi" w:hAnsiTheme="majorBidi" w:cstheme="majorBidi"/>
                <w:sz w:val="22"/>
                <w:szCs w:val="22"/>
              </w:rPr>
              <w:t xml:space="preserve">Supplied with compatible 6 KVA UPS and extension batteries </w:t>
            </w:r>
          </w:p>
          <w:p w14:paraId="00DD81F8" w14:textId="77777777" w:rsidR="00D5731E" w:rsidRPr="00370F64" w:rsidRDefault="00D5731E">
            <w:pPr>
              <w:jc w:val="both"/>
              <w:rPr>
                <w:rFonts w:asciiTheme="majorBidi" w:hAnsiTheme="majorBidi" w:cstheme="majorBidi"/>
                <w:b/>
                <w:sz w:val="22"/>
                <w:szCs w:val="22"/>
              </w:rPr>
            </w:pPr>
            <w:r w:rsidRPr="00370F64">
              <w:rPr>
                <w:rFonts w:asciiTheme="majorBidi" w:hAnsiTheme="majorBidi" w:cstheme="majorBidi"/>
                <w:b/>
                <w:sz w:val="22"/>
                <w:szCs w:val="22"/>
              </w:rPr>
              <w:t>Manuals</w:t>
            </w:r>
          </w:p>
          <w:p w14:paraId="4CCFAC55" w14:textId="77777777" w:rsidR="00D5731E" w:rsidRPr="00370F64" w:rsidRDefault="00D5731E">
            <w:pPr>
              <w:jc w:val="both"/>
              <w:rPr>
                <w:rFonts w:asciiTheme="majorBidi" w:hAnsiTheme="majorBidi" w:cstheme="majorBidi"/>
                <w:sz w:val="22"/>
                <w:szCs w:val="22"/>
              </w:rPr>
            </w:pPr>
            <w:r w:rsidRPr="00370F64">
              <w:rPr>
                <w:rFonts w:asciiTheme="majorBidi" w:hAnsiTheme="majorBidi" w:cstheme="majorBidi"/>
                <w:sz w:val="22"/>
                <w:szCs w:val="22"/>
              </w:rPr>
              <w:t>All Equipment Manuals shall be supplied at least English and French.</w:t>
            </w:r>
          </w:p>
          <w:p w14:paraId="101F9011" w14:textId="7ED26DE3" w:rsidR="00D5731E" w:rsidRPr="00370F64" w:rsidRDefault="3D6F6080" w:rsidP="2AB795B6">
            <w:pPr>
              <w:jc w:val="both"/>
              <w:rPr>
                <w:rFonts w:asciiTheme="majorBidi" w:hAnsiTheme="majorBidi" w:cstheme="majorBidi"/>
                <w:sz w:val="22"/>
                <w:szCs w:val="22"/>
              </w:rPr>
            </w:pPr>
            <w:r w:rsidRPr="00370F64">
              <w:rPr>
                <w:rFonts w:asciiTheme="majorBidi" w:hAnsiTheme="majorBidi" w:cstheme="majorBidi"/>
                <w:sz w:val="22"/>
                <w:szCs w:val="22"/>
              </w:rPr>
              <w:t>French software where applicable shall be included</w:t>
            </w:r>
          </w:p>
          <w:p w14:paraId="56131D48" w14:textId="6A4BD297" w:rsidR="00D5731E" w:rsidRPr="00370F64" w:rsidRDefault="2E3328E9">
            <w:pPr>
              <w:jc w:val="both"/>
              <w:rPr>
                <w:rFonts w:asciiTheme="majorBidi" w:hAnsiTheme="majorBidi" w:cstheme="majorBidi"/>
              </w:rPr>
            </w:pPr>
            <w:r w:rsidRPr="00370F64">
              <w:rPr>
                <w:rFonts w:asciiTheme="majorBidi" w:hAnsiTheme="majorBidi" w:cstheme="majorBidi"/>
                <w:sz w:val="22"/>
                <w:szCs w:val="22"/>
              </w:rPr>
              <w:t>Warranty 36 months</w:t>
            </w:r>
          </w:p>
        </w:tc>
      </w:tr>
      <w:tr w:rsidR="2AB795B6" w:rsidRPr="00370F64" w14:paraId="1A1566DB" w14:textId="77777777" w:rsidTr="2AB795B6">
        <w:trPr>
          <w:trHeight w:val="300"/>
        </w:trPr>
        <w:tc>
          <w:tcPr>
            <w:tcW w:w="559" w:type="dxa"/>
          </w:tcPr>
          <w:p w14:paraId="1367C3A7" w14:textId="54B031BB" w:rsidR="2AB795B6" w:rsidRPr="00370F64" w:rsidRDefault="2AB795B6" w:rsidP="2AB795B6">
            <w:pPr>
              <w:rPr>
                <w:rFonts w:asciiTheme="majorBidi" w:hAnsiTheme="majorBidi" w:cstheme="majorBidi"/>
                <w:sz w:val="22"/>
                <w:szCs w:val="22"/>
              </w:rPr>
            </w:pPr>
          </w:p>
        </w:tc>
        <w:tc>
          <w:tcPr>
            <w:tcW w:w="2815" w:type="dxa"/>
            <w:tcBorders>
              <w:top w:val="single" w:sz="4" w:space="0" w:color="auto"/>
              <w:left w:val="single" w:sz="8" w:space="0" w:color="auto"/>
              <w:bottom w:val="single" w:sz="4" w:space="0" w:color="auto"/>
              <w:right w:val="single" w:sz="4" w:space="0" w:color="auto"/>
            </w:tcBorders>
            <w:shd w:val="clear" w:color="auto" w:fill="auto"/>
            <w:vAlign w:val="center"/>
          </w:tcPr>
          <w:p w14:paraId="2AB51F0F" w14:textId="0F6BCA01" w:rsidR="041BA958" w:rsidRPr="00370F64" w:rsidRDefault="041BA958" w:rsidP="2AB795B6">
            <w:pPr>
              <w:rPr>
                <w:rFonts w:asciiTheme="majorBidi" w:hAnsiTheme="majorBidi" w:cstheme="majorBidi"/>
              </w:rPr>
            </w:pPr>
            <w:r w:rsidRPr="00370F64">
              <w:rPr>
                <w:rFonts w:asciiTheme="majorBidi" w:hAnsiTheme="majorBidi" w:cstheme="majorBidi"/>
                <w:b/>
                <w:bCs/>
                <w:szCs w:val="24"/>
              </w:rPr>
              <w:t>Spectrophotometer HACH DR 3900</w:t>
            </w:r>
          </w:p>
          <w:p w14:paraId="2D162E9F" w14:textId="4FEBE609" w:rsidR="2AB795B6" w:rsidRPr="00370F64" w:rsidRDefault="2AB795B6" w:rsidP="2AB795B6">
            <w:pPr>
              <w:rPr>
                <w:rFonts w:asciiTheme="majorBidi" w:hAnsiTheme="majorBidi" w:cstheme="majorBidi"/>
                <w:b/>
                <w:bCs/>
                <w:sz w:val="22"/>
                <w:szCs w:val="22"/>
              </w:rPr>
            </w:pPr>
          </w:p>
        </w:tc>
        <w:tc>
          <w:tcPr>
            <w:tcW w:w="6686" w:type="dxa"/>
          </w:tcPr>
          <w:p w14:paraId="0AE8EB99" w14:textId="7F9B4551"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 xml:space="preserve">Spectrophotometer DR 3900 VIS with RFID technology </w:t>
            </w:r>
          </w:p>
          <w:p w14:paraId="1F259791" w14:textId="1CED7CB3"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Operating Mode Transmittance (%), Absorbance</w:t>
            </w:r>
          </w:p>
          <w:p w14:paraId="72960B89" w14:textId="7606E8E0"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and Concentration, Scanning</w:t>
            </w:r>
          </w:p>
          <w:p w14:paraId="5311CE17" w14:textId="594DA8CE"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Light Source Gas-filled Tungsten (visible)</w:t>
            </w:r>
          </w:p>
          <w:p w14:paraId="2DC3DEA5" w14:textId="06DB970E"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Optical System Reference beam, spectral</w:t>
            </w:r>
          </w:p>
          <w:p w14:paraId="1FC33BBB" w14:textId="7CD6850D"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Wavelength Range 320 to 1100 nm</w:t>
            </w:r>
          </w:p>
          <w:p w14:paraId="2D941D82" w14:textId="119C4918"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Wavelength Accuracy ± 1.5 nm</w:t>
            </w:r>
          </w:p>
          <w:p w14:paraId="4B4711E4" w14:textId="05E73DA6"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(wavelength range 340 to 900 nm)</w:t>
            </w:r>
          </w:p>
          <w:p w14:paraId="33EF3C5E" w14:textId="20DA0F85"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Wavelength</w:t>
            </w:r>
          </w:p>
          <w:p w14:paraId="083C0CCB" w14:textId="2DBD4ADA"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Reproducibility</w:t>
            </w:r>
          </w:p>
          <w:p w14:paraId="588BE64F" w14:textId="6F7F9A86"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 0.1 nm</w:t>
            </w:r>
          </w:p>
          <w:p w14:paraId="4FD082C8" w14:textId="50096BD7"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Wavelength Resolution 1 nm</w:t>
            </w:r>
          </w:p>
          <w:p w14:paraId="73B9269E" w14:textId="0E08F9DF"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Wavelength</w:t>
            </w:r>
          </w:p>
          <w:p w14:paraId="189ABF61" w14:textId="730359C5"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Calibration</w:t>
            </w:r>
          </w:p>
          <w:p w14:paraId="25F71A7B" w14:textId="3FE642F9"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Automatic</w:t>
            </w:r>
          </w:p>
          <w:p w14:paraId="6EA3C06B" w14:textId="1F847625"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Wavelength Selection Automatic, based on method</w:t>
            </w:r>
          </w:p>
          <w:p w14:paraId="114908E1" w14:textId="09B5A855"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selection</w:t>
            </w:r>
          </w:p>
          <w:p w14:paraId="05408499" w14:textId="3BCDCB80" w:rsidR="041BA958" w:rsidRPr="00370F64" w:rsidRDefault="041BA958" w:rsidP="2AB795B6">
            <w:pPr>
              <w:jc w:val="both"/>
              <w:rPr>
                <w:rFonts w:asciiTheme="majorBidi" w:hAnsiTheme="majorBidi" w:cstheme="majorBidi"/>
              </w:rPr>
            </w:pPr>
            <w:r w:rsidRPr="00370F64">
              <w:rPr>
                <w:rFonts w:asciiTheme="majorBidi" w:hAnsiTheme="majorBidi" w:cstheme="majorBidi"/>
                <w:sz w:val="22"/>
                <w:szCs w:val="22"/>
              </w:rPr>
              <w:t>Spectral Bandwidth 5 nm</w:t>
            </w:r>
          </w:p>
          <w:p w14:paraId="5BCF9F7E" w14:textId="43FDD75D"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Photometric</w:t>
            </w:r>
          </w:p>
          <w:p w14:paraId="653317C7" w14:textId="5EE39325"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Measuring Range</w:t>
            </w:r>
          </w:p>
          <w:p w14:paraId="63F03043" w14:textId="0448E35F"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 3.0 Abs</w:t>
            </w:r>
          </w:p>
          <w:p w14:paraId="70596B45" w14:textId="5E076735"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(wavelength range 340 to 900 nm)</w:t>
            </w:r>
          </w:p>
          <w:p w14:paraId="115A8873" w14:textId="6CAC0C3C"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Photometric Accuracy 5 mAbs at 0.0 to 0.5 Abs</w:t>
            </w:r>
          </w:p>
          <w:p w14:paraId="6BAF9F61" w14:textId="13ED18CA"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1 % at 0.50 to 2.0 Abs</w:t>
            </w:r>
          </w:p>
          <w:p w14:paraId="167726EB" w14:textId="53E4E672"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Photometric Linearity &lt; 0.5 % to 2 Abs</w:t>
            </w:r>
          </w:p>
          <w:p w14:paraId="3A10CB25" w14:textId="576531AC"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 0.01 % at &gt;2 Abs with neutral</w:t>
            </w:r>
          </w:p>
          <w:p w14:paraId="52D1BDC3" w14:textId="085CA539"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glass at 546 nm</w:t>
            </w:r>
          </w:p>
          <w:p w14:paraId="677D1C47" w14:textId="30490E7D"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Stray Light &lt; 0.1 % T at 340 nm with NaNO2</w:t>
            </w:r>
          </w:p>
          <w:p w14:paraId="1A825206" w14:textId="6A90C3D5"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Display 7 TFT</w:t>
            </w:r>
          </w:p>
          <w:p w14:paraId="029943EA" w14:textId="36C32116"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WVGA (800 pix x 480 pix)</w:t>
            </w:r>
          </w:p>
          <w:p w14:paraId="696490D1" w14:textId="12B1AD7E"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Data Logger 2000 measured values (Result,</w:t>
            </w:r>
          </w:p>
          <w:p w14:paraId="2C87F22E" w14:textId="55F11B7E"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Date, Time, Sample ID, User ID)</w:t>
            </w:r>
          </w:p>
          <w:p w14:paraId="60D54248" w14:textId="131F1A21"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Preprogrammed</w:t>
            </w:r>
          </w:p>
          <w:p w14:paraId="1E74FA47" w14:textId="0F7435B4"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Methods</w:t>
            </w:r>
          </w:p>
          <w:p w14:paraId="6296E2A2" w14:textId="7AC040B2"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&gt; 240</w:t>
            </w:r>
          </w:p>
          <w:p w14:paraId="6E7446FE" w14:textId="3DD5CF01"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User Programs 100</w:t>
            </w:r>
          </w:p>
          <w:p w14:paraId="321F2414" w14:textId="1A8CF0CB"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Sample Cell</w:t>
            </w:r>
          </w:p>
          <w:p w14:paraId="3A3F1004" w14:textId="1AF4F6B4"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Compatibility</w:t>
            </w:r>
          </w:p>
          <w:p w14:paraId="4AB177D3" w14:textId="76A612A7"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lastRenderedPageBreak/>
              <w:t>13 mm round, 16 mm round,</w:t>
            </w:r>
          </w:p>
          <w:p w14:paraId="1B8017C9" w14:textId="7E7C086E"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1 cm &amp; 5 cm rectangular, 1 round,</w:t>
            </w:r>
          </w:p>
          <w:p w14:paraId="0AE12F61" w14:textId="51506298"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1 square</w:t>
            </w:r>
          </w:p>
          <w:p w14:paraId="250DCE7A" w14:textId="7626740B"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Dimensions</w:t>
            </w:r>
          </w:p>
          <w:p w14:paraId="2A3E0C4F" w14:textId="08B4FA3B"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(H x W x D)</w:t>
            </w:r>
          </w:p>
          <w:p w14:paraId="7B5CA948" w14:textId="33A2D2D0"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5.9 in x 13.8 in x 10 in</w:t>
            </w:r>
          </w:p>
          <w:p w14:paraId="3B67EDC3" w14:textId="24C71017"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(151 mm x 350 mm x 255 mm)</w:t>
            </w:r>
          </w:p>
          <w:p w14:paraId="43615B63" w14:textId="55C284DC"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Weight 9.26 lbs. (4.2 kg)</w:t>
            </w:r>
          </w:p>
          <w:p w14:paraId="2415F337" w14:textId="7037DABF"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Operating Conditions 10 to 40 °C</w:t>
            </w:r>
          </w:p>
          <w:p w14:paraId="3BD4A953" w14:textId="15F2DB6F"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Storage Conditions -30 to 60 °C</w:t>
            </w:r>
          </w:p>
          <w:p w14:paraId="40D60649" w14:textId="7E7E08AE"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Enclosure Rating IP30</w:t>
            </w:r>
          </w:p>
          <w:p w14:paraId="033CBD0F" w14:textId="701C22CA"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Power Supply Benchtop Power Supply</w:t>
            </w:r>
          </w:p>
          <w:p w14:paraId="519966F3" w14:textId="7811D104"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Power Requirements</w:t>
            </w:r>
          </w:p>
          <w:p w14:paraId="19EDC8AE" w14:textId="72077B34"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(Voltage)</w:t>
            </w:r>
          </w:p>
          <w:p w14:paraId="231BC678" w14:textId="2015E5B1"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110 - 240 V AC</w:t>
            </w:r>
          </w:p>
          <w:p w14:paraId="4956E512" w14:textId="51B7FBA9"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Power Requirements</w:t>
            </w:r>
          </w:p>
          <w:p w14:paraId="5E0A2DB5" w14:textId="1A0149B6"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(Hz)</w:t>
            </w:r>
          </w:p>
          <w:p w14:paraId="2B8928DF" w14:textId="09FAB13F"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50/60 Hz</w:t>
            </w:r>
          </w:p>
          <w:p w14:paraId="17A8E553" w14:textId="0E0A8E2B"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Interfaces USB type A (2), USB type B,</w:t>
            </w:r>
          </w:p>
          <w:p w14:paraId="106913BA" w14:textId="22B004C3"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Ethernet, RFID module</w:t>
            </w:r>
          </w:p>
          <w:p w14:paraId="238DB647" w14:textId="7E215730" w:rsidR="3723C62E" w:rsidRPr="00370F64" w:rsidRDefault="3723C62E" w:rsidP="2AB795B6">
            <w:pPr>
              <w:jc w:val="both"/>
              <w:rPr>
                <w:rFonts w:asciiTheme="majorBidi" w:hAnsiTheme="majorBidi" w:cstheme="majorBidi"/>
              </w:rPr>
            </w:pPr>
            <w:r w:rsidRPr="00370F64">
              <w:rPr>
                <w:rFonts w:asciiTheme="majorBidi" w:hAnsiTheme="majorBidi" w:cstheme="majorBidi"/>
                <w:sz w:val="22"/>
                <w:szCs w:val="22"/>
              </w:rPr>
              <w:t>Warranty 36 months</w:t>
            </w:r>
          </w:p>
        </w:tc>
      </w:tr>
    </w:tbl>
    <w:p w14:paraId="78E5ACA3" w14:textId="1277451B" w:rsidR="00503A86" w:rsidRPr="00370F64" w:rsidRDefault="6E81DCDF" w:rsidP="2AB795B6">
      <w:pPr>
        <w:pStyle w:val="SectionIVHeader"/>
        <w:spacing w:line="276" w:lineRule="auto"/>
        <w:jc w:val="both"/>
        <w:rPr>
          <w:rFonts w:asciiTheme="majorBidi" w:hAnsiTheme="majorBidi" w:cstheme="majorBidi"/>
        </w:rPr>
      </w:pPr>
      <w:r w:rsidRPr="00370F64">
        <w:rPr>
          <w:rFonts w:asciiTheme="majorBidi" w:eastAsia="Calibri" w:hAnsiTheme="majorBidi" w:cstheme="majorBidi"/>
          <w:bCs/>
          <w:color w:val="002060"/>
          <w:sz w:val="22"/>
          <w:szCs w:val="22"/>
        </w:rPr>
        <w:lastRenderedPageBreak/>
        <w:t>Note: All metrology equipment must be supplied with valid calibration certificates from an accredited facility conforming to ISO/IEC 17025 Standard</w:t>
      </w:r>
    </w:p>
    <w:p w14:paraId="71546CB7" w14:textId="513DD47D" w:rsidR="00503A86" w:rsidRPr="00F4381C" w:rsidRDefault="00503A86" w:rsidP="5530D2DB">
      <w:pPr>
        <w:pStyle w:val="SectionIVHeader"/>
        <w:jc w:val="left"/>
        <w:rPr>
          <w:rFonts w:asciiTheme="majorBidi" w:hAnsiTheme="majorBidi" w:cstheme="majorBidi"/>
        </w:rPr>
      </w:pPr>
    </w:p>
    <w:p w14:paraId="14FCF160" w14:textId="784DAD76" w:rsidR="7CFF8839" w:rsidRPr="00F4381C" w:rsidRDefault="7CFF8839" w:rsidP="5530D2DB">
      <w:pPr>
        <w:jc w:val="both"/>
        <w:rPr>
          <w:rFonts w:asciiTheme="majorBidi" w:hAnsiTheme="majorBidi" w:cstheme="majorBidi"/>
        </w:rPr>
      </w:pPr>
      <w:r w:rsidRPr="00F4381C">
        <w:rPr>
          <w:rFonts w:asciiTheme="majorBidi" w:hAnsiTheme="majorBidi" w:cstheme="majorBidi"/>
          <w:b/>
          <w:bCs/>
          <w:szCs w:val="24"/>
        </w:rPr>
        <w:t xml:space="preserve">LOT 8: ANALYTICAL PHYSICO-CHEMICAL TESTING EQUIPMENT </w:t>
      </w:r>
    </w:p>
    <w:p w14:paraId="1B3CC36D" w14:textId="642ABAF5" w:rsidR="7CFF8839" w:rsidRPr="00370F64" w:rsidRDefault="7CFF8839" w:rsidP="5530D2DB">
      <w:pPr>
        <w:jc w:val="both"/>
        <w:rPr>
          <w:rFonts w:asciiTheme="majorBidi" w:hAnsiTheme="majorBidi" w:cstheme="majorBidi"/>
        </w:rPr>
      </w:pPr>
      <w:r w:rsidRPr="00370F64">
        <w:rPr>
          <w:rFonts w:asciiTheme="majorBidi" w:hAnsiTheme="majorBidi" w:cstheme="majorBidi"/>
          <w:sz w:val="22"/>
          <w:szCs w:val="22"/>
        </w:rPr>
        <w:t xml:space="preserve"> </w:t>
      </w:r>
    </w:p>
    <w:tbl>
      <w:tblPr>
        <w:tblStyle w:val="TableGrid"/>
        <w:tblW w:w="0" w:type="auto"/>
        <w:tblLayout w:type="fixed"/>
        <w:tblLook w:val="04A0" w:firstRow="1" w:lastRow="0" w:firstColumn="1" w:lastColumn="0" w:noHBand="0" w:noVBand="1"/>
      </w:tblPr>
      <w:tblGrid>
        <w:gridCol w:w="444"/>
        <w:gridCol w:w="2507"/>
        <w:gridCol w:w="6049"/>
      </w:tblGrid>
      <w:tr w:rsidR="5530D2DB" w:rsidRPr="00370F64" w14:paraId="2E4A7193" w14:textId="77777777" w:rsidTr="5530D2DB">
        <w:trPr>
          <w:trHeight w:val="825"/>
        </w:trPr>
        <w:tc>
          <w:tcPr>
            <w:tcW w:w="444" w:type="dxa"/>
            <w:tcBorders>
              <w:top w:val="single" w:sz="8" w:space="0" w:color="auto"/>
              <w:left w:val="single" w:sz="8" w:space="0" w:color="auto"/>
              <w:bottom w:val="single" w:sz="8" w:space="0" w:color="auto"/>
              <w:right w:val="single" w:sz="8" w:space="0" w:color="auto"/>
            </w:tcBorders>
            <w:tcMar>
              <w:left w:w="108" w:type="dxa"/>
              <w:right w:w="108" w:type="dxa"/>
            </w:tcMar>
          </w:tcPr>
          <w:p w14:paraId="7F50B7FE" w14:textId="5DCB5739"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w:t>
            </w:r>
          </w:p>
        </w:tc>
        <w:tc>
          <w:tcPr>
            <w:tcW w:w="25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DDA85D" w14:textId="68064DBE" w:rsidR="5530D2DB" w:rsidRPr="00370F64" w:rsidRDefault="5530D2DB" w:rsidP="5530D2DB">
            <w:pPr>
              <w:rPr>
                <w:rFonts w:asciiTheme="majorBidi" w:hAnsiTheme="majorBidi" w:cstheme="majorBidi"/>
              </w:rPr>
            </w:pPr>
            <w:r w:rsidRPr="00370F64">
              <w:rPr>
                <w:rFonts w:asciiTheme="majorBidi" w:hAnsiTheme="majorBidi" w:cstheme="majorBidi"/>
                <w:b/>
                <w:bCs/>
                <w:sz w:val="22"/>
                <w:szCs w:val="22"/>
              </w:rPr>
              <w:t>Automatic Distillation Unit</w:t>
            </w:r>
          </w:p>
          <w:p w14:paraId="0E089E6B" w14:textId="4364B751" w:rsidR="5530D2DB" w:rsidRPr="00370F64" w:rsidRDefault="5530D2DB" w:rsidP="5530D2DB">
            <w:pPr>
              <w:rPr>
                <w:rFonts w:asciiTheme="majorBidi" w:hAnsiTheme="majorBidi" w:cstheme="majorBidi"/>
              </w:rPr>
            </w:pPr>
            <w:r w:rsidRPr="00370F64">
              <w:rPr>
                <w:rFonts w:asciiTheme="majorBidi" w:hAnsiTheme="majorBidi" w:cstheme="majorBidi"/>
                <w:b/>
                <w:bCs/>
                <w:sz w:val="22"/>
                <w:szCs w:val="22"/>
              </w:rPr>
              <w:t xml:space="preserve"> </w:t>
            </w:r>
          </w:p>
          <w:p w14:paraId="2D33467B" w14:textId="38332982" w:rsidR="5530D2DB" w:rsidRPr="00370F64" w:rsidRDefault="5530D2DB" w:rsidP="5530D2DB">
            <w:pPr>
              <w:rPr>
                <w:rFonts w:asciiTheme="majorBidi" w:hAnsiTheme="majorBidi" w:cstheme="majorBidi"/>
              </w:rPr>
            </w:pPr>
            <w:r w:rsidRPr="00370F64">
              <w:rPr>
                <w:rFonts w:asciiTheme="majorBidi" w:hAnsiTheme="majorBidi" w:cstheme="majorBidi"/>
                <w:b/>
                <w:bCs/>
                <w:sz w:val="22"/>
                <w:szCs w:val="22"/>
              </w:rPr>
              <w:t xml:space="preserve"> </w:t>
            </w:r>
          </w:p>
          <w:p w14:paraId="5B8ED558" w14:textId="7C5C215C" w:rsidR="5530D2DB" w:rsidRPr="00370F64" w:rsidRDefault="5530D2DB" w:rsidP="5530D2DB">
            <w:pPr>
              <w:rPr>
                <w:rFonts w:asciiTheme="majorBidi" w:hAnsiTheme="majorBidi" w:cstheme="majorBidi"/>
                <w:color w:val="FF0000"/>
                <w:sz w:val="20"/>
              </w:rPr>
            </w:pPr>
          </w:p>
        </w:tc>
        <w:tc>
          <w:tcPr>
            <w:tcW w:w="6049" w:type="dxa"/>
            <w:tcBorders>
              <w:top w:val="single" w:sz="8" w:space="0" w:color="auto"/>
              <w:left w:val="single" w:sz="8" w:space="0" w:color="auto"/>
              <w:bottom w:val="single" w:sz="8" w:space="0" w:color="auto"/>
              <w:right w:val="single" w:sz="8" w:space="0" w:color="auto"/>
            </w:tcBorders>
            <w:tcMar>
              <w:left w:w="108" w:type="dxa"/>
              <w:right w:w="108" w:type="dxa"/>
            </w:tcMar>
          </w:tcPr>
          <w:p w14:paraId="4D384DD7" w14:textId="6C0B1D4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1-Internal built-in heating/cooling unit which granting the following working temperatures:</w:t>
            </w:r>
          </w:p>
          <w:p w14:paraId="4D2EEE50" w14:textId="4B207CA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 +65°C…-0°C for condensing side, </w:t>
            </w:r>
          </w:p>
          <w:p w14:paraId="5F5E3266" w14:textId="32CEFE6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+40°C…-0°C for receiver side.</w:t>
            </w:r>
          </w:p>
          <w:p w14:paraId="7B527154" w14:textId="0112910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2-Low mass low voltage heater 600 W in order to heat sample up to +450°C.</w:t>
            </w:r>
          </w:p>
          <w:p w14:paraId="0F9C2108" w14:textId="0BA4D75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3-Automatic electric fan with electronic switch for rapidly cooling down end of analysis.</w:t>
            </w:r>
          </w:p>
          <w:p w14:paraId="4A8F6951" w14:textId="22DEA77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4-Automatic fire extinguisher system</w:t>
            </w:r>
          </w:p>
          <w:p w14:paraId="09A041C7" w14:textId="0E6A172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5-Automatic barometric correction </w:t>
            </w:r>
          </w:p>
          <w:p w14:paraId="5F139CF6" w14:textId="2C55DD5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6-Temperature resolution and accuracy 0.1°C </w:t>
            </w:r>
          </w:p>
          <w:p w14:paraId="484A1C38" w14:textId="4DA67B9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7-Volume resolution 0.02 ml.</w:t>
            </w:r>
          </w:p>
          <w:p w14:paraId="56675B02" w14:textId="610CBD2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8-Volume accuracy ±0.1ml.</w:t>
            </w:r>
          </w:p>
          <w:p w14:paraId="334DBD38" w14:textId="24E5E098"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9-Level following accuracy: ±0.1 ml</w:t>
            </w:r>
          </w:p>
          <w:p w14:paraId="6D23E73E" w14:textId="33FC23F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10-Managed by a touch screen panel PC by means of the Lab-Link software running in Windows®</w:t>
            </w:r>
          </w:p>
          <w:p w14:paraId="2A54B9AF" w14:textId="5E7BE338"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11-Automatic determination of initial boiling point (IBP) and final boiling point (FBP)</w:t>
            </w:r>
          </w:p>
          <w:p w14:paraId="7ED35C6C" w14:textId="56D08E8C" w:rsidR="5530D2DB" w:rsidRPr="00370F64" w:rsidRDefault="5530D2DB" w:rsidP="5530D2DB">
            <w:pPr>
              <w:rPr>
                <w:rFonts w:asciiTheme="majorBidi" w:hAnsiTheme="majorBidi" w:cstheme="majorBidi"/>
                <w:color w:val="FF0000"/>
                <w:sz w:val="20"/>
              </w:rPr>
            </w:pPr>
          </w:p>
          <w:p w14:paraId="63128E47" w14:textId="4368E2E5" w:rsidR="5744A7DC" w:rsidRPr="00370F64" w:rsidRDefault="5744A7DC" w:rsidP="5530D2DB">
            <w:pPr>
              <w:jc w:val="both"/>
              <w:rPr>
                <w:rFonts w:asciiTheme="majorBidi" w:hAnsiTheme="majorBidi" w:cstheme="majorBidi"/>
                <w:sz w:val="22"/>
                <w:szCs w:val="22"/>
              </w:rPr>
            </w:pPr>
            <w:r w:rsidRPr="00370F64">
              <w:rPr>
                <w:rFonts w:asciiTheme="majorBidi" w:hAnsiTheme="majorBidi" w:cstheme="majorBidi"/>
                <w:sz w:val="22"/>
                <w:szCs w:val="22"/>
              </w:rPr>
              <w:t xml:space="preserve">At least </w:t>
            </w:r>
            <w:r w:rsidR="00617796" w:rsidRPr="00370F64">
              <w:rPr>
                <w:rFonts w:asciiTheme="majorBidi" w:hAnsiTheme="majorBidi" w:cstheme="majorBidi"/>
                <w:sz w:val="22"/>
                <w:szCs w:val="22"/>
              </w:rPr>
              <w:t>a 3-</w:t>
            </w:r>
            <w:r w:rsidRPr="00370F64">
              <w:rPr>
                <w:rFonts w:asciiTheme="majorBidi" w:hAnsiTheme="majorBidi" w:cstheme="majorBidi"/>
                <w:sz w:val="22"/>
                <w:szCs w:val="22"/>
              </w:rPr>
              <w:t>year warranty should be provided against equipment defects</w:t>
            </w:r>
          </w:p>
          <w:p w14:paraId="198E17B3" w14:textId="59821558" w:rsidR="5744A7DC" w:rsidRPr="00370F64" w:rsidRDefault="5744A7DC" w:rsidP="5530D2DB">
            <w:pPr>
              <w:spacing w:line="259" w:lineRule="auto"/>
              <w:jc w:val="both"/>
              <w:rPr>
                <w:rFonts w:asciiTheme="majorBidi" w:hAnsiTheme="majorBidi" w:cstheme="majorBidi"/>
                <w:sz w:val="22"/>
                <w:szCs w:val="22"/>
              </w:rPr>
            </w:pPr>
            <w:r w:rsidRPr="00370F64">
              <w:rPr>
                <w:rFonts w:asciiTheme="majorBidi" w:hAnsiTheme="majorBidi" w:cstheme="majorBidi"/>
                <w:sz w:val="22"/>
                <w:szCs w:val="22"/>
              </w:rPr>
              <w:t>Periodic inspection (once a year for 3 years), to calibrate the equipment Provide installation and training</w:t>
            </w:r>
          </w:p>
          <w:p w14:paraId="54B80A10" w14:textId="18F9B4FC" w:rsidR="5530D2DB" w:rsidRPr="00370F64" w:rsidRDefault="5530D2DB" w:rsidP="5530D2DB">
            <w:pPr>
              <w:rPr>
                <w:rFonts w:asciiTheme="majorBidi" w:hAnsiTheme="majorBidi" w:cstheme="majorBidi"/>
                <w:color w:val="FF0000"/>
                <w:sz w:val="20"/>
              </w:rPr>
            </w:pPr>
          </w:p>
          <w:p w14:paraId="7902DB21" w14:textId="78A314FB" w:rsidR="5530D2DB" w:rsidRPr="00370F64" w:rsidRDefault="5530D2DB" w:rsidP="5530D2DB">
            <w:pPr>
              <w:jc w:val="both"/>
              <w:rPr>
                <w:rFonts w:asciiTheme="majorBidi" w:hAnsiTheme="majorBidi" w:cstheme="majorBidi"/>
                <w:sz w:val="22"/>
                <w:szCs w:val="22"/>
              </w:rPr>
            </w:pPr>
          </w:p>
        </w:tc>
      </w:tr>
      <w:tr w:rsidR="5530D2DB" w:rsidRPr="00370F64" w14:paraId="7688F279" w14:textId="77777777" w:rsidTr="5530D2DB">
        <w:trPr>
          <w:trHeight w:val="825"/>
        </w:trPr>
        <w:tc>
          <w:tcPr>
            <w:tcW w:w="444" w:type="dxa"/>
            <w:tcBorders>
              <w:top w:val="single" w:sz="8" w:space="0" w:color="auto"/>
              <w:left w:val="single" w:sz="8" w:space="0" w:color="auto"/>
              <w:bottom w:val="single" w:sz="8" w:space="0" w:color="auto"/>
              <w:right w:val="single" w:sz="8" w:space="0" w:color="auto"/>
            </w:tcBorders>
            <w:tcMar>
              <w:left w:w="108" w:type="dxa"/>
              <w:right w:w="108" w:type="dxa"/>
            </w:tcMar>
          </w:tcPr>
          <w:p w14:paraId="666B1DD6" w14:textId="4CAE4B4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lastRenderedPageBreak/>
              <w:t>2</w:t>
            </w:r>
          </w:p>
        </w:tc>
        <w:tc>
          <w:tcPr>
            <w:tcW w:w="25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846575" w14:textId="3A28928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Pensky-Martens Flash Point Tester</w:t>
            </w:r>
          </w:p>
          <w:p w14:paraId="56B3D1F4" w14:textId="572BE0C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 </w:t>
            </w:r>
          </w:p>
          <w:p w14:paraId="779F045A" w14:textId="63046562" w:rsidR="5530D2DB" w:rsidRPr="00370F64" w:rsidRDefault="5530D2DB" w:rsidP="5530D2DB">
            <w:pPr>
              <w:rPr>
                <w:rFonts w:asciiTheme="majorBidi" w:hAnsiTheme="majorBidi" w:cstheme="majorBidi"/>
                <w:color w:val="FF0000"/>
                <w:sz w:val="20"/>
              </w:rPr>
            </w:pPr>
          </w:p>
        </w:tc>
        <w:tc>
          <w:tcPr>
            <w:tcW w:w="6049" w:type="dxa"/>
            <w:tcBorders>
              <w:top w:val="single" w:sz="8" w:space="0" w:color="auto"/>
              <w:left w:val="single" w:sz="8" w:space="0" w:color="auto"/>
              <w:bottom w:val="single" w:sz="8" w:space="0" w:color="auto"/>
              <w:right w:val="single" w:sz="8" w:space="0" w:color="auto"/>
            </w:tcBorders>
            <w:tcMar>
              <w:left w:w="108" w:type="dxa"/>
              <w:right w:w="108" w:type="dxa"/>
            </w:tcMar>
          </w:tcPr>
          <w:p w14:paraId="727AB342" w14:textId="43358AFA"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1-Detection System: Thermocouple and Ionization Ring</w:t>
            </w:r>
          </w:p>
          <w:p w14:paraId="40EE38F8" w14:textId="0F03BE2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2-Temperature Range: Ambient - 405°C</w:t>
            </w:r>
          </w:p>
          <w:p w14:paraId="69F87A3A" w14:textId="33F9699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3-Heating Rate: In accordance to ASTM D93 procedure A, B and C</w:t>
            </w:r>
          </w:p>
          <w:p w14:paraId="0465D312" w14:textId="4EEC41C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4-Stirring Rate: 0 to 300 ± 5 RPM</w:t>
            </w:r>
          </w:p>
          <w:p w14:paraId="1EEEE3FA" w14:textId="07B3E5E9"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5-Cycle Time: 5 minutes as per rapid fan cooling system Ignition Test</w:t>
            </w:r>
          </w:p>
          <w:p w14:paraId="7BB059C8" w14:textId="1720942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6-Frequency: User selectable on per method basis</w:t>
            </w:r>
          </w:p>
          <w:p w14:paraId="27D0A0E1" w14:textId="790E2E5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7-Cooling: Integrated Dual Fan System</w:t>
            </w:r>
          </w:p>
          <w:p w14:paraId="624285E0" w14:textId="2A96966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8-Barometric Pressure: Automatic barometric Pressure Correction</w:t>
            </w:r>
          </w:p>
          <w:p w14:paraId="2E4BBB66" w14:textId="7084AE6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9-Methods &amp; Data Storage: Limited only by PC hard disk drive space</w:t>
            </w:r>
          </w:p>
          <w:p w14:paraId="1F89E680" w14:textId="0B6B96C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10-Temperature Calibration: Three Types come standard</w:t>
            </w:r>
          </w:p>
          <w:p w14:paraId="417454C8" w14:textId="6D3B203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11-Communication: LIMS Connectivity via Ethernet and RS 232 ports. Two (2) USB ports </w:t>
            </w:r>
          </w:p>
          <w:p w14:paraId="44CB4CD2" w14:textId="73719CD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12-Security: Three (3) level password protection</w:t>
            </w:r>
          </w:p>
          <w:p w14:paraId="212BFDCC" w14:textId="3129BDC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13-Safety: Fire prevention, detection, and suppression systems standard</w:t>
            </w:r>
          </w:p>
          <w:p w14:paraId="18FD4579" w14:textId="5CF15F1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14-Gaz supply: Integrated fire extinguisher: CO2 or N2 inert gas; inlet pressure 400 kpa to 500 kpa.</w:t>
            </w:r>
          </w:p>
          <w:p w14:paraId="2AD26F81" w14:textId="11278D1D" w:rsidR="218FF765" w:rsidRPr="00370F64" w:rsidRDefault="218FF765" w:rsidP="5530D2DB">
            <w:pPr>
              <w:jc w:val="both"/>
              <w:rPr>
                <w:rFonts w:asciiTheme="majorBidi" w:hAnsiTheme="majorBidi" w:cstheme="majorBidi"/>
                <w:sz w:val="22"/>
                <w:szCs w:val="22"/>
              </w:rPr>
            </w:pPr>
            <w:r w:rsidRPr="00370F64">
              <w:rPr>
                <w:rFonts w:asciiTheme="majorBidi" w:hAnsiTheme="majorBidi" w:cstheme="majorBidi"/>
                <w:sz w:val="22"/>
                <w:szCs w:val="22"/>
              </w:rPr>
              <w:t xml:space="preserve">At least </w:t>
            </w:r>
            <w:r w:rsidR="00617796" w:rsidRPr="00370F64">
              <w:rPr>
                <w:rFonts w:asciiTheme="majorBidi" w:hAnsiTheme="majorBidi" w:cstheme="majorBidi"/>
                <w:sz w:val="22"/>
                <w:szCs w:val="22"/>
              </w:rPr>
              <w:t>a 3-</w:t>
            </w:r>
            <w:r w:rsidRPr="00370F64">
              <w:rPr>
                <w:rFonts w:asciiTheme="majorBidi" w:hAnsiTheme="majorBidi" w:cstheme="majorBidi"/>
                <w:sz w:val="22"/>
                <w:szCs w:val="22"/>
              </w:rPr>
              <w:t>year warranty should be provided against equipment defects</w:t>
            </w:r>
          </w:p>
          <w:p w14:paraId="25AD65B1" w14:textId="59821558" w:rsidR="218FF765" w:rsidRPr="00370F64" w:rsidRDefault="218FF765" w:rsidP="5530D2DB">
            <w:pPr>
              <w:spacing w:line="259" w:lineRule="auto"/>
              <w:jc w:val="both"/>
              <w:rPr>
                <w:rFonts w:asciiTheme="majorBidi" w:hAnsiTheme="majorBidi" w:cstheme="majorBidi"/>
                <w:sz w:val="22"/>
                <w:szCs w:val="22"/>
              </w:rPr>
            </w:pPr>
            <w:r w:rsidRPr="00370F64">
              <w:rPr>
                <w:rFonts w:asciiTheme="majorBidi" w:hAnsiTheme="majorBidi" w:cstheme="majorBidi"/>
                <w:sz w:val="22"/>
                <w:szCs w:val="22"/>
              </w:rPr>
              <w:t>Periodic inspection (once a year for 3 years), to calibrate the equipment Provide installation and training</w:t>
            </w:r>
          </w:p>
          <w:p w14:paraId="2A615246" w14:textId="58B2C814" w:rsidR="5530D2DB" w:rsidRPr="00370F64" w:rsidRDefault="5530D2DB" w:rsidP="5530D2DB">
            <w:pPr>
              <w:jc w:val="both"/>
              <w:rPr>
                <w:rFonts w:asciiTheme="majorBidi" w:hAnsiTheme="majorBidi" w:cstheme="majorBidi"/>
                <w:b/>
                <w:bCs/>
                <w:sz w:val="22"/>
                <w:szCs w:val="22"/>
              </w:rPr>
            </w:pPr>
          </w:p>
        </w:tc>
      </w:tr>
      <w:tr w:rsidR="5530D2DB" w:rsidRPr="00370F64" w14:paraId="2A504BE5" w14:textId="77777777" w:rsidTr="5530D2DB">
        <w:trPr>
          <w:trHeight w:val="825"/>
        </w:trPr>
        <w:tc>
          <w:tcPr>
            <w:tcW w:w="444" w:type="dxa"/>
            <w:tcBorders>
              <w:top w:val="single" w:sz="8" w:space="0" w:color="auto"/>
              <w:left w:val="single" w:sz="8" w:space="0" w:color="auto"/>
              <w:bottom w:val="single" w:sz="8" w:space="0" w:color="auto"/>
              <w:right w:val="single" w:sz="8" w:space="0" w:color="auto"/>
            </w:tcBorders>
            <w:tcMar>
              <w:left w:w="108" w:type="dxa"/>
              <w:right w:w="108" w:type="dxa"/>
            </w:tcMar>
          </w:tcPr>
          <w:p w14:paraId="775A0D8A" w14:textId="4284191A"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3</w:t>
            </w:r>
          </w:p>
        </w:tc>
        <w:tc>
          <w:tcPr>
            <w:tcW w:w="25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AC4707" w14:textId="2048E517" w:rsidR="5530D2DB" w:rsidRPr="00370F64" w:rsidRDefault="5530D2DB" w:rsidP="5530D2DB">
            <w:pPr>
              <w:rPr>
                <w:rFonts w:asciiTheme="majorBidi" w:hAnsiTheme="majorBidi" w:cstheme="majorBidi"/>
              </w:rPr>
            </w:pPr>
            <w:r w:rsidRPr="00370F64">
              <w:rPr>
                <w:rFonts w:asciiTheme="majorBidi" w:hAnsiTheme="majorBidi" w:cstheme="majorBidi"/>
                <w:b/>
                <w:bCs/>
                <w:szCs w:val="24"/>
              </w:rPr>
              <w:t xml:space="preserve"> </w:t>
            </w:r>
          </w:p>
          <w:p w14:paraId="60645256" w14:textId="2459F549" w:rsidR="5530D2DB" w:rsidRPr="00370F64" w:rsidRDefault="5530D2DB" w:rsidP="5530D2DB">
            <w:pPr>
              <w:rPr>
                <w:rFonts w:asciiTheme="majorBidi" w:hAnsiTheme="majorBidi" w:cstheme="majorBidi"/>
              </w:rPr>
            </w:pPr>
            <w:r w:rsidRPr="00370F64">
              <w:rPr>
                <w:rFonts w:asciiTheme="majorBidi" w:hAnsiTheme="majorBidi" w:cstheme="majorBidi"/>
                <w:b/>
                <w:bCs/>
                <w:szCs w:val="24"/>
              </w:rPr>
              <w:t>Total Sulfur Analyzer</w:t>
            </w:r>
          </w:p>
          <w:p w14:paraId="02F5364F" w14:textId="4BB164C7"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 </w:t>
            </w:r>
          </w:p>
        </w:tc>
        <w:tc>
          <w:tcPr>
            <w:tcW w:w="6049" w:type="dxa"/>
            <w:tcBorders>
              <w:top w:val="single" w:sz="8" w:space="0" w:color="auto"/>
              <w:left w:val="single" w:sz="8" w:space="0" w:color="auto"/>
              <w:bottom w:val="single" w:sz="8" w:space="0" w:color="auto"/>
              <w:right w:val="single" w:sz="8" w:space="0" w:color="auto"/>
            </w:tcBorders>
            <w:tcMar>
              <w:left w:w="108" w:type="dxa"/>
              <w:right w:w="108" w:type="dxa"/>
            </w:tcMar>
          </w:tcPr>
          <w:p w14:paraId="3BF4E7A1" w14:textId="2CF4FB1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1-Analysis Method: Infrared absorption </w:t>
            </w:r>
          </w:p>
          <w:p w14:paraId="4953F78A" w14:textId="3E6FD87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2-Analysis Resolution: 0.01% </w:t>
            </w:r>
          </w:p>
          <w:p w14:paraId="790112CB" w14:textId="32EF709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3-Sulfur Range: 0.1%-30%, or Customized range</w:t>
            </w:r>
          </w:p>
          <w:p w14:paraId="665FDC29" w14:textId="1BB8994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4-Analysis Time per Sample: ≤120s </w:t>
            </w:r>
          </w:p>
          <w:p w14:paraId="29FE9820" w14:textId="763D4B8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5-Analysis Temp:  1350℃ </w:t>
            </w:r>
          </w:p>
          <w:p w14:paraId="77C2A204" w14:textId="2B103D1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6-Temp. Control Precision:  ±1℃ </w:t>
            </w:r>
          </w:p>
          <w:p w14:paraId="02E4DCE0" w14:textId="5E6EB674"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7-Sample Mass :100mg-400mg</w:t>
            </w:r>
          </w:p>
          <w:p w14:paraId="0C9B1D37" w14:textId="3BC3880A" w:rsidR="14B7B065" w:rsidRPr="00370F64" w:rsidRDefault="14B7B065" w:rsidP="5530D2DB">
            <w:pPr>
              <w:jc w:val="both"/>
              <w:rPr>
                <w:rFonts w:asciiTheme="majorBidi" w:hAnsiTheme="majorBidi" w:cstheme="majorBidi"/>
                <w:sz w:val="22"/>
                <w:szCs w:val="22"/>
              </w:rPr>
            </w:pPr>
            <w:r w:rsidRPr="00370F64">
              <w:rPr>
                <w:rFonts w:asciiTheme="majorBidi" w:hAnsiTheme="majorBidi" w:cstheme="majorBidi"/>
                <w:sz w:val="22"/>
                <w:szCs w:val="22"/>
              </w:rPr>
              <w:t>At least 3-year warranty should be provided against equipment defects</w:t>
            </w:r>
          </w:p>
          <w:p w14:paraId="6EBE70BD" w14:textId="59821558" w:rsidR="14B7B065" w:rsidRPr="00370F64" w:rsidRDefault="14B7B065" w:rsidP="5530D2DB">
            <w:pPr>
              <w:spacing w:line="259" w:lineRule="auto"/>
              <w:jc w:val="both"/>
              <w:rPr>
                <w:rFonts w:asciiTheme="majorBidi" w:hAnsiTheme="majorBidi" w:cstheme="majorBidi"/>
                <w:sz w:val="22"/>
                <w:szCs w:val="22"/>
              </w:rPr>
            </w:pPr>
            <w:r w:rsidRPr="00370F64">
              <w:rPr>
                <w:rFonts w:asciiTheme="majorBidi" w:hAnsiTheme="majorBidi" w:cstheme="majorBidi"/>
                <w:sz w:val="22"/>
                <w:szCs w:val="22"/>
              </w:rPr>
              <w:t>Periodic inspection (once a year for 3 years), to calibrate the equipment Provide installation and training</w:t>
            </w:r>
          </w:p>
          <w:p w14:paraId="1C617605" w14:textId="6DBB5E02" w:rsidR="5530D2DB" w:rsidRPr="00370F64" w:rsidRDefault="5530D2DB" w:rsidP="5530D2DB">
            <w:pPr>
              <w:jc w:val="both"/>
              <w:rPr>
                <w:rFonts w:asciiTheme="majorBidi" w:hAnsiTheme="majorBidi" w:cstheme="majorBidi"/>
                <w:sz w:val="22"/>
                <w:szCs w:val="22"/>
              </w:rPr>
            </w:pPr>
          </w:p>
        </w:tc>
      </w:tr>
      <w:tr w:rsidR="5530D2DB" w:rsidRPr="00370F64" w14:paraId="717A585B" w14:textId="77777777" w:rsidTr="5530D2DB">
        <w:trPr>
          <w:trHeight w:val="825"/>
        </w:trPr>
        <w:tc>
          <w:tcPr>
            <w:tcW w:w="444" w:type="dxa"/>
            <w:tcBorders>
              <w:top w:val="single" w:sz="8" w:space="0" w:color="auto"/>
              <w:left w:val="single" w:sz="8" w:space="0" w:color="auto"/>
              <w:bottom w:val="single" w:sz="8" w:space="0" w:color="auto"/>
              <w:right w:val="single" w:sz="8" w:space="0" w:color="auto"/>
            </w:tcBorders>
            <w:tcMar>
              <w:left w:w="108" w:type="dxa"/>
              <w:right w:w="108" w:type="dxa"/>
            </w:tcMar>
          </w:tcPr>
          <w:p w14:paraId="7C73F7FF" w14:textId="5154061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4</w:t>
            </w:r>
          </w:p>
        </w:tc>
        <w:tc>
          <w:tcPr>
            <w:tcW w:w="25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1D2D2E" w14:textId="469F8115" w:rsidR="5530D2DB" w:rsidRPr="00370F64" w:rsidRDefault="5530D2DB" w:rsidP="5530D2DB">
            <w:pPr>
              <w:rPr>
                <w:rFonts w:asciiTheme="majorBidi" w:hAnsiTheme="majorBidi" w:cstheme="majorBidi"/>
              </w:rPr>
            </w:pPr>
            <w:r w:rsidRPr="00370F64">
              <w:rPr>
                <w:rFonts w:asciiTheme="majorBidi" w:hAnsiTheme="majorBidi" w:cstheme="majorBidi"/>
                <w:b/>
                <w:bCs/>
                <w:szCs w:val="24"/>
              </w:rPr>
              <w:t>For Point Apparatus</w:t>
            </w:r>
          </w:p>
          <w:p w14:paraId="1AB00E34" w14:textId="48BC951A" w:rsidR="5530D2DB" w:rsidRPr="00370F64" w:rsidRDefault="5530D2DB" w:rsidP="5530D2DB">
            <w:pPr>
              <w:rPr>
                <w:rFonts w:asciiTheme="majorBidi" w:hAnsiTheme="majorBidi" w:cstheme="majorBidi"/>
              </w:rPr>
            </w:pPr>
            <w:r w:rsidRPr="00370F64">
              <w:rPr>
                <w:rFonts w:asciiTheme="majorBidi" w:hAnsiTheme="majorBidi" w:cstheme="majorBidi"/>
                <w:b/>
                <w:bCs/>
                <w:szCs w:val="24"/>
              </w:rPr>
              <w:t xml:space="preserve"> </w:t>
            </w:r>
          </w:p>
          <w:p w14:paraId="3B2D0481" w14:textId="416CF716" w:rsidR="5530D2DB" w:rsidRPr="00370F64" w:rsidRDefault="5530D2DB" w:rsidP="5530D2DB">
            <w:pPr>
              <w:rPr>
                <w:rFonts w:asciiTheme="majorBidi" w:hAnsiTheme="majorBidi" w:cstheme="majorBidi"/>
              </w:rPr>
            </w:pPr>
            <w:r w:rsidRPr="00370F64">
              <w:rPr>
                <w:rFonts w:asciiTheme="majorBidi" w:hAnsiTheme="majorBidi" w:cstheme="majorBidi"/>
                <w:color w:val="FF0000"/>
                <w:sz w:val="20"/>
              </w:rPr>
              <w:t xml:space="preserve"> </w:t>
            </w:r>
          </w:p>
        </w:tc>
        <w:tc>
          <w:tcPr>
            <w:tcW w:w="6049" w:type="dxa"/>
            <w:tcBorders>
              <w:top w:val="single" w:sz="8" w:space="0" w:color="auto"/>
              <w:left w:val="single" w:sz="8" w:space="0" w:color="auto"/>
              <w:bottom w:val="single" w:sz="8" w:space="0" w:color="auto"/>
              <w:right w:val="single" w:sz="8" w:space="0" w:color="auto"/>
            </w:tcBorders>
            <w:tcMar>
              <w:left w:w="108" w:type="dxa"/>
              <w:right w:w="108" w:type="dxa"/>
            </w:tcMar>
          </w:tcPr>
          <w:p w14:paraId="107DCE9A" w14:textId="0002453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1-Trough: Two, temperature controlled separately </w:t>
            </w:r>
          </w:p>
          <w:p w14:paraId="4E7D3CCD" w14:textId="1462EBC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2-Samples size: 2 samples in each trough </w:t>
            </w:r>
          </w:p>
          <w:p w14:paraId="4C90AF54" w14:textId="61125BD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3-Temperature Range: Reach -30°C in 30 minutes and the lowest temperature is -70°C, </w:t>
            </w:r>
          </w:p>
          <w:p w14:paraId="5809AFE1" w14:textId="6C51D6E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4-Refrigeration: Dry type over speed refrigeration technology without medium </w:t>
            </w:r>
          </w:p>
          <w:p w14:paraId="75CD7681" w14:textId="48506CA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5-</w:t>
            </w:r>
            <w:r w:rsidR="3DD981D7" w:rsidRPr="00370F64">
              <w:rPr>
                <w:rFonts w:asciiTheme="majorBidi" w:hAnsiTheme="majorBidi" w:cstheme="majorBidi"/>
                <w:sz w:val="22"/>
                <w:szCs w:val="22"/>
              </w:rPr>
              <w:t>Refrigerant:</w:t>
            </w:r>
            <w:r w:rsidRPr="00370F64">
              <w:rPr>
                <w:rFonts w:asciiTheme="majorBidi" w:hAnsiTheme="majorBidi" w:cstheme="majorBidi"/>
                <w:sz w:val="22"/>
                <w:szCs w:val="22"/>
              </w:rPr>
              <w:t xml:space="preserve"> Fluorine free </w:t>
            </w:r>
          </w:p>
          <w:p w14:paraId="15C953B0" w14:textId="7827FB19"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6-Structure: Compact structure,</w:t>
            </w:r>
          </w:p>
          <w:p w14:paraId="1C69CA3E" w14:textId="11083139" w:rsidR="2FAF658F" w:rsidRPr="00370F64" w:rsidRDefault="2FAF658F" w:rsidP="5530D2DB">
            <w:pPr>
              <w:jc w:val="both"/>
              <w:rPr>
                <w:rFonts w:asciiTheme="majorBidi" w:hAnsiTheme="majorBidi" w:cstheme="majorBidi"/>
                <w:sz w:val="22"/>
                <w:szCs w:val="22"/>
              </w:rPr>
            </w:pPr>
            <w:r w:rsidRPr="00370F64">
              <w:rPr>
                <w:rFonts w:asciiTheme="majorBidi" w:hAnsiTheme="majorBidi" w:cstheme="majorBidi"/>
                <w:sz w:val="22"/>
                <w:szCs w:val="22"/>
              </w:rPr>
              <w:t xml:space="preserve">At least </w:t>
            </w:r>
            <w:r w:rsidR="00617796" w:rsidRPr="00370F64">
              <w:rPr>
                <w:rFonts w:asciiTheme="majorBidi" w:hAnsiTheme="majorBidi" w:cstheme="majorBidi"/>
                <w:sz w:val="22"/>
                <w:szCs w:val="22"/>
              </w:rPr>
              <w:t>a 3-</w:t>
            </w:r>
            <w:r w:rsidRPr="00370F64">
              <w:rPr>
                <w:rFonts w:asciiTheme="majorBidi" w:hAnsiTheme="majorBidi" w:cstheme="majorBidi"/>
                <w:sz w:val="22"/>
                <w:szCs w:val="22"/>
              </w:rPr>
              <w:t>year warranty should be provided against equipment defects</w:t>
            </w:r>
          </w:p>
          <w:p w14:paraId="1BC4CC90" w14:textId="59821558" w:rsidR="2FAF658F" w:rsidRPr="00370F64" w:rsidRDefault="2FAF658F" w:rsidP="5530D2DB">
            <w:pPr>
              <w:spacing w:line="259" w:lineRule="auto"/>
              <w:jc w:val="both"/>
              <w:rPr>
                <w:rFonts w:asciiTheme="majorBidi" w:hAnsiTheme="majorBidi" w:cstheme="majorBidi"/>
                <w:sz w:val="22"/>
                <w:szCs w:val="22"/>
              </w:rPr>
            </w:pPr>
            <w:r w:rsidRPr="00370F64">
              <w:rPr>
                <w:rFonts w:asciiTheme="majorBidi" w:hAnsiTheme="majorBidi" w:cstheme="majorBidi"/>
                <w:sz w:val="22"/>
                <w:szCs w:val="22"/>
              </w:rPr>
              <w:lastRenderedPageBreak/>
              <w:t>Periodic inspection (once a year for 3 years), to calibrate the equipment Provide installation and training</w:t>
            </w:r>
          </w:p>
          <w:p w14:paraId="5F84FE49" w14:textId="3922C89A" w:rsidR="5530D2DB" w:rsidRPr="00370F64" w:rsidRDefault="5530D2DB" w:rsidP="5530D2DB">
            <w:pPr>
              <w:jc w:val="both"/>
              <w:rPr>
                <w:rFonts w:asciiTheme="majorBidi" w:hAnsiTheme="majorBidi" w:cstheme="majorBidi"/>
                <w:sz w:val="22"/>
                <w:szCs w:val="22"/>
              </w:rPr>
            </w:pPr>
          </w:p>
          <w:p w14:paraId="253CB24C" w14:textId="55705EDC" w:rsidR="5530D2DB" w:rsidRPr="00370F64" w:rsidRDefault="5530D2DB" w:rsidP="5530D2DB">
            <w:pPr>
              <w:jc w:val="both"/>
              <w:rPr>
                <w:rFonts w:asciiTheme="majorBidi" w:hAnsiTheme="majorBidi" w:cstheme="majorBidi"/>
                <w:sz w:val="22"/>
                <w:szCs w:val="22"/>
              </w:rPr>
            </w:pPr>
          </w:p>
        </w:tc>
      </w:tr>
      <w:tr w:rsidR="5530D2DB" w:rsidRPr="00370F64" w14:paraId="480FD326" w14:textId="77777777" w:rsidTr="5530D2DB">
        <w:trPr>
          <w:trHeight w:val="825"/>
        </w:trPr>
        <w:tc>
          <w:tcPr>
            <w:tcW w:w="444" w:type="dxa"/>
            <w:tcBorders>
              <w:top w:val="single" w:sz="8" w:space="0" w:color="auto"/>
              <w:left w:val="single" w:sz="8" w:space="0" w:color="auto"/>
              <w:bottom w:val="single" w:sz="8" w:space="0" w:color="auto"/>
              <w:right w:val="single" w:sz="8" w:space="0" w:color="auto"/>
            </w:tcBorders>
            <w:tcMar>
              <w:left w:w="108" w:type="dxa"/>
              <w:right w:w="108" w:type="dxa"/>
            </w:tcMar>
          </w:tcPr>
          <w:p w14:paraId="4015B9FA" w14:textId="343C468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lastRenderedPageBreak/>
              <w:t>5</w:t>
            </w:r>
          </w:p>
        </w:tc>
        <w:tc>
          <w:tcPr>
            <w:tcW w:w="25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5D80D7" w14:textId="1634EFB8" w:rsidR="5530D2DB" w:rsidRPr="00370F64" w:rsidRDefault="5530D2DB" w:rsidP="5530D2DB">
            <w:pPr>
              <w:rPr>
                <w:rFonts w:asciiTheme="majorBidi" w:hAnsiTheme="majorBidi" w:cstheme="majorBidi"/>
              </w:rPr>
            </w:pPr>
            <w:r w:rsidRPr="00370F64">
              <w:rPr>
                <w:rFonts w:asciiTheme="majorBidi" w:hAnsiTheme="majorBidi" w:cstheme="majorBidi"/>
                <w:b/>
                <w:bCs/>
                <w:szCs w:val="24"/>
              </w:rPr>
              <w:t>Digital Electronic Densimeter</w:t>
            </w:r>
          </w:p>
          <w:p w14:paraId="23636255" w14:textId="1B41424D" w:rsidR="5530D2DB" w:rsidRPr="00370F64" w:rsidRDefault="5530D2DB" w:rsidP="5530D2DB">
            <w:pPr>
              <w:rPr>
                <w:rFonts w:asciiTheme="majorBidi" w:hAnsiTheme="majorBidi" w:cstheme="majorBidi"/>
                <w:color w:val="FF0000"/>
                <w:sz w:val="20"/>
              </w:rPr>
            </w:pPr>
          </w:p>
        </w:tc>
        <w:tc>
          <w:tcPr>
            <w:tcW w:w="6049" w:type="dxa"/>
            <w:tcBorders>
              <w:top w:val="single" w:sz="8" w:space="0" w:color="auto"/>
              <w:left w:val="single" w:sz="8" w:space="0" w:color="auto"/>
              <w:bottom w:val="single" w:sz="8" w:space="0" w:color="auto"/>
              <w:right w:val="single" w:sz="8" w:space="0" w:color="auto"/>
            </w:tcBorders>
            <w:tcMar>
              <w:left w:w="108" w:type="dxa"/>
              <w:right w:w="108" w:type="dxa"/>
            </w:tcMar>
          </w:tcPr>
          <w:p w14:paraId="3FDE8759" w14:textId="1EB8391C"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1-Measuring range:</w:t>
            </w:r>
          </w:p>
          <w:p w14:paraId="6B0088E0" w14:textId="1EDB02F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Density: 0 g/cm³ to 3 g/cm³</w:t>
            </w:r>
          </w:p>
          <w:p w14:paraId="453A9DDE" w14:textId="4F118B7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Temperature: 0 °C to 100 °C </w:t>
            </w:r>
          </w:p>
          <w:p w14:paraId="620DCE62" w14:textId="7EE0BCD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Pressure: Up to 10 bar (145 psi) absolute pressure</w:t>
            </w:r>
          </w:p>
          <w:p w14:paraId="0CDE97EC" w14:textId="182E4A5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2-Accuracy:</w:t>
            </w:r>
          </w:p>
          <w:p w14:paraId="4473557F" w14:textId="798ACF0A"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Density :0.0001 g/cm³</w:t>
            </w:r>
          </w:p>
          <w:p w14:paraId="6AA2F034" w14:textId="1E5A1985" w:rsidR="5530D2DB" w:rsidRPr="00370F64" w:rsidRDefault="00617796" w:rsidP="5530D2DB">
            <w:pPr>
              <w:rPr>
                <w:rFonts w:asciiTheme="majorBidi" w:hAnsiTheme="majorBidi" w:cstheme="majorBidi"/>
              </w:rPr>
            </w:pPr>
            <w:r w:rsidRPr="00370F64">
              <w:rPr>
                <w:rFonts w:asciiTheme="majorBidi" w:hAnsiTheme="majorBidi" w:cstheme="majorBidi"/>
                <w:sz w:val="22"/>
                <w:szCs w:val="22"/>
              </w:rPr>
              <w:t>Temperature:</w:t>
            </w:r>
            <w:r w:rsidR="5530D2DB" w:rsidRPr="00370F64">
              <w:rPr>
                <w:rFonts w:asciiTheme="majorBidi" w:hAnsiTheme="majorBidi" w:cstheme="majorBidi"/>
                <w:sz w:val="22"/>
                <w:szCs w:val="22"/>
              </w:rPr>
              <w:t xml:space="preserve"> 0.03 °C (0.05 °F)</w:t>
            </w:r>
          </w:p>
          <w:p w14:paraId="6FE09FC0" w14:textId="390B232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3-Automation: Automatic sample changers</w:t>
            </w:r>
          </w:p>
          <w:p w14:paraId="104C9771" w14:textId="3E57DBE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4-Measuring time/sample: 20s</w:t>
            </w:r>
          </w:p>
          <w:p w14:paraId="2FAE2BA5" w14:textId="7DA6ED77"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5-Minimum sample volume: Approx. 1 mL</w:t>
            </w:r>
          </w:p>
          <w:p w14:paraId="3A5025E4" w14:textId="2E77ABC7" w:rsidR="3495127A" w:rsidRPr="00370F64" w:rsidRDefault="3495127A" w:rsidP="5530D2DB">
            <w:pPr>
              <w:jc w:val="both"/>
              <w:rPr>
                <w:rFonts w:asciiTheme="majorBidi" w:hAnsiTheme="majorBidi" w:cstheme="majorBidi"/>
                <w:sz w:val="22"/>
                <w:szCs w:val="22"/>
              </w:rPr>
            </w:pPr>
            <w:r w:rsidRPr="00370F64">
              <w:rPr>
                <w:rFonts w:asciiTheme="majorBidi" w:hAnsiTheme="majorBidi" w:cstheme="majorBidi"/>
                <w:sz w:val="22"/>
                <w:szCs w:val="22"/>
              </w:rPr>
              <w:t xml:space="preserve">At least </w:t>
            </w:r>
            <w:r w:rsidR="00617796" w:rsidRPr="00370F64">
              <w:rPr>
                <w:rFonts w:asciiTheme="majorBidi" w:hAnsiTheme="majorBidi" w:cstheme="majorBidi"/>
                <w:sz w:val="22"/>
                <w:szCs w:val="22"/>
              </w:rPr>
              <w:t>a 3-</w:t>
            </w:r>
            <w:r w:rsidRPr="00370F64">
              <w:rPr>
                <w:rFonts w:asciiTheme="majorBidi" w:hAnsiTheme="majorBidi" w:cstheme="majorBidi"/>
                <w:sz w:val="22"/>
                <w:szCs w:val="22"/>
              </w:rPr>
              <w:t>year warranty should be provided against equipment defects</w:t>
            </w:r>
          </w:p>
          <w:p w14:paraId="188DC330" w14:textId="59821558" w:rsidR="3495127A" w:rsidRPr="00370F64" w:rsidRDefault="3495127A" w:rsidP="5530D2DB">
            <w:pPr>
              <w:spacing w:line="259" w:lineRule="auto"/>
              <w:jc w:val="both"/>
              <w:rPr>
                <w:rFonts w:asciiTheme="majorBidi" w:hAnsiTheme="majorBidi" w:cstheme="majorBidi"/>
                <w:sz w:val="22"/>
                <w:szCs w:val="22"/>
              </w:rPr>
            </w:pPr>
            <w:r w:rsidRPr="00370F64">
              <w:rPr>
                <w:rFonts w:asciiTheme="majorBidi" w:hAnsiTheme="majorBidi" w:cstheme="majorBidi"/>
                <w:sz w:val="22"/>
                <w:szCs w:val="22"/>
              </w:rPr>
              <w:t>Periodic inspection (once a year for 3 years), to calibrate the equipment Provide installation and training</w:t>
            </w:r>
          </w:p>
          <w:p w14:paraId="1BDE99F9" w14:textId="19BC9A7F" w:rsidR="5530D2DB" w:rsidRPr="00370F64" w:rsidRDefault="5530D2DB" w:rsidP="5530D2DB">
            <w:pPr>
              <w:jc w:val="both"/>
              <w:rPr>
                <w:rFonts w:asciiTheme="majorBidi" w:hAnsiTheme="majorBidi" w:cstheme="majorBidi"/>
                <w:sz w:val="22"/>
                <w:szCs w:val="22"/>
              </w:rPr>
            </w:pPr>
          </w:p>
        </w:tc>
      </w:tr>
      <w:tr w:rsidR="5530D2DB" w:rsidRPr="00370F64" w14:paraId="013BBA71" w14:textId="77777777" w:rsidTr="5530D2DB">
        <w:trPr>
          <w:trHeight w:val="825"/>
        </w:trPr>
        <w:tc>
          <w:tcPr>
            <w:tcW w:w="444" w:type="dxa"/>
            <w:tcBorders>
              <w:top w:val="single" w:sz="8" w:space="0" w:color="auto"/>
              <w:left w:val="single" w:sz="8" w:space="0" w:color="auto"/>
              <w:bottom w:val="single" w:sz="8" w:space="0" w:color="auto"/>
              <w:right w:val="single" w:sz="8" w:space="0" w:color="auto"/>
            </w:tcBorders>
            <w:tcMar>
              <w:left w:w="108" w:type="dxa"/>
              <w:right w:w="108" w:type="dxa"/>
            </w:tcMar>
          </w:tcPr>
          <w:p w14:paraId="22219D3C" w14:textId="712B438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6</w:t>
            </w:r>
          </w:p>
        </w:tc>
        <w:tc>
          <w:tcPr>
            <w:tcW w:w="25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23B729" w14:textId="6EEA575C" w:rsidR="5530D2DB" w:rsidRPr="00370F64" w:rsidRDefault="5530D2DB" w:rsidP="5530D2DB">
            <w:pPr>
              <w:rPr>
                <w:rFonts w:asciiTheme="majorBidi" w:hAnsiTheme="majorBidi" w:cstheme="majorBidi"/>
              </w:rPr>
            </w:pPr>
            <w:r w:rsidRPr="00370F64">
              <w:rPr>
                <w:rFonts w:asciiTheme="majorBidi" w:hAnsiTheme="majorBidi" w:cstheme="majorBidi"/>
                <w:b/>
                <w:bCs/>
                <w:szCs w:val="24"/>
              </w:rPr>
              <w:t>Thermostatic Bath for Viscosity</w:t>
            </w:r>
          </w:p>
          <w:p w14:paraId="0D276F91" w14:textId="55A4FB0C" w:rsidR="5530D2DB" w:rsidRPr="00370F64" w:rsidRDefault="5530D2DB" w:rsidP="5530D2DB">
            <w:pPr>
              <w:rPr>
                <w:rFonts w:asciiTheme="majorBidi" w:hAnsiTheme="majorBidi" w:cstheme="majorBidi"/>
                <w:color w:val="FF0000"/>
                <w:sz w:val="20"/>
              </w:rPr>
            </w:pPr>
          </w:p>
        </w:tc>
        <w:tc>
          <w:tcPr>
            <w:tcW w:w="6049" w:type="dxa"/>
            <w:tcBorders>
              <w:top w:val="single" w:sz="8" w:space="0" w:color="auto"/>
              <w:left w:val="single" w:sz="8" w:space="0" w:color="auto"/>
              <w:bottom w:val="single" w:sz="8" w:space="0" w:color="auto"/>
              <w:right w:val="single" w:sz="8" w:space="0" w:color="auto"/>
            </w:tcBorders>
            <w:tcMar>
              <w:left w:w="108" w:type="dxa"/>
              <w:right w:w="108" w:type="dxa"/>
            </w:tcMar>
          </w:tcPr>
          <w:p w14:paraId="308CEE26" w14:textId="4D4F6559"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1-Temperature range: 10-100 °C</w:t>
            </w:r>
          </w:p>
          <w:p w14:paraId="7F6D2984" w14:textId="6C06F34F"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2-Viscometer positions: 2</w:t>
            </w:r>
          </w:p>
          <w:p w14:paraId="4AD4D689" w14:textId="01011993"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3-Bath material: Stainless steel</w:t>
            </w:r>
          </w:p>
          <w:p w14:paraId="221A9350" w14:textId="26CADC63" w:rsidR="1EA418D2" w:rsidRPr="00370F64" w:rsidRDefault="1EA418D2" w:rsidP="5530D2DB">
            <w:pPr>
              <w:jc w:val="both"/>
              <w:rPr>
                <w:rFonts w:asciiTheme="majorBidi" w:hAnsiTheme="majorBidi" w:cstheme="majorBidi"/>
                <w:sz w:val="22"/>
                <w:szCs w:val="22"/>
              </w:rPr>
            </w:pPr>
            <w:r w:rsidRPr="00370F64">
              <w:rPr>
                <w:rFonts w:asciiTheme="majorBidi" w:hAnsiTheme="majorBidi" w:cstheme="majorBidi"/>
                <w:sz w:val="22"/>
                <w:szCs w:val="22"/>
              </w:rPr>
              <w:t xml:space="preserve">At least </w:t>
            </w:r>
            <w:r w:rsidR="00617796" w:rsidRPr="00370F64">
              <w:rPr>
                <w:rFonts w:asciiTheme="majorBidi" w:hAnsiTheme="majorBidi" w:cstheme="majorBidi"/>
                <w:sz w:val="22"/>
                <w:szCs w:val="22"/>
              </w:rPr>
              <w:t>a 3-</w:t>
            </w:r>
            <w:r w:rsidRPr="00370F64">
              <w:rPr>
                <w:rFonts w:asciiTheme="majorBidi" w:hAnsiTheme="majorBidi" w:cstheme="majorBidi"/>
                <w:sz w:val="22"/>
                <w:szCs w:val="22"/>
              </w:rPr>
              <w:t>year warranty should be provided against equipment defects</w:t>
            </w:r>
          </w:p>
          <w:p w14:paraId="79BFEF50" w14:textId="59821558" w:rsidR="1EA418D2" w:rsidRPr="00370F64" w:rsidRDefault="1EA418D2" w:rsidP="5530D2DB">
            <w:pPr>
              <w:spacing w:line="259" w:lineRule="auto"/>
              <w:jc w:val="both"/>
              <w:rPr>
                <w:rFonts w:asciiTheme="majorBidi" w:hAnsiTheme="majorBidi" w:cstheme="majorBidi"/>
                <w:sz w:val="22"/>
                <w:szCs w:val="22"/>
              </w:rPr>
            </w:pPr>
            <w:r w:rsidRPr="00370F64">
              <w:rPr>
                <w:rFonts w:asciiTheme="majorBidi" w:hAnsiTheme="majorBidi" w:cstheme="majorBidi"/>
                <w:sz w:val="22"/>
                <w:szCs w:val="22"/>
              </w:rPr>
              <w:t>Periodic inspection (once a year for 3 years), to calibrate the equipment Provide installation and training</w:t>
            </w:r>
          </w:p>
          <w:p w14:paraId="7A9D48D6" w14:textId="65B0622B" w:rsidR="5530D2DB" w:rsidRPr="00370F64" w:rsidRDefault="5530D2DB" w:rsidP="5530D2DB">
            <w:pPr>
              <w:jc w:val="both"/>
              <w:rPr>
                <w:rFonts w:asciiTheme="majorBidi" w:hAnsiTheme="majorBidi" w:cstheme="majorBidi"/>
                <w:sz w:val="22"/>
                <w:szCs w:val="22"/>
              </w:rPr>
            </w:pPr>
          </w:p>
        </w:tc>
      </w:tr>
      <w:tr w:rsidR="5530D2DB" w:rsidRPr="00370F64" w14:paraId="458B6919" w14:textId="77777777" w:rsidTr="5530D2DB">
        <w:trPr>
          <w:trHeight w:val="825"/>
        </w:trPr>
        <w:tc>
          <w:tcPr>
            <w:tcW w:w="444" w:type="dxa"/>
            <w:tcBorders>
              <w:top w:val="single" w:sz="8" w:space="0" w:color="auto"/>
              <w:left w:val="single" w:sz="8" w:space="0" w:color="auto"/>
              <w:bottom w:val="single" w:sz="8" w:space="0" w:color="auto"/>
              <w:right w:val="single" w:sz="8" w:space="0" w:color="auto"/>
            </w:tcBorders>
            <w:tcMar>
              <w:left w:w="108" w:type="dxa"/>
              <w:right w:w="108" w:type="dxa"/>
            </w:tcMar>
          </w:tcPr>
          <w:p w14:paraId="23CE4455" w14:textId="7AB7367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7</w:t>
            </w:r>
          </w:p>
        </w:tc>
        <w:tc>
          <w:tcPr>
            <w:tcW w:w="25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A3F79C" w14:textId="33A2A244" w:rsidR="5530D2DB" w:rsidRPr="00370F64" w:rsidRDefault="5530D2DB" w:rsidP="5530D2DB">
            <w:pPr>
              <w:rPr>
                <w:rFonts w:asciiTheme="majorBidi" w:hAnsiTheme="majorBidi" w:cstheme="majorBidi"/>
              </w:rPr>
            </w:pPr>
            <w:r w:rsidRPr="00370F64">
              <w:rPr>
                <w:rFonts w:asciiTheme="majorBidi" w:hAnsiTheme="majorBidi" w:cstheme="majorBidi"/>
                <w:b/>
                <w:bCs/>
                <w:szCs w:val="24"/>
              </w:rPr>
              <w:t>Set of Capillary Viscometers</w:t>
            </w:r>
          </w:p>
          <w:p w14:paraId="3066748E" w14:textId="597D1E31" w:rsidR="5530D2DB" w:rsidRPr="00370F64" w:rsidRDefault="5530D2DB" w:rsidP="5530D2DB">
            <w:pPr>
              <w:rPr>
                <w:rFonts w:asciiTheme="majorBidi" w:hAnsiTheme="majorBidi" w:cstheme="majorBidi"/>
                <w:color w:val="FF0000"/>
                <w:sz w:val="20"/>
              </w:rPr>
            </w:pPr>
          </w:p>
        </w:tc>
        <w:tc>
          <w:tcPr>
            <w:tcW w:w="6049" w:type="dxa"/>
            <w:tcBorders>
              <w:top w:val="single" w:sz="8" w:space="0" w:color="auto"/>
              <w:left w:val="single" w:sz="8" w:space="0" w:color="auto"/>
              <w:bottom w:val="single" w:sz="8" w:space="0" w:color="auto"/>
              <w:right w:val="single" w:sz="8" w:space="0" w:color="auto"/>
            </w:tcBorders>
            <w:tcMar>
              <w:left w:w="108" w:type="dxa"/>
              <w:right w:w="108" w:type="dxa"/>
            </w:tcMar>
          </w:tcPr>
          <w:p w14:paraId="47D18DF8" w14:textId="63F1CF44"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1- ASTM D445/D446</w:t>
            </w:r>
          </w:p>
          <w:p w14:paraId="5A8DFE7A" w14:textId="35EC17DB" w:rsidR="19BF26EC" w:rsidRPr="00370F64" w:rsidRDefault="19BF26EC" w:rsidP="5530D2DB">
            <w:pPr>
              <w:spacing w:line="259" w:lineRule="auto"/>
              <w:jc w:val="both"/>
              <w:rPr>
                <w:rFonts w:asciiTheme="majorBidi" w:hAnsiTheme="majorBidi" w:cstheme="majorBidi"/>
                <w:sz w:val="22"/>
                <w:szCs w:val="22"/>
              </w:rPr>
            </w:pPr>
            <w:r w:rsidRPr="00370F64">
              <w:rPr>
                <w:rFonts w:asciiTheme="majorBidi" w:hAnsiTheme="majorBidi" w:cstheme="majorBidi"/>
                <w:sz w:val="22"/>
                <w:szCs w:val="22"/>
              </w:rPr>
              <w:t xml:space="preserve">At least </w:t>
            </w:r>
            <w:r w:rsidR="00617796" w:rsidRPr="00370F64">
              <w:rPr>
                <w:rFonts w:asciiTheme="majorBidi" w:hAnsiTheme="majorBidi" w:cstheme="majorBidi"/>
                <w:sz w:val="22"/>
                <w:szCs w:val="22"/>
              </w:rPr>
              <w:t>a 3-</w:t>
            </w:r>
            <w:r w:rsidRPr="00370F64">
              <w:rPr>
                <w:rFonts w:asciiTheme="majorBidi" w:hAnsiTheme="majorBidi" w:cstheme="majorBidi"/>
                <w:sz w:val="22"/>
                <w:szCs w:val="22"/>
              </w:rPr>
              <w:t>year warranty should be provided against equipment defects</w:t>
            </w:r>
          </w:p>
          <w:p w14:paraId="4ECB0F74" w14:textId="59821558" w:rsidR="19BF26EC" w:rsidRPr="00370F64" w:rsidRDefault="19BF26EC" w:rsidP="5530D2DB">
            <w:pPr>
              <w:spacing w:line="259" w:lineRule="auto"/>
              <w:jc w:val="both"/>
              <w:rPr>
                <w:rFonts w:asciiTheme="majorBidi" w:hAnsiTheme="majorBidi" w:cstheme="majorBidi"/>
                <w:sz w:val="22"/>
                <w:szCs w:val="22"/>
              </w:rPr>
            </w:pPr>
            <w:r w:rsidRPr="00370F64">
              <w:rPr>
                <w:rFonts w:asciiTheme="majorBidi" w:hAnsiTheme="majorBidi" w:cstheme="majorBidi"/>
                <w:sz w:val="22"/>
                <w:szCs w:val="22"/>
              </w:rPr>
              <w:t>Periodic inspection (once a year for 3 years), to calibrate the equipment Provide installation and training</w:t>
            </w:r>
          </w:p>
          <w:p w14:paraId="5A58394C" w14:textId="76DDAA58" w:rsidR="5530D2DB" w:rsidRPr="00370F64" w:rsidRDefault="5530D2DB" w:rsidP="5530D2DB">
            <w:pPr>
              <w:jc w:val="both"/>
              <w:rPr>
                <w:rFonts w:asciiTheme="majorBidi" w:hAnsiTheme="majorBidi" w:cstheme="majorBidi"/>
                <w:sz w:val="22"/>
                <w:szCs w:val="22"/>
              </w:rPr>
            </w:pPr>
          </w:p>
        </w:tc>
      </w:tr>
      <w:tr w:rsidR="5530D2DB" w:rsidRPr="00370F64" w14:paraId="621DDD4D" w14:textId="77777777" w:rsidTr="5530D2DB">
        <w:trPr>
          <w:trHeight w:val="825"/>
        </w:trPr>
        <w:tc>
          <w:tcPr>
            <w:tcW w:w="444" w:type="dxa"/>
            <w:tcBorders>
              <w:top w:val="single" w:sz="8" w:space="0" w:color="auto"/>
              <w:left w:val="single" w:sz="8" w:space="0" w:color="auto"/>
              <w:bottom w:val="single" w:sz="8" w:space="0" w:color="auto"/>
              <w:right w:val="single" w:sz="8" w:space="0" w:color="auto"/>
            </w:tcBorders>
            <w:tcMar>
              <w:left w:w="108" w:type="dxa"/>
              <w:right w:w="108" w:type="dxa"/>
            </w:tcMar>
          </w:tcPr>
          <w:p w14:paraId="232EFCAB" w14:textId="5A31A36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8</w:t>
            </w:r>
          </w:p>
        </w:tc>
        <w:tc>
          <w:tcPr>
            <w:tcW w:w="25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A6C4D9" w14:textId="462311D8" w:rsidR="5530D2DB" w:rsidRPr="00370F64" w:rsidRDefault="5530D2DB" w:rsidP="5530D2DB">
            <w:pPr>
              <w:rPr>
                <w:rFonts w:asciiTheme="majorBidi" w:hAnsiTheme="majorBidi" w:cstheme="majorBidi"/>
              </w:rPr>
            </w:pPr>
            <w:r w:rsidRPr="00370F64">
              <w:rPr>
                <w:rFonts w:asciiTheme="majorBidi" w:hAnsiTheme="majorBidi" w:cstheme="majorBidi"/>
                <w:b/>
                <w:bCs/>
                <w:szCs w:val="24"/>
              </w:rPr>
              <w:t>Conductivity Meter for Jet A1 Kerosene</w:t>
            </w:r>
          </w:p>
          <w:p w14:paraId="3A19E44B" w14:textId="00E61D89" w:rsidR="5530D2DB" w:rsidRPr="00370F64" w:rsidRDefault="5530D2DB" w:rsidP="5530D2DB">
            <w:pPr>
              <w:rPr>
                <w:rFonts w:asciiTheme="majorBidi" w:hAnsiTheme="majorBidi" w:cstheme="majorBidi"/>
                <w:color w:val="FF0000"/>
                <w:sz w:val="20"/>
              </w:rPr>
            </w:pPr>
          </w:p>
        </w:tc>
        <w:tc>
          <w:tcPr>
            <w:tcW w:w="6049" w:type="dxa"/>
            <w:tcBorders>
              <w:top w:val="single" w:sz="8" w:space="0" w:color="auto"/>
              <w:left w:val="single" w:sz="8" w:space="0" w:color="auto"/>
              <w:bottom w:val="single" w:sz="8" w:space="0" w:color="auto"/>
              <w:right w:val="single" w:sz="8" w:space="0" w:color="auto"/>
            </w:tcBorders>
            <w:tcMar>
              <w:left w:w="108" w:type="dxa"/>
              <w:right w:w="108" w:type="dxa"/>
            </w:tcMar>
          </w:tcPr>
          <w:p w14:paraId="621CD568" w14:textId="2DFA884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1-Conductivity Measurement </w:t>
            </w:r>
            <w:r w:rsidR="31BBF4FF" w:rsidRPr="00370F64">
              <w:rPr>
                <w:rFonts w:asciiTheme="majorBidi" w:hAnsiTheme="majorBidi" w:cstheme="majorBidi"/>
                <w:sz w:val="22"/>
                <w:szCs w:val="22"/>
              </w:rPr>
              <w:t>Range:</w:t>
            </w:r>
            <w:r w:rsidRPr="00370F64">
              <w:rPr>
                <w:rFonts w:asciiTheme="majorBidi" w:hAnsiTheme="majorBidi" w:cstheme="majorBidi"/>
                <w:sz w:val="22"/>
                <w:szCs w:val="22"/>
              </w:rPr>
              <w:t xml:space="preserve"> 0 – 1999 pS/m </w:t>
            </w:r>
          </w:p>
          <w:p w14:paraId="44D61344" w14:textId="58FBF104"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2-Temperature Measurement </w:t>
            </w:r>
            <w:r w:rsidR="4203AFE8" w:rsidRPr="00370F64">
              <w:rPr>
                <w:rFonts w:asciiTheme="majorBidi" w:hAnsiTheme="majorBidi" w:cstheme="majorBidi"/>
                <w:sz w:val="22"/>
                <w:szCs w:val="22"/>
              </w:rPr>
              <w:t>Range:</w:t>
            </w:r>
            <w:r w:rsidRPr="00370F64">
              <w:rPr>
                <w:rFonts w:asciiTheme="majorBidi" w:hAnsiTheme="majorBidi" w:cstheme="majorBidi"/>
                <w:sz w:val="22"/>
                <w:szCs w:val="22"/>
              </w:rPr>
              <w:t xml:space="preserve"> -20°C to +60°C </w:t>
            </w:r>
          </w:p>
          <w:p w14:paraId="487F0EBA" w14:textId="7779E17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3-Measurement </w:t>
            </w:r>
            <w:r w:rsidR="5780678C" w:rsidRPr="00370F64">
              <w:rPr>
                <w:rFonts w:asciiTheme="majorBidi" w:hAnsiTheme="majorBidi" w:cstheme="majorBidi"/>
                <w:sz w:val="22"/>
                <w:szCs w:val="22"/>
              </w:rPr>
              <w:t>Accuracy:</w:t>
            </w:r>
            <w:r w:rsidRPr="00370F64">
              <w:rPr>
                <w:rFonts w:asciiTheme="majorBidi" w:hAnsiTheme="majorBidi" w:cstheme="majorBidi"/>
                <w:sz w:val="22"/>
                <w:szCs w:val="22"/>
              </w:rPr>
              <w:t xml:space="preserve"> </w:t>
            </w:r>
          </w:p>
          <w:p w14:paraId="6D611FE0" w14:textId="04D194F2"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 Conductivity: ±2 pS/m (for values &lt; 100 pS/m), </w:t>
            </w:r>
          </w:p>
          <w:p w14:paraId="19310755" w14:textId="246FE91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                           ±2% (for values &gt; 100 pS/m) </w:t>
            </w:r>
          </w:p>
          <w:p w14:paraId="4431032E" w14:textId="0BDCFF95"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4-</w:t>
            </w:r>
            <w:r w:rsidR="671AC4BC" w:rsidRPr="00370F64">
              <w:rPr>
                <w:rFonts w:asciiTheme="majorBidi" w:hAnsiTheme="majorBidi" w:cstheme="majorBidi"/>
                <w:sz w:val="22"/>
                <w:szCs w:val="22"/>
              </w:rPr>
              <w:t>Temperature:</w:t>
            </w:r>
            <w:r w:rsidRPr="00370F64">
              <w:rPr>
                <w:rFonts w:asciiTheme="majorBidi" w:hAnsiTheme="majorBidi" w:cstheme="majorBidi"/>
                <w:sz w:val="22"/>
                <w:szCs w:val="22"/>
              </w:rPr>
              <w:t xml:space="preserve"> ±0.5°C </w:t>
            </w:r>
          </w:p>
          <w:p w14:paraId="0534E734" w14:textId="13A94066"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5-Power Supply: Battery</w:t>
            </w:r>
          </w:p>
          <w:p w14:paraId="1DE2E20C" w14:textId="1AB841DE"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6-Housing: Painted sheet metal </w:t>
            </w:r>
          </w:p>
          <w:p w14:paraId="5471263D" w14:textId="681E522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7-Display: Protected by a flap with an integrated light sensor </w:t>
            </w:r>
          </w:p>
          <w:p w14:paraId="66F2513D" w14:textId="340ADFA0" w:rsidR="5530D2DB" w:rsidRPr="00370F64" w:rsidRDefault="5530D2DB" w:rsidP="5530D2DB">
            <w:pPr>
              <w:jc w:val="both"/>
              <w:rPr>
                <w:rFonts w:asciiTheme="majorBidi" w:hAnsiTheme="majorBidi" w:cstheme="majorBidi"/>
              </w:rPr>
            </w:pPr>
            <w:r w:rsidRPr="00370F64">
              <w:rPr>
                <w:rFonts w:asciiTheme="majorBidi" w:hAnsiTheme="majorBidi" w:cstheme="majorBidi"/>
                <w:sz w:val="22"/>
                <w:szCs w:val="22"/>
              </w:rPr>
              <w:t>8-</w:t>
            </w:r>
            <w:r w:rsidR="38A9C11A" w:rsidRPr="00370F64">
              <w:rPr>
                <w:rFonts w:asciiTheme="majorBidi" w:hAnsiTheme="majorBidi" w:cstheme="majorBidi"/>
                <w:sz w:val="22"/>
                <w:szCs w:val="22"/>
              </w:rPr>
              <w:t>Probe:</w:t>
            </w:r>
            <w:r w:rsidRPr="00370F64">
              <w:rPr>
                <w:rFonts w:asciiTheme="majorBidi" w:hAnsiTheme="majorBidi" w:cstheme="majorBidi"/>
                <w:sz w:val="22"/>
                <w:szCs w:val="22"/>
              </w:rPr>
              <w:t xml:space="preserve"> Nickel-plated surface</w:t>
            </w:r>
          </w:p>
          <w:p w14:paraId="4FBBF036" w14:textId="77777777" w:rsidR="36E0D8EB" w:rsidRPr="00370F64" w:rsidRDefault="36E0D8EB" w:rsidP="5530D2DB">
            <w:pPr>
              <w:jc w:val="both"/>
              <w:rPr>
                <w:rFonts w:asciiTheme="majorBidi" w:hAnsiTheme="majorBidi" w:cstheme="majorBidi"/>
                <w:b/>
                <w:bCs/>
                <w:sz w:val="22"/>
                <w:szCs w:val="22"/>
              </w:rPr>
            </w:pPr>
            <w:r w:rsidRPr="00370F64">
              <w:rPr>
                <w:rFonts w:asciiTheme="majorBidi" w:hAnsiTheme="majorBidi" w:cstheme="majorBidi"/>
                <w:b/>
                <w:bCs/>
                <w:sz w:val="22"/>
                <w:szCs w:val="22"/>
              </w:rPr>
              <w:t>Warranty,</w:t>
            </w:r>
          </w:p>
          <w:p w14:paraId="61AB6A9C" w14:textId="44C0D7DC" w:rsidR="36E0D8EB" w:rsidRPr="00370F64" w:rsidRDefault="36E0D8EB" w:rsidP="5530D2DB">
            <w:pPr>
              <w:jc w:val="both"/>
              <w:rPr>
                <w:rFonts w:asciiTheme="majorBidi" w:hAnsiTheme="majorBidi" w:cstheme="majorBidi"/>
                <w:sz w:val="22"/>
                <w:szCs w:val="22"/>
              </w:rPr>
            </w:pPr>
            <w:r w:rsidRPr="00370F64">
              <w:rPr>
                <w:rFonts w:asciiTheme="majorBidi" w:hAnsiTheme="majorBidi" w:cstheme="majorBidi"/>
                <w:sz w:val="22"/>
                <w:szCs w:val="22"/>
              </w:rPr>
              <w:t xml:space="preserve">At least </w:t>
            </w:r>
            <w:r w:rsidR="00617796" w:rsidRPr="00370F64">
              <w:rPr>
                <w:rFonts w:asciiTheme="majorBidi" w:hAnsiTheme="majorBidi" w:cstheme="majorBidi"/>
                <w:sz w:val="22"/>
                <w:szCs w:val="22"/>
              </w:rPr>
              <w:t>a 3-</w:t>
            </w:r>
            <w:r w:rsidRPr="00370F64">
              <w:rPr>
                <w:rFonts w:asciiTheme="majorBidi" w:hAnsiTheme="majorBidi" w:cstheme="majorBidi"/>
                <w:sz w:val="22"/>
                <w:szCs w:val="22"/>
              </w:rPr>
              <w:t>year warranty should be provided against equipment defects</w:t>
            </w:r>
          </w:p>
          <w:p w14:paraId="425AEF1C" w14:textId="59821558" w:rsidR="20D81E7F" w:rsidRPr="00370F64" w:rsidRDefault="20D81E7F" w:rsidP="5530D2DB">
            <w:pPr>
              <w:spacing w:line="259" w:lineRule="auto"/>
              <w:jc w:val="both"/>
              <w:rPr>
                <w:rFonts w:asciiTheme="majorBidi" w:hAnsiTheme="majorBidi" w:cstheme="majorBidi"/>
                <w:sz w:val="22"/>
                <w:szCs w:val="22"/>
              </w:rPr>
            </w:pPr>
            <w:r w:rsidRPr="00370F64">
              <w:rPr>
                <w:rFonts w:asciiTheme="majorBidi" w:hAnsiTheme="majorBidi" w:cstheme="majorBidi"/>
                <w:sz w:val="22"/>
                <w:szCs w:val="22"/>
              </w:rPr>
              <w:t>Periodic inspection (once a year for 3 years), to calibrate the equipment Provide installation and training</w:t>
            </w:r>
          </w:p>
        </w:tc>
      </w:tr>
      <w:tr w:rsidR="5530D2DB" w:rsidRPr="00370F64" w14:paraId="129E156A" w14:textId="77777777" w:rsidTr="5530D2DB">
        <w:trPr>
          <w:trHeight w:val="825"/>
        </w:trPr>
        <w:tc>
          <w:tcPr>
            <w:tcW w:w="444" w:type="dxa"/>
            <w:tcBorders>
              <w:top w:val="single" w:sz="8" w:space="0" w:color="auto"/>
              <w:left w:val="single" w:sz="8" w:space="0" w:color="auto"/>
              <w:bottom w:val="single" w:sz="8" w:space="0" w:color="auto"/>
              <w:right w:val="single" w:sz="8" w:space="0" w:color="auto"/>
            </w:tcBorders>
            <w:tcMar>
              <w:left w:w="108" w:type="dxa"/>
              <w:right w:w="108" w:type="dxa"/>
            </w:tcMar>
          </w:tcPr>
          <w:p w14:paraId="48EA75D0" w14:textId="370A893B"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lastRenderedPageBreak/>
              <w:t>9</w:t>
            </w:r>
          </w:p>
        </w:tc>
        <w:tc>
          <w:tcPr>
            <w:tcW w:w="25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79E2E7" w14:textId="7CC59CEA" w:rsidR="5530D2DB" w:rsidRPr="00370F64" w:rsidRDefault="5530D2DB" w:rsidP="5530D2DB">
            <w:pPr>
              <w:rPr>
                <w:rFonts w:asciiTheme="majorBidi" w:hAnsiTheme="majorBidi" w:cstheme="majorBidi"/>
              </w:rPr>
            </w:pPr>
            <w:r w:rsidRPr="00370F64">
              <w:rPr>
                <w:rFonts w:asciiTheme="majorBidi" w:hAnsiTheme="majorBidi" w:cstheme="majorBidi"/>
                <w:b/>
                <w:bCs/>
                <w:szCs w:val="24"/>
              </w:rPr>
              <w:t>Automatic Colorimeter</w:t>
            </w:r>
          </w:p>
          <w:p w14:paraId="021157C9" w14:textId="71B657FB" w:rsidR="5530D2DB" w:rsidRPr="00370F64" w:rsidRDefault="5530D2DB" w:rsidP="5530D2DB">
            <w:pPr>
              <w:rPr>
                <w:rFonts w:asciiTheme="majorBidi" w:hAnsiTheme="majorBidi" w:cstheme="majorBidi"/>
                <w:color w:val="FF0000"/>
                <w:sz w:val="20"/>
              </w:rPr>
            </w:pPr>
          </w:p>
        </w:tc>
        <w:tc>
          <w:tcPr>
            <w:tcW w:w="6049" w:type="dxa"/>
            <w:tcBorders>
              <w:top w:val="single" w:sz="8" w:space="0" w:color="auto"/>
              <w:left w:val="single" w:sz="8" w:space="0" w:color="auto"/>
              <w:bottom w:val="single" w:sz="8" w:space="0" w:color="auto"/>
              <w:right w:val="single" w:sz="8" w:space="0" w:color="auto"/>
            </w:tcBorders>
            <w:tcMar>
              <w:left w:w="108" w:type="dxa"/>
              <w:right w:w="108" w:type="dxa"/>
            </w:tcMar>
          </w:tcPr>
          <w:p w14:paraId="361FA8DA" w14:textId="4A15B20A"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1-Standard illuminant: 100W, </w:t>
            </w:r>
          </w:p>
          <w:p w14:paraId="617D233E" w14:textId="1A0B5340"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2-Temperature: 2750K ± 50K</w:t>
            </w:r>
          </w:p>
          <w:p w14:paraId="33A6F8A3" w14:textId="4AF5533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3-Standard color disk: No.1 to No.25 </w:t>
            </w:r>
          </w:p>
          <w:p w14:paraId="0609A073" w14:textId="7DF73919"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4-Colorimetric cylinder: Inner diameter 33 × 125 ± 5mm </w:t>
            </w:r>
          </w:p>
          <w:p w14:paraId="7A9F97A2" w14:textId="5DA95CD1"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 xml:space="preserve">5-Ambient requirement: </w:t>
            </w:r>
          </w:p>
          <w:p w14:paraId="07AC2643" w14:textId="7995FA4D"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-Temperature: 10°C to 40°C;</w:t>
            </w:r>
          </w:p>
          <w:p w14:paraId="547B6002" w14:textId="6827C003" w:rsidR="5530D2DB" w:rsidRPr="00370F64" w:rsidRDefault="5530D2DB" w:rsidP="5530D2DB">
            <w:pPr>
              <w:rPr>
                <w:rFonts w:asciiTheme="majorBidi" w:hAnsiTheme="majorBidi" w:cstheme="majorBidi"/>
              </w:rPr>
            </w:pPr>
            <w:r w:rsidRPr="00370F64">
              <w:rPr>
                <w:rFonts w:asciiTheme="majorBidi" w:hAnsiTheme="majorBidi" w:cstheme="majorBidi"/>
                <w:sz w:val="22"/>
                <w:szCs w:val="22"/>
              </w:rPr>
              <w:t>-Humidity: ≤ 85%</w:t>
            </w:r>
          </w:p>
          <w:p w14:paraId="6F4B5AC3" w14:textId="5E281BBF" w:rsidR="5530D2DB" w:rsidRPr="00370F64" w:rsidRDefault="5530D2DB" w:rsidP="5530D2DB">
            <w:pPr>
              <w:jc w:val="both"/>
              <w:rPr>
                <w:rFonts w:asciiTheme="majorBidi" w:hAnsiTheme="majorBidi" w:cstheme="majorBidi"/>
                <w:sz w:val="22"/>
                <w:szCs w:val="22"/>
              </w:rPr>
            </w:pPr>
            <w:r w:rsidRPr="00370F64">
              <w:rPr>
                <w:rFonts w:asciiTheme="majorBidi" w:hAnsiTheme="majorBidi" w:cstheme="majorBidi"/>
                <w:sz w:val="22"/>
                <w:szCs w:val="22"/>
              </w:rPr>
              <w:t xml:space="preserve"> </w:t>
            </w:r>
            <w:r w:rsidR="62ED89C4" w:rsidRPr="00370F64">
              <w:rPr>
                <w:rFonts w:asciiTheme="majorBidi" w:hAnsiTheme="majorBidi" w:cstheme="majorBidi"/>
                <w:sz w:val="22"/>
                <w:szCs w:val="22"/>
              </w:rPr>
              <w:t xml:space="preserve">At least </w:t>
            </w:r>
            <w:r w:rsidR="00617796" w:rsidRPr="00370F64">
              <w:rPr>
                <w:rFonts w:asciiTheme="majorBidi" w:hAnsiTheme="majorBidi" w:cstheme="majorBidi"/>
                <w:sz w:val="22"/>
                <w:szCs w:val="22"/>
              </w:rPr>
              <w:t>a 3-</w:t>
            </w:r>
            <w:r w:rsidR="62ED89C4" w:rsidRPr="00370F64">
              <w:rPr>
                <w:rFonts w:asciiTheme="majorBidi" w:hAnsiTheme="majorBidi" w:cstheme="majorBidi"/>
                <w:sz w:val="22"/>
                <w:szCs w:val="22"/>
              </w:rPr>
              <w:t>year warranty should be provided against equipment defects</w:t>
            </w:r>
          </w:p>
          <w:p w14:paraId="34BDB284" w14:textId="67613903" w:rsidR="62ED89C4" w:rsidRPr="00370F64" w:rsidRDefault="62ED89C4" w:rsidP="5530D2DB">
            <w:pPr>
              <w:spacing w:line="259" w:lineRule="auto"/>
              <w:jc w:val="both"/>
              <w:rPr>
                <w:rFonts w:asciiTheme="majorBidi" w:hAnsiTheme="majorBidi" w:cstheme="majorBidi"/>
                <w:sz w:val="22"/>
                <w:szCs w:val="22"/>
              </w:rPr>
            </w:pPr>
            <w:r w:rsidRPr="00370F64">
              <w:rPr>
                <w:rFonts w:asciiTheme="majorBidi" w:hAnsiTheme="majorBidi" w:cstheme="majorBidi"/>
                <w:sz w:val="22"/>
                <w:szCs w:val="22"/>
              </w:rPr>
              <w:t>Periodic inspection (once a year for 3 years), to calibrate the equipment Provide installation and training</w:t>
            </w:r>
          </w:p>
        </w:tc>
      </w:tr>
    </w:tbl>
    <w:p w14:paraId="155EBC48" w14:textId="3CD8ACED" w:rsidR="5530D2DB" w:rsidRPr="00370F64" w:rsidRDefault="5530D2DB">
      <w:pPr>
        <w:rPr>
          <w:rFonts w:asciiTheme="majorBidi" w:hAnsiTheme="majorBidi" w:cstheme="majorBidi"/>
        </w:rPr>
      </w:pPr>
    </w:p>
    <w:p w14:paraId="08C8443E" w14:textId="38A5CDB9" w:rsidR="5530D2DB" w:rsidRDefault="5530D2DB" w:rsidP="5530D2DB">
      <w:pPr>
        <w:rPr>
          <w:rFonts w:asciiTheme="majorBidi" w:eastAsia="Calibri" w:hAnsiTheme="majorBidi" w:cstheme="majorBidi"/>
          <w:b/>
          <w:bCs/>
          <w:color w:val="002060"/>
          <w:sz w:val="22"/>
          <w:szCs w:val="22"/>
        </w:rPr>
      </w:pPr>
    </w:p>
    <w:p w14:paraId="63EC4F7C" w14:textId="77777777" w:rsidR="00617796" w:rsidRDefault="00617796" w:rsidP="5530D2DB">
      <w:pPr>
        <w:rPr>
          <w:rFonts w:asciiTheme="majorBidi" w:eastAsia="Calibri" w:hAnsiTheme="majorBidi" w:cstheme="majorBidi"/>
          <w:b/>
          <w:bCs/>
          <w:color w:val="002060"/>
          <w:sz w:val="22"/>
          <w:szCs w:val="22"/>
        </w:rPr>
      </w:pPr>
    </w:p>
    <w:p w14:paraId="25DF7D50" w14:textId="77777777" w:rsidR="00617796" w:rsidRPr="00370F64" w:rsidRDefault="00617796" w:rsidP="5530D2DB">
      <w:pPr>
        <w:rPr>
          <w:rFonts w:asciiTheme="majorBidi" w:hAnsiTheme="majorBidi" w:cstheme="majorBidi"/>
          <w:b/>
          <w:bCs/>
          <w:sz w:val="36"/>
          <w:szCs w:val="36"/>
        </w:rPr>
      </w:pPr>
    </w:p>
    <w:p w14:paraId="78081028" w14:textId="3F2AFECD" w:rsidR="5530D2DB" w:rsidRDefault="5530D2DB" w:rsidP="5530D2DB">
      <w:pPr>
        <w:pStyle w:val="SectionIVHeader"/>
        <w:jc w:val="left"/>
        <w:rPr>
          <w:rFonts w:asciiTheme="majorBidi" w:hAnsiTheme="majorBidi" w:cstheme="majorBidi"/>
        </w:rPr>
      </w:pPr>
    </w:p>
    <w:p w14:paraId="60E84EAF" w14:textId="77777777" w:rsidR="00F4381C" w:rsidRDefault="00F4381C" w:rsidP="5530D2DB">
      <w:pPr>
        <w:pStyle w:val="SectionIVHeader"/>
        <w:jc w:val="left"/>
        <w:rPr>
          <w:rFonts w:asciiTheme="majorBidi" w:hAnsiTheme="majorBidi" w:cstheme="majorBidi"/>
        </w:rPr>
      </w:pPr>
    </w:p>
    <w:p w14:paraId="136307E9" w14:textId="77777777" w:rsidR="00F4381C" w:rsidRDefault="00F4381C" w:rsidP="5530D2DB">
      <w:pPr>
        <w:pStyle w:val="SectionIVHeader"/>
        <w:jc w:val="left"/>
        <w:rPr>
          <w:rFonts w:asciiTheme="majorBidi" w:hAnsiTheme="majorBidi" w:cstheme="majorBidi"/>
        </w:rPr>
      </w:pPr>
    </w:p>
    <w:p w14:paraId="1B1677ED" w14:textId="77777777" w:rsidR="00F4381C" w:rsidRDefault="00F4381C" w:rsidP="5530D2DB">
      <w:pPr>
        <w:pStyle w:val="SectionIVHeader"/>
        <w:jc w:val="left"/>
        <w:rPr>
          <w:rFonts w:asciiTheme="majorBidi" w:hAnsiTheme="majorBidi" w:cstheme="majorBidi"/>
        </w:rPr>
      </w:pPr>
    </w:p>
    <w:p w14:paraId="4B17F77E" w14:textId="77777777" w:rsidR="00F4381C" w:rsidRDefault="00F4381C" w:rsidP="5530D2DB">
      <w:pPr>
        <w:pStyle w:val="SectionIVHeader"/>
        <w:jc w:val="left"/>
        <w:rPr>
          <w:rFonts w:asciiTheme="majorBidi" w:hAnsiTheme="majorBidi" w:cstheme="majorBidi"/>
        </w:rPr>
      </w:pPr>
    </w:p>
    <w:p w14:paraId="1A5FE4CE" w14:textId="77777777" w:rsidR="00F4381C" w:rsidRDefault="00F4381C" w:rsidP="5530D2DB">
      <w:pPr>
        <w:pStyle w:val="SectionIVHeader"/>
        <w:jc w:val="left"/>
        <w:rPr>
          <w:rFonts w:asciiTheme="majorBidi" w:hAnsiTheme="majorBidi" w:cstheme="majorBidi"/>
        </w:rPr>
      </w:pPr>
    </w:p>
    <w:p w14:paraId="123BEE70" w14:textId="77777777" w:rsidR="00F4381C" w:rsidRDefault="00F4381C" w:rsidP="5530D2DB">
      <w:pPr>
        <w:pStyle w:val="SectionIVHeader"/>
        <w:jc w:val="left"/>
        <w:rPr>
          <w:rFonts w:asciiTheme="majorBidi" w:hAnsiTheme="majorBidi" w:cstheme="majorBidi"/>
        </w:rPr>
      </w:pPr>
    </w:p>
    <w:p w14:paraId="7A02E3C0" w14:textId="77777777" w:rsidR="00F4381C" w:rsidRDefault="00F4381C" w:rsidP="5530D2DB">
      <w:pPr>
        <w:pStyle w:val="SectionIVHeader"/>
        <w:jc w:val="left"/>
        <w:rPr>
          <w:rFonts w:asciiTheme="majorBidi" w:hAnsiTheme="majorBidi" w:cstheme="majorBidi"/>
        </w:rPr>
      </w:pPr>
    </w:p>
    <w:p w14:paraId="7623FDA5" w14:textId="77777777" w:rsidR="00F4381C" w:rsidRDefault="00F4381C" w:rsidP="5530D2DB">
      <w:pPr>
        <w:pStyle w:val="SectionIVHeader"/>
        <w:jc w:val="left"/>
        <w:rPr>
          <w:rFonts w:asciiTheme="majorBidi" w:hAnsiTheme="majorBidi" w:cstheme="majorBidi"/>
        </w:rPr>
      </w:pPr>
    </w:p>
    <w:p w14:paraId="278A7E55" w14:textId="77777777" w:rsidR="00F4381C" w:rsidRDefault="00F4381C" w:rsidP="5530D2DB">
      <w:pPr>
        <w:pStyle w:val="SectionIVHeader"/>
        <w:jc w:val="left"/>
        <w:rPr>
          <w:rFonts w:asciiTheme="majorBidi" w:hAnsiTheme="majorBidi" w:cstheme="majorBidi"/>
        </w:rPr>
      </w:pPr>
    </w:p>
    <w:p w14:paraId="0975934F" w14:textId="77777777" w:rsidR="00F4381C" w:rsidRDefault="00F4381C" w:rsidP="5530D2DB">
      <w:pPr>
        <w:pStyle w:val="SectionIVHeader"/>
        <w:jc w:val="left"/>
        <w:rPr>
          <w:rFonts w:asciiTheme="majorBidi" w:hAnsiTheme="majorBidi" w:cstheme="majorBidi"/>
        </w:rPr>
      </w:pPr>
    </w:p>
    <w:p w14:paraId="7EA784A5" w14:textId="77777777" w:rsidR="00F4381C" w:rsidRDefault="00F4381C" w:rsidP="5530D2DB">
      <w:pPr>
        <w:pStyle w:val="SectionIVHeader"/>
        <w:jc w:val="left"/>
        <w:rPr>
          <w:rFonts w:asciiTheme="majorBidi" w:hAnsiTheme="majorBidi" w:cstheme="majorBidi"/>
        </w:rPr>
      </w:pPr>
    </w:p>
    <w:p w14:paraId="2D407D77" w14:textId="77777777" w:rsidR="00F4381C" w:rsidRDefault="00F4381C" w:rsidP="5530D2DB">
      <w:pPr>
        <w:pStyle w:val="SectionIVHeader"/>
        <w:jc w:val="left"/>
        <w:rPr>
          <w:rFonts w:asciiTheme="majorBidi" w:hAnsiTheme="majorBidi" w:cstheme="majorBidi"/>
        </w:rPr>
      </w:pPr>
    </w:p>
    <w:p w14:paraId="65127626" w14:textId="77777777" w:rsidR="00F4381C" w:rsidRDefault="00F4381C" w:rsidP="5530D2DB">
      <w:pPr>
        <w:pStyle w:val="SectionIVHeader"/>
        <w:jc w:val="left"/>
        <w:rPr>
          <w:rFonts w:asciiTheme="majorBidi" w:hAnsiTheme="majorBidi" w:cstheme="majorBidi"/>
        </w:rPr>
      </w:pPr>
    </w:p>
    <w:p w14:paraId="38C7691D" w14:textId="77777777" w:rsidR="00F4381C" w:rsidRDefault="00F4381C" w:rsidP="5530D2DB">
      <w:pPr>
        <w:pStyle w:val="SectionIVHeader"/>
        <w:jc w:val="left"/>
        <w:rPr>
          <w:rFonts w:asciiTheme="majorBidi" w:hAnsiTheme="majorBidi" w:cstheme="majorBidi"/>
        </w:rPr>
      </w:pPr>
    </w:p>
    <w:p w14:paraId="20785F96" w14:textId="77777777" w:rsidR="00F4381C" w:rsidRDefault="00F4381C" w:rsidP="5530D2DB">
      <w:pPr>
        <w:pStyle w:val="SectionIVHeader"/>
        <w:jc w:val="left"/>
        <w:rPr>
          <w:rFonts w:asciiTheme="majorBidi" w:hAnsiTheme="majorBidi" w:cstheme="majorBidi"/>
        </w:rPr>
      </w:pPr>
    </w:p>
    <w:p w14:paraId="6F131754" w14:textId="77777777" w:rsidR="00F4381C" w:rsidRDefault="00F4381C" w:rsidP="5530D2DB">
      <w:pPr>
        <w:pStyle w:val="SectionIVHeader"/>
        <w:jc w:val="left"/>
        <w:rPr>
          <w:rFonts w:asciiTheme="majorBidi" w:hAnsiTheme="majorBidi" w:cstheme="majorBidi"/>
        </w:rPr>
      </w:pPr>
    </w:p>
    <w:p w14:paraId="36C6F08F" w14:textId="77777777" w:rsidR="00F4381C" w:rsidRDefault="00F4381C" w:rsidP="5530D2DB">
      <w:pPr>
        <w:pStyle w:val="SectionIVHeader"/>
        <w:jc w:val="left"/>
        <w:rPr>
          <w:rFonts w:asciiTheme="majorBidi" w:hAnsiTheme="majorBidi" w:cstheme="majorBidi"/>
        </w:rPr>
      </w:pPr>
    </w:p>
    <w:p w14:paraId="7A949FB4" w14:textId="77777777" w:rsidR="00F4381C" w:rsidRDefault="00F4381C" w:rsidP="5530D2DB">
      <w:pPr>
        <w:pStyle w:val="SectionIVHeader"/>
        <w:jc w:val="left"/>
        <w:rPr>
          <w:rFonts w:asciiTheme="majorBidi" w:hAnsiTheme="majorBidi" w:cstheme="majorBidi"/>
        </w:rPr>
      </w:pPr>
    </w:p>
    <w:p w14:paraId="002BCAF9" w14:textId="77777777" w:rsidR="00F4381C" w:rsidRDefault="00F4381C" w:rsidP="5530D2DB">
      <w:pPr>
        <w:pStyle w:val="SectionIVHeader"/>
        <w:jc w:val="left"/>
        <w:rPr>
          <w:rFonts w:asciiTheme="majorBidi" w:hAnsiTheme="majorBidi" w:cstheme="majorBidi"/>
        </w:rPr>
      </w:pPr>
    </w:p>
    <w:p w14:paraId="1B1E3BA6" w14:textId="77777777" w:rsidR="00617796" w:rsidRPr="00370F64" w:rsidRDefault="00617796" w:rsidP="5530D2DB">
      <w:pPr>
        <w:pStyle w:val="SectionIVHeader"/>
        <w:jc w:val="left"/>
        <w:rPr>
          <w:rFonts w:asciiTheme="majorBidi" w:hAnsiTheme="majorBidi" w:cstheme="majorBidi"/>
        </w:rPr>
      </w:pPr>
    </w:p>
    <w:p w14:paraId="68474F05" w14:textId="12122F60" w:rsidR="00E75ECC" w:rsidRPr="00370F64" w:rsidRDefault="00455149" w:rsidP="00556FBE">
      <w:pPr>
        <w:pStyle w:val="SectionVIIHeader"/>
        <w:rPr>
          <w:rFonts w:asciiTheme="majorBidi" w:hAnsiTheme="majorBidi" w:cstheme="majorBidi"/>
        </w:rPr>
      </w:pPr>
      <w:bookmarkStart w:id="238" w:name="_Toc475090406"/>
      <w:r w:rsidRPr="00370F64">
        <w:rPr>
          <w:rFonts w:asciiTheme="majorBidi" w:hAnsiTheme="majorBidi" w:cstheme="majorBidi"/>
        </w:rPr>
        <w:lastRenderedPageBreak/>
        <w:t>5. Inspections and Tests</w:t>
      </w:r>
      <w:bookmarkStart w:id="239" w:name="_Toc438266930"/>
      <w:bookmarkStart w:id="240" w:name="_Toc438267904"/>
      <w:bookmarkStart w:id="241" w:name="_Toc438366671"/>
      <w:bookmarkEnd w:id="234"/>
      <w:bookmarkEnd w:id="238"/>
    </w:p>
    <w:p w14:paraId="1714305D" w14:textId="77777777" w:rsidR="00E21FFD" w:rsidRPr="00370F64" w:rsidRDefault="00E75ECC" w:rsidP="001E6B0C">
      <w:pPr>
        <w:rPr>
          <w:rFonts w:asciiTheme="majorBidi" w:hAnsiTheme="majorBidi" w:cstheme="majorBidi"/>
        </w:rPr>
      </w:pPr>
      <w:r w:rsidRPr="00370F64">
        <w:rPr>
          <w:rFonts w:asciiTheme="majorBidi" w:hAnsiTheme="majorBidi" w:cstheme="majorBidi"/>
        </w:rPr>
        <w:t xml:space="preserve">Inspections and tests will be </w:t>
      </w:r>
      <w:r w:rsidR="008C623C" w:rsidRPr="00370F64">
        <w:rPr>
          <w:rFonts w:asciiTheme="majorBidi" w:hAnsiTheme="majorBidi" w:cstheme="majorBidi"/>
        </w:rPr>
        <w:t xml:space="preserve">conducted during the installation and commissioning of the equipment. </w:t>
      </w:r>
    </w:p>
    <w:p w14:paraId="200428B5" w14:textId="77777777" w:rsidR="00E21FFD" w:rsidRPr="00370F64" w:rsidRDefault="00E21FFD" w:rsidP="001E6B0C">
      <w:pPr>
        <w:rPr>
          <w:rFonts w:asciiTheme="majorBidi" w:hAnsiTheme="majorBidi" w:cstheme="majorBidi"/>
        </w:rPr>
      </w:pPr>
    </w:p>
    <w:p w14:paraId="41FA4C96" w14:textId="17E75066" w:rsidR="00E75ECC" w:rsidRPr="00370F64" w:rsidRDefault="008C623C" w:rsidP="001E6B0C">
      <w:pPr>
        <w:rPr>
          <w:rFonts w:asciiTheme="majorBidi" w:hAnsiTheme="majorBidi" w:cstheme="majorBidi"/>
        </w:rPr>
      </w:pPr>
      <w:r w:rsidRPr="00370F64">
        <w:rPr>
          <w:rFonts w:asciiTheme="majorBidi" w:hAnsiTheme="majorBidi" w:cstheme="majorBidi"/>
        </w:rPr>
        <w:t xml:space="preserve">Any </w:t>
      </w:r>
      <w:r w:rsidR="00540D9C" w:rsidRPr="00370F64">
        <w:rPr>
          <w:rFonts w:asciiTheme="majorBidi" w:hAnsiTheme="majorBidi" w:cstheme="majorBidi"/>
        </w:rPr>
        <w:t xml:space="preserve">inspections and </w:t>
      </w:r>
      <w:r w:rsidRPr="00370F64">
        <w:rPr>
          <w:rFonts w:asciiTheme="majorBidi" w:hAnsiTheme="majorBidi" w:cstheme="majorBidi"/>
        </w:rPr>
        <w:t xml:space="preserve">tests that </w:t>
      </w:r>
      <w:r w:rsidR="00540D9C" w:rsidRPr="00370F64">
        <w:rPr>
          <w:rFonts w:asciiTheme="majorBidi" w:hAnsiTheme="majorBidi" w:cstheme="majorBidi"/>
        </w:rPr>
        <w:t xml:space="preserve">maybe be </w:t>
      </w:r>
      <w:r w:rsidRPr="00370F64">
        <w:rPr>
          <w:rFonts w:asciiTheme="majorBidi" w:hAnsiTheme="majorBidi" w:cstheme="majorBidi"/>
        </w:rPr>
        <w:t xml:space="preserve">required </w:t>
      </w:r>
      <w:r w:rsidR="00540D9C" w:rsidRPr="00370F64">
        <w:rPr>
          <w:rFonts w:asciiTheme="majorBidi" w:hAnsiTheme="majorBidi" w:cstheme="majorBidi"/>
        </w:rPr>
        <w:t xml:space="preserve">prior to delivery </w:t>
      </w:r>
      <w:r w:rsidR="00E21FFD" w:rsidRPr="00370F64">
        <w:rPr>
          <w:rFonts w:asciiTheme="majorBidi" w:hAnsiTheme="majorBidi" w:cstheme="majorBidi"/>
        </w:rPr>
        <w:t>of the equipment shall be covered by the bidder.</w:t>
      </w:r>
    </w:p>
    <w:p w14:paraId="645A2892" w14:textId="77777777" w:rsidR="00455149" w:rsidRPr="00370F64" w:rsidRDefault="00455149">
      <w:pPr>
        <w:rPr>
          <w:rFonts w:asciiTheme="majorBidi" w:hAnsiTheme="majorBidi" w:cstheme="majorBidi"/>
        </w:rPr>
      </w:pPr>
    </w:p>
    <w:p w14:paraId="6A42F79A" w14:textId="77777777" w:rsidR="000835D0" w:rsidRPr="00370F64" w:rsidRDefault="000835D0">
      <w:pPr>
        <w:rPr>
          <w:rFonts w:asciiTheme="majorBidi" w:hAnsiTheme="majorBidi" w:cstheme="majorBidi"/>
        </w:rPr>
      </w:pPr>
    </w:p>
    <w:p w14:paraId="4F40C7FF" w14:textId="77777777" w:rsidR="000835D0" w:rsidRPr="00370F64" w:rsidRDefault="000835D0">
      <w:pPr>
        <w:rPr>
          <w:rFonts w:asciiTheme="majorBidi" w:hAnsiTheme="majorBidi" w:cstheme="majorBidi"/>
        </w:rPr>
      </w:pPr>
    </w:p>
    <w:p w14:paraId="0E7A8930" w14:textId="77777777" w:rsidR="000835D0" w:rsidRPr="00370F64" w:rsidRDefault="000835D0">
      <w:pPr>
        <w:rPr>
          <w:rFonts w:asciiTheme="majorBidi" w:hAnsiTheme="majorBidi" w:cstheme="majorBidi"/>
        </w:rPr>
      </w:pPr>
    </w:p>
    <w:p w14:paraId="788EDF9E" w14:textId="77777777" w:rsidR="000835D0" w:rsidRPr="00370F64" w:rsidRDefault="000835D0">
      <w:pPr>
        <w:rPr>
          <w:rFonts w:asciiTheme="majorBidi" w:hAnsiTheme="majorBidi" w:cstheme="majorBidi"/>
        </w:rPr>
      </w:pPr>
    </w:p>
    <w:p w14:paraId="5E7E0CA9" w14:textId="77777777" w:rsidR="000835D0" w:rsidRPr="00370F64" w:rsidRDefault="000835D0">
      <w:pPr>
        <w:rPr>
          <w:rFonts w:asciiTheme="majorBidi" w:hAnsiTheme="majorBidi" w:cstheme="majorBidi"/>
        </w:rPr>
      </w:pPr>
    </w:p>
    <w:p w14:paraId="4A6DBADE" w14:textId="77777777" w:rsidR="000835D0" w:rsidRPr="00370F64" w:rsidRDefault="000835D0">
      <w:pPr>
        <w:rPr>
          <w:rFonts w:asciiTheme="majorBidi" w:hAnsiTheme="majorBidi" w:cstheme="majorBidi"/>
        </w:rPr>
      </w:pPr>
    </w:p>
    <w:p w14:paraId="40F3B068" w14:textId="77777777" w:rsidR="000835D0" w:rsidRPr="00370F64" w:rsidRDefault="000835D0">
      <w:pPr>
        <w:rPr>
          <w:rFonts w:asciiTheme="majorBidi" w:hAnsiTheme="majorBidi" w:cstheme="majorBidi"/>
        </w:rPr>
      </w:pPr>
    </w:p>
    <w:p w14:paraId="25CF7AFB" w14:textId="77777777" w:rsidR="000835D0" w:rsidRPr="00370F64" w:rsidRDefault="000835D0">
      <w:pPr>
        <w:rPr>
          <w:rFonts w:asciiTheme="majorBidi" w:hAnsiTheme="majorBidi" w:cstheme="majorBidi"/>
        </w:rPr>
      </w:pPr>
    </w:p>
    <w:p w14:paraId="1F9CB3EC" w14:textId="77777777" w:rsidR="000835D0" w:rsidRPr="00370F64" w:rsidRDefault="000835D0">
      <w:pPr>
        <w:rPr>
          <w:rFonts w:asciiTheme="majorBidi" w:hAnsiTheme="majorBidi" w:cstheme="majorBidi"/>
        </w:rPr>
      </w:pPr>
    </w:p>
    <w:p w14:paraId="1DA651F2" w14:textId="77777777" w:rsidR="000835D0" w:rsidRPr="00370F64" w:rsidRDefault="000835D0">
      <w:pPr>
        <w:rPr>
          <w:rFonts w:asciiTheme="majorBidi" w:hAnsiTheme="majorBidi" w:cstheme="majorBidi"/>
        </w:rPr>
      </w:pPr>
    </w:p>
    <w:p w14:paraId="0714590B" w14:textId="77777777" w:rsidR="000835D0" w:rsidRPr="00370F64" w:rsidRDefault="000835D0">
      <w:pPr>
        <w:rPr>
          <w:rFonts w:asciiTheme="majorBidi" w:hAnsiTheme="majorBidi" w:cstheme="majorBidi"/>
        </w:rPr>
      </w:pPr>
    </w:p>
    <w:p w14:paraId="366647B5" w14:textId="77777777" w:rsidR="000835D0" w:rsidRPr="00370F64" w:rsidRDefault="000835D0">
      <w:pPr>
        <w:rPr>
          <w:rFonts w:asciiTheme="majorBidi" w:hAnsiTheme="majorBidi" w:cstheme="majorBidi"/>
        </w:rPr>
      </w:pPr>
    </w:p>
    <w:p w14:paraId="06106B86" w14:textId="77777777" w:rsidR="000835D0" w:rsidRPr="00370F64" w:rsidRDefault="000835D0">
      <w:pPr>
        <w:rPr>
          <w:rFonts w:asciiTheme="majorBidi" w:hAnsiTheme="majorBidi" w:cstheme="majorBidi"/>
        </w:rPr>
      </w:pPr>
    </w:p>
    <w:p w14:paraId="2F07F050" w14:textId="77777777" w:rsidR="000835D0" w:rsidRPr="00370F64" w:rsidRDefault="000835D0">
      <w:pPr>
        <w:rPr>
          <w:rFonts w:asciiTheme="majorBidi" w:hAnsiTheme="majorBidi" w:cstheme="majorBidi"/>
        </w:rPr>
      </w:pPr>
    </w:p>
    <w:p w14:paraId="7BA40640" w14:textId="77777777" w:rsidR="000835D0" w:rsidRPr="00370F64" w:rsidRDefault="000835D0">
      <w:pPr>
        <w:rPr>
          <w:rFonts w:asciiTheme="majorBidi" w:hAnsiTheme="majorBidi" w:cstheme="majorBidi"/>
        </w:rPr>
      </w:pPr>
    </w:p>
    <w:p w14:paraId="2B0027E6" w14:textId="77777777" w:rsidR="000835D0" w:rsidRPr="00370F64" w:rsidRDefault="000835D0">
      <w:pPr>
        <w:rPr>
          <w:rFonts w:asciiTheme="majorBidi" w:hAnsiTheme="majorBidi" w:cstheme="majorBidi"/>
        </w:rPr>
      </w:pPr>
    </w:p>
    <w:p w14:paraId="2D70BABA" w14:textId="77777777" w:rsidR="000835D0" w:rsidRPr="00370F64" w:rsidRDefault="000835D0">
      <w:pPr>
        <w:rPr>
          <w:rFonts w:asciiTheme="majorBidi" w:hAnsiTheme="majorBidi" w:cstheme="majorBidi"/>
        </w:rPr>
      </w:pPr>
    </w:p>
    <w:p w14:paraId="5440413D" w14:textId="77777777" w:rsidR="000835D0" w:rsidRPr="00370F64" w:rsidRDefault="000835D0">
      <w:pPr>
        <w:rPr>
          <w:rFonts w:asciiTheme="majorBidi" w:hAnsiTheme="majorBidi" w:cstheme="majorBidi"/>
        </w:rPr>
      </w:pPr>
    </w:p>
    <w:p w14:paraId="4A36EBCB" w14:textId="77777777" w:rsidR="000835D0" w:rsidRPr="00370F64" w:rsidRDefault="000835D0">
      <w:pPr>
        <w:rPr>
          <w:rFonts w:asciiTheme="majorBidi" w:hAnsiTheme="majorBidi" w:cstheme="majorBidi"/>
        </w:rPr>
      </w:pPr>
    </w:p>
    <w:p w14:paraId="0D04512A" w14:textId="77777777" w:rsidR="000835D0" w:rsidRPr="00370F64" w:rsidRDefault="000835D0">
      <w:pPr>
        <w:rPr>
          <w:rFonts w:asciiTheme="majorBidi" w:hAnsiTheme="majorBidi" w:cstheme="majorBidi"/>
        </w:rPr>
      </w:pPr>
    </w:p>
    <w:p w14:paraId="5A65C94B" w14:textId="77777777" w:rsidR="000835D0" w:rsidRPr="00370F64" w:rsidRDefault="000835D0">
      <w:pPr>
        <w:rPr>
          <w:rFonts w:asciiTheme="majorBidi" w:hAnsiTheme="majorBidi" w:cstheme="majorBidi"/>
        </w:rPr>
      </w:pPr>
    </w:p>
    <w:p w14:paraId="2E6FD2E1" w14:textId="77777777" w:rsidR="000835D0" w:rsidRPr="00370F64" w:rsidRDefault="000835D0">
      <w:pPr>
        <w:rPr>
          <w:rFonts w:asciiTheme="majorBidi" w:hAnsiTheme="majorBidi" w:cstheme="majorBidi"/>
        </w:rPr>
      </w:pPr>
    </w:p>
    <w:p w14:paraId="702BA8B3" w14:textId="77777777" w:rsidR="000835D0" w:rsidRPr="00370F64" w:rsidRDefault="000835D0">
      <w:pPr>
        <w:rPr>
          <w:rFonts w:asciiTheme="majorBidi" w:hAnsiTheme="majorBidi" w:cstheme="majorBidi"/>
        </w:rPr>
      </w:pPr>
    </w:p>
    <w:p w14:paraId="41EECE2A" w14:textId="77777777" w:rsidR="000835D0" w:rsidRPr="00370F64" w:rsidRDefault="000835D0">
      <w:pPr>
        <w:rPr>
          <w:rFonts w:asciiTheme="majorBidi" w:hAnsiTheme="majorBidi" w:cstheme="majorBidi"/>
        </w:rPr>
      </w:pPr>
    </w:p>
    <w:p w14:paraId="7EDD0BDB" w14:textId="2BA7A067" w:rsidR="000835D0" w:rsidRPr="00370F64" w:rsidRDefault="000835D0" w:rsidP="00B2241E">
      <w:pPr>
        <w:rPr>
          <w:rFonts w:asciiTheme="majorBidi" w:hAnsiTheme="majorBidi" w:cstheme="majorBidi"/>
        </w:rPr>
      </w:pPr>
    </w:p>
    <w:p w14:paraId="0DC2083B" w14:textId="77777777" w:rsidR="00B2241E" w:rsidRPr="00370F64" w:rsidRDefault="00B2241E" w:rsidP="00B2241E">
      <w:pPr>
        <w:rPr>
          <w:rFonts w:asciiTheme="majorBidi" w:hAnsiTheme="majorBidi" w:cstheme="majorBidi"/>
        </w:rPr>
      </w:pPr>
    </w:p>
    <w:p w14:paraId="2B48F49A" w14:textId="77777777" w:rsidR="00B2241E" w:rsidRPr="00370F64" w:rsidRDefault="00B2241E" w:rsidP="00B2241E">
      <w:pPr>
        <w:rPr>
          <w:rFonts w:asciiTheme="majorBidi" w:hAnsiTheme="majorBidi" w:cstheme="majorBidi"/>
        </w:rPr>
      </w:pPr>
    </w:p>
    <w:p w14:paraId="48622785" w14:textId="77777777" w:rsidR="000835D0" w:rsidRPr="00370F64" w:rsidRDefault="000835D0">
      <w:pPr>
        <w:rPr>
          <w:rFonts w:asciiTheme="majorBidi" w:hAnsiTheme="majorBidi" w:cstheme="majorBidi"/>
        </w:rPr>
      </w:pPr>
    </w:p>
    <w:p w14:paraId="1CAC2B46" w14:textId="77777777" w:rsidR="000835D0" w:rsidRPr="00370F64" w:rsidRDefault="000835D0">
      <w:pPr>
        <w:rPr>
          <w:rFonts w:asciiTheme="majorBidi" w:hAnsiTheme="majorBidi" w:cstheme="majorBidi"/>
        </w:rPr>
      </w:pPr>
    </w:p>
    <w:p w14:paraId="01796F99" w14:textId="77777777" w:rsidR="000835D0" w:rsidRPr="00370F64" w:rsidRDefault="000835D0">
      <w:pPr>
        <w:rPr>
          <w:rFonts w:asciiTheme="majorBidi" w:hAnsiTheme="majorBidi" w:cstheme="majorBidi"/>
        </w:rPr>
      </w:pPr>
    </w:p>
    <w:p w14:paraId="78D11CF0" w14:textId="77777777" w:rsidR="000835D0" w:rsidRPr="00370F64" w:rsidRDefault="000835D0">
      <w:pPr>
        <w:rPr>
          <w:rFonts w:asciiTheme="majorBidi" w:hAnsiTheme="majorBidi" w:cstheme="majorBidi"/>
        </w:rPr>
      </w:pPr>
    </w:p>
    <w:p w14:paraId="5E4F748A" w14:textId="77777777" w:rsidR="000835D0" w:rsidRPr="00370F64" w:rsidRDefault="000835D0">
      <w:pPr>
        <w:rPr>
          <w:rFonts w:asciiTheme="majorBidi" w:hAnsiTheme="majorBidi" w:cstheme="majorBidi"/>
        </w:rPr>
      </w:pPr>
    </w:p>
    <w:p w14:paraId="29FF7C6C" w14:textId="77777777" w:rsidR="000835D0" w:rsidRPr="00370F64" w:rsidRDefault="000835D0">
      <w:pPr>
        <w:rPr>
          <w:rFonts w:asciiTheme="majorBidi" w:hAnsiTheme="majorBidi" w:cstheme="majorBidi"/>
        </w:rPr>
      </w:pPr>
    </w:p>
    <w:p w14:paraId="3248FEFF" w14:textId="77777777" w:rsidR="000835D0" w:rsidRPr="00370F64" w:rsidRDefault="000835D0">
      <w:pPr>
        <w:rPr>
          <w:rFonts w:asciiTheme="majorBidi" w:hAnsiTheme="majorBidi" w:cstheme="majorBidi"/>
        </w:rPr>
      </w:pPr>
    </w:p>
    <w:p w14:paraId="719F1867" w14:textId="77777777" w:rsidR="000835D0" w:rsidRPr="00370F64" w:rsidRDefault="000835D0">
      <w:pPr>
        <w:rPr>
          <w:rFonts w:asciiTheme="majorBidi" w:hAnsiTheme="majorBidi" w:cstheme="majorBidi"/>
        </w:rPr>
      </w:pPr>
    </w:p>
    <w:p w14:paraId="3E220144" w14:textId="77777777" w:rsidR="000835D0" w:rsidRPr="00370F64" w:rsidRDefault="000835D0">
      <w:pPr>
        <w:rPr>
          <w:rFonts w:asciiTheme="majorBidi" w:hAnsiTheme="majorBidi" w:cstheme="majorBidi"/>
        </w:rPr>
      </w:pPr>
    </w:p>
    <w:p w14:paraId="01A28334" w14:textId="77777777" w:rsidR="000835D0" w:rsidRPr="00370F64" w:rsidRDefault="000835D0">
      <w:pPr>
        <w:rPr>
          <w:rFonts w:asciiTheme="majorBidi" w:hAnsiTheme="majorBidi" w:cstheme="majorBidi"/>
        </w:rPr>
      </w:pPr>
    </w:p>
    <w:p w14:paraId="52E36862" w14:textId="77777777" w:rsidR="00A27A26" w:rsidRPr="00370F64" w:rsidRDefault="00A27A26" w:rsidP="00A27A26">
      <w:pPr>
        <w:pStyle w:val="Title"/>
        <w:rPr>
          <w:rFonts w:asciiTheme="majorBidi" w:hAnsiTheme="majorBidi" w:cstheme="majorBidi"/>
        </w:rPr>
      </w:pPr>
      <w:bookmarkStart w:id="242" w:name="_Toc438529605"/>
      <w:bookmarkStart w:id="243" w:name="_Toc438725761"/>
      <w:bookmarkStart w:id="244" w:name="_Toc438817756"/>
      <w:bookmarkStart w:id="245" w:name="_Toc438954450"/>
      <w:bookmarkStart w:id="246" w:name="_Toc461939623"/>
      <w:bookmarkStart w:id="247" w:name="_Toc488411759"/>
      <w:bookmarkStart w:id="248" w:name="_Toc381781828"/>
      <w:bookmarkStart w:id="249" w:name="_Toc475090503"/>
      <w:r w:rsidRPr="00370F64">
        <w:rPr>
          <w:rFonts w:asciiTheme="majorBidi" w:hAnsiTheme="majorBidi" w:cstheme="majorBidi"/>
        </w:rPr>
        <w:lastRenderedPageBreak/>
        <w:t>PART 3 - Contract</w:t>
      </w:r>
      <w:bookmarkEnd w:id="242"/>
      <w:bookmarkEnd w:id="243"/>
      <w:bookmarkEnd w:id="244"/>
      <w:bookmarkEnd w:id="245"/>
      <w:bookmarkEnd w:id="246"/>
      <w:bookmarkEnd w:id="247"/>
      <w:bookmarkEnd w:id="248"/>
      <w:bookmarkEnd w:id="249"/>
    </w:p>
    <w:p w14:paraId="792846F3" w14:textId="77777777" w:rsidR="00A27A26" w:rsidRPr="00370F64" w:rsidRDefault="00A27A26" w:rsidP="00A27A26">
      <w:pPr>
        <w:pStyle w:val="Subtitle"/>
        <w:jc w:val="both"/>
        <w:rPr>
          <w:rFonts w:asciiTheme="majorBidi" w:hAnsiTheme="majorBidi" w:cstheme="majorBidi"/>
          <w:b w:val="0"/>
          <w:sz w:val="24"/>
        </w:rPr>
      </w:pPr>
    </w:p>
    <w:p w14:paraId="1936BFD5" w14:textId="77777777" w:rsidR="00A27A26" w:rsidRPr="00370F64" w:rsidRDefault="00A27A26" w:rsidP="00A27A26">
      <w:pPr>
        <w:pStyle w:val="Subtitle"/>
        <w:rPr>
          <w:rFonts w:asciiTheme="majorBidi" w:hAnsiTheme="majorBidi" w:cstheme="majorBidi"/>
          <w:b w:val="0"/>
          <w:sz w:val="24"/>
        </w:rPr>
      </w:pPr>
    </w:p>
    <w:p w14:paraId="646A030D" w14:textId="77777777" w:rsidR="00A27A26" w:rsidRPr="00370F64" w:rsidRDefault="00A27A26" w:rsidP="00A27A26">
      <w:pPr>
        <w:rPr>
          <w:rFonts w:asciiTheme="majorBidi" w:hAnsiTheme="majorBidi" w:cstheme="majorBidi"/>
        </w:rPr>
      </w:pPr>
    </w:p>
    <w:p w14:paraId="5203FE29" w14:textId="77777777" w:rsidR="00A27A26" w:rsidRPr="00370F64" w:rsidRDefault="00A27A26" w:rsidP="00A27A26">
      <w:pPr>
        <w:rPr>
          <w:rFonts w:asciiTheme="majorBidi" w:hAnsiTheme="majorBidi" w:cstheme="majorBidi"/>
        </w:rPr>
      </w:pPr>
    </w:p>
    <w:p w14:paraId="7E3A4F12" w14:textId="77777777" w:rsidR="00A27A26" w:rsidRPr="00370F64" w:rsidRDefault="00A27A26" w:rsidP="00A27A26">
      <w:pPr>
        <w:pStyle w:val="Subtitle"/>
        <w:jc w:val="left"/>
        <w:rPr>
          <w:rFonts w:asciiTheme="majorBidi" w:hAnsiTheme="majorBidi" w:cstheme="majorBidi"/>
          <w:b w:val="0"/>
          <w:sz w:val="24"/>
        </w:rPr>
        <w:sectPr w:rsidR="00A27A26" w:rsidRPr="00370F64" w:rsidSect="00A27A26">
          <w:headerReference w:type="first" r:id="rId71"/>
          <w:pgSz w:w="12240" w:h="15840" w:code="1"/>
          <w:pgMar w:top="1440" w:right="1440" w:bottom="1440" w:left="1797" w:header="720" w:footer="720" w:gutter="0"/>
          <w:paperSrc w:first="7" w:other="7"/>
          <w:pgNumType w:chapStyle="1"/>
          <w:cols w:space="720"/>
          <w:titlePg/>
        </w:sectPr>
      </w:pPr>
    </w:p>
    <w:p w14:paraId="1DF86020" w14:textId="77777777" w:rsidR="00A27A26" w:rsidRPr="00370F64" w:rsidRDefault="00A27A26" w:rsidP="00A27A26">
      <w:pPr>
        <w:pStyle w:val="Subtitle"/>
        <w:jc w:val="left"/>
        <w:rPr>
          <w:rFonts w:asciiTheme="majorBidi" w:hAnsiTheme="majorBidi" w:cstheme="majorBidi"/>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A27A26" w:rsidRPr="00370F64" w14:paraId="111AAF42" w14:textId="77777777">
        <w:trPr>
          <w:trHeight w:val="600"/>
        </w:trPr>
        <w:tc>
          <w:tcPr>
            <w:tcW w:w="9198" w:type="dxa"/>
            <w:tcBorders>
              <w:top w:val="nil"/>
              <w:left w:val="nil"/>
              <w:bottom w:val="nil"/>
              <w:right w:val="nil"/>
            </w:tcBorders>
            <w:vAlign w:val="center"/>
          </w:tcPr>
          <w:p w14:paraId="5C8C6565" w14:textId="77777777" w:rsidR="00A27A26" w:rsidRPr="00370F64" w:rsidRDefault="00A27A26">
            <w:pPr>
              <w:pStyle w:val="Subtitle"/>
              <w:rPr>
                <w:rFonts w:asciiTheme="majorBidi" w:hAnsiTheme="majorBidi" w:cstheme="majorBidi"/>
              </w:rPr>
            </w:pPr>
            <w:bookmarkStart w:id="250" w:name="_Toc471555340"/>
            <w:bookmarkStart w:id="251" w:name="_Toc471555883"/>
            <w:bookmarkStart w:id="252" w:name="_Toc488411760"/>
            <w:bookmarkStart w:id="253" w:name="_Toc381781829"/>
            <w:bookmarkStart w:id="254" w:name="_Toc475090504"/>
            <w:r w:rsidRPr="00370F64">
              <w:rPr>
                <w:rFonts w:asciiTheme="majorBidi" w:hAnsiTheme="majorBidi" w:cstheme="majorBidi"/>
              </w:rPr>
              <w:t>Section VIII. General Conditions of Contract</w:t>
            </w:r>
            <w:bookmarkEnd w:id="250"/>
            <w:bookmarkEnd w:id="251"/>
            <w:bookmarkEnd w:id="252"/>
            <w:bookmarkEnd w:id="253"/>
            <w:bookmarkEnd w:id="254"/>
          </w:p>
        </w:tc>
      </w:tr>
    </w:tbl>
    <w:p w14:paraId="47C2291A" w14:textId="77777777" w:rsidR="00A27A26" w:rsidRPr="00370F64" w:rsidRDefault="00A27A26" w:rsidP="00A27A26">
      <w:pPr>
        <w:rPr>
          <w:rFonts w:asciiTheme="majorBidi" w:hAnsiTheme="majorBidi" w:cstheme="majorBidi"/>
        </w:rPr>
      </w:pPr>
    </w:p>
    <w:p w14:paraId="7EAFB823" w14:textId="77777777" w:rsidR="00A27A26" w:rsidRPr="00370F64" w:rsidRDefault="00A27A26" w:rsidP="00A27A26">
      <w:pPr>
        <w:jc w:val="center"/>
        <w:rPr>
          <w:rFonts w:asciiTheme="majorBidi" w:hAnsiTheme="majorBidi" w:cstheme="majorBidi"/>
          <w:b/>
          <w:sz w:val="32"/>
        </w:rPr>
      </w:pPr>
      <w:r w:rsidRPr="00370F64">
        <w:rPr>
          <w:rFonts w:asciiTheme="majorBidi" w:hAnsiTheme="majorBidi" w:cstheme="majorBidi"/>
          <w:b/>
          <w:sz w:val="32"/>
        </w:rPr>
        <w:t>Table of Clauses</w:t>
      </w:r>
    </w:p>
    <w:p w14:paraId="363813EC" w14:textId="77777777" w:rsidR="00A27A26" w:rsidRPr="00370F64" w:rsidRDefault="00A27A26" w:rsidP="00A27A26">
      <w:pPr>
        <w:jc w:val="center"/>
        <w:rPr>
          <w:rFonts w:asciiTheme="majorBidi" w:hAnsiTheme="majorBidi" w:cstheme="majorBidi"/>
          <w:b/>
          <w:sz w:val="32"/>
        </w:rPr>
      </w:pPr>
    </w:p>
    <w:p w14:paraId="20610C4B" w14:textId="77777777" w:rsidR="00A27A26" w:rsidRPr="00370F64" w:rsidRDefault="00A27A26" w:rsidP="00A27A26">
      <w:pPr>
        <w:spacing w:after="80"/>
        <w:rPr>
          <w:rFonts w:asciiTheme="majorBidi" w:hAnsiTheme="majorBidi" w:cstheme="majorBidi"/>
          <w:b/>
        </w:rPr>
      </w:pPr>
    </w:p>
    <w:p w14:paraId="46215EA1"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b w:val="0"/>
        </w:rPr>
        <w:fldChar w:fldCharType="begin"/>
      </w:r>
      <w:r w:rsidRPr="00370F64">
        <w:rPr>
          <w:rFonts w:asciiTheme="majorBidi" w:hAnsiTheme="majorBidi" w:cstheme="majorBidi"/>
          <w:b w:val="0"/>
        </w:rPr>
        <w:instrText xml:space="preserve"> TOC \b "TOC7" \t "Section VIII. Clause;1" </w:instrText>
      </w:r>
      <w:r w:rsidRPr="00370F64">
        <w:rPr>
          <w:rFonts w:asciiTheme="majorBidi" w:hAnsiTheme="majorBidi" w:cstheme="majorBidi"/>
          <w:b w:val="0"/>
        </w:rPr>
        <w:fldChar w:fldCharType="separate"/>
      </w:r>
      <w:r w:rsidRPr="00370F64">
        <w:rPr>
          <w:rFonts w:asciiTheme="majorBidi" w:hAnsiTheme="majorBidi" w:cstheme="majorBidi"/>
        </w:rPr>
        <w:t>1.</w:t>
      </w:r>
      <w:r w:rsidRPr="00370F64">
        <w:rPr>
          <w:rFonts w:asciiTheme="majorBidi" w:hAnsiTheme="majorBidi" w:cstheme="majorBidi"/>
          <w:b w:val="0"/>
          <w:sz w:val="22"/>
          <w:szCs w:val="22"/>
          <w:lang w:eastAsia="fr-FR"/>
        </w:rPr>
        <w:tab/>
      </w:r>
      <w:r w:rsidRPr="00370F64">
        <w:rPr>
          <w:rFonts w:asciiTheme="majorBidi" w:hAnsiTheme="majorBidi" w:cstheme="majorBidi"/>
        </w:rPr>
        <w:t>Definitions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_Toc475090365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78</w:t>
      </w:r>
      <w:r w:rsidRPr="00370F64">
        <w:rPr>
          <w:rFonts w:asciiTheme="majorBidi" w:hAnsiTheme="majorBidi" w:cstheme="majorBidi"/>
        </w:rPr>
        <w:fldChar w:fldCharType="end"/>
      </w:r>
    </w:p>
    <w:p w14:paraId="093827F9"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2.</w:t>
      </w:r>
      <w:r w:rsidRPr="00370F64">
        <w:rPr>
          <w:rFonts w:asciiTheme="majorBidi" w:hAnsiTheme="majorBidi" w:cstheme="majorBidi"/>
          <w:b w:val="0"/>
          <w:sz w:val="22"/>
          <w:szCs w:val="22"/>
          <w:lang w:eastAsia="fr-FR"/>
        </w:rPr>
        <w:tab/>
      </w:r>
      <w:r w:rsidRPr="00370F64">
        <w:rPr>
          <w:rFonts w:asciiTheme="majorBidi" w:hAnsiTheme="majorBidi" w:cstheme="majorBidi"/>
        </w:rPr>
        <w:t>Contract Documents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_Toc475090366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79</w:t>
      </w:r>
      <w:r w:rsidRPr="00370F64">
        <w:rPr>
          <w:rFonts w:asciiTheme="majorBidi" w:hAnsiTheme="majorBidi" w:cstheme="majorBidi"/>
        </w:rPr>
        <w:fldChar w:fldCharType="end"/>
      </w:r>
    </w:p>
    <w:p w14:paraId="4A623AFF"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3.</w:t>
      </w:r>
      <w:r w:rsidRPr="00370F64">
        <w:rPr>
          <w:rFonts w:asciiTheme="majorBidi" w:hAnsiTheme="majorBidi" w:cstheme="majorBidi"/>
          <w:b w:val="0"/>
          <w:sz w:val="22"/>
          <w:szCs w:val="22"/>
          <w:lang w:eastAsia="fr-FR"/>
        </w:rPr>
        <w:tab/>
      </w:r>
      <w:r w:rsidRPr="00370F64">
        <w:rPr>
          <w:rFonts w:asciiTheme="majorBidi" w:hAnsiTheme="majorBidi" w:cstheme="majorBidi"/>
        </w:rPr>
        <w:t>Fraud and Corruption</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_Toc475090367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79</w:t>
      </w:r>
      <w:r w:rsidRPr="00370F64">
        <w:rPr>
          <w:rFonts w:asciiTheme="majorBidi" w:hAnsiTheme="majorBidi" w:cstheme="majorBidi"/>
        </w:rPr>
        <w:fldChar w:fldCharType="end"/>
      </w:r>
    </w:p>
    <w:p w14:paraId="357E23AD"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4.</w:t>
      </w:r>
      <w:r w:rsidRPr="00370F64">
        <w:rPr>
          <w:rFonts w:asciiTheme="majorBidi" w:hAnsiTheme="majorBidi" w:cstheme="majorBidi"/>
          <w:b w:val="0"/>
          <w:sz w:val="22"/>
          <w:szCs w:val="22"/>
          <w:lang w:eastAsia="fr-FR"/>
        </w:rPr>
        <w:tab/>
      </w:r>
      <w:r w:rsidRPr="00370F64">
        <w:rPr>
          <w:rFonts w:asciiTheme="majorBidi" w:hAnsiTheme="majorBidi" w:cstheme="majorBidi"/>
        </w:rPr>
        <w:t>Interpretation</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_Toc475090368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79</w:t>
      </w:r>
      <w:r w:rsidRPr="00370F64">
        <w:rPr>
          <w:rFonts w:asciiTheme="majorBidi" w:hAnsiTheme="majorBidi" w:cstheme="majorBidi"/>
        </w:rPr>
        <w:fldChar w:fldCharType="end"/>
      </w:r>
    </w:p>
    <w:p w14:paraId="432B71EC"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5.</w:t>
      </w:r>
      <w:r w:rsidRPr="00370F64">
        <w:rPr>
          <w:rFonts w:asciiTheme="majorBidi" w:hAnsiTheme="majorBidi" w:cstheme="majorBidi"/>
          <w:b w:val="0"/>
          <w:sz w:val="22"/>
          <w:szCs w:val="22"/>
          <w:lang w:eastAsia="fr-FR"/>
        </w:rPr>
        <w:tab/>
      </w:r>
      <w:r w:rsidRPr="00370F64">
        <w:rPr>
          <w:rFonts w:asciiTheme="majorBidi" w:hAnsiTheme="majorBidi" w:cstheme="majorBidi"/>
        </w:rPr>
        <w:t>Language</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_Toc475090369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80</w:t>
      </w:r>
      <w:r w:rsidRPr="00370F64">
        <w:rPr>
          <w:rFonts w:asciiTheme="majorBidi" w:hAnsiTheme="majorBidi" w:cstheme="majorBidi"/>
        </w:rPr>
        <w:fldChar w:fldCharType="end"/>
      </w:r>
    </w:p>
    <w:p w14:paraId="74BE4EE9"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6.</w:t>
      </w:r>
      <w:r w:rsidRPr="00370F64">
        <w:rPr>
          <w:rFonts w:asciiTheme="majorBidi" w:hAnsiTheme="majorBidi" w:cstheme="majorBidi"/>
          <w:b w:val="0"/>
          <w:sz w:val="22"/>
          <w:szCs w:val="22"/>
          <w:lang w:eastAsia="fr-FR"/>
        </w:rPr>
        <w:tab/>
      </w:r>
      <w:r w:rsidRPr="00370F64">
        <w:rPr>
          <w:rFonts w:asciiTheme="majorBidi" w:hAnsiTheme="majorBidi" w:cstheme="majorBidi"/>
        </w:rPr>
        <w:t>Joint Venture, Consortium or Association</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_Toc475090370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80</w:t>
      </w:r>
      <w:r w:rsidRPr="00370F64">
        <w:rPr>
          <w:rFonts w:asciiTheme="majorBidi" w:hAnsiTheme="majorBidi" w:cstheme="majorBidi"/>
        </w:rPr>
        <w:fldChar w:fldCharType="end"/>
      </w:r>
    </w:p>
    <w:p w14:paraId="43E63B3A"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7.</w:t>
      </w:r>
      <w:r w:rsidRPr="00370F64">
        <w:rPr>
          <w:rFonts w:asciiTheme="majorBidi" w:hAnsiTheme="majorBidi" w:cstheme="majorBidi"/>
          <w:b w:val="0"/>
          <w:sz w:val="22"/>
          <w:szCs w:val="22"/>
          <w:lang w:eastAsia="fr-FR"/>
        </w:rPr>
        <w:tab/>
      </w:r>
      <w:r w:rsidRPr="00370F64">
        <w:rPr>
          <w:rFonts w:asciiTheme="majorBidi" w:hAnsiTheme="majorBidi" w:cstheme="majorBidi"/>
        </w:rPr>
        <w:t>Eligibility</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_Toc475090371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80</w:t>
      </w:r>
      <w:r w:rsidRPr="00370F64">
        <w:rPr>
          <w:rFonts w:asciiTheme="majorBidi" w:hAnsiTheme="majorBidi" w:cstheme="majorBidi"/>
        </w:rPr>
        <w:fldChar w:fldCharType="end"/>
      </w:r>
    </w:p>
    <w:p w14:paraId="727B0033"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8.</w:t>
      </w:r>
      <w:r w:rsidRPr="00370F64">
        <w:rPr>
          <w:rFonts w:asciiTheme="majorBidi" w:hAnsiTheme="majorBidi" w:cstheme="majorBidi"/>
          <w:b w:val="0"/>
          <w:sz w:val="22"/>
          <w:szCs w:val="22"/>
          <w:lang w:eastAsia="fr-FR"/>
        </w:rPr>
        <w:tab/>
      </w:r>
      <w:r w:rsidRPr="00370F64">
        <w:rPr>
          <w:rFonts w:asciiTheme="majorBidi" w:hAnsiTheme="majorBidi" w:cstheme="majorBidi"/>
        </w:rPr>
        <w:t>Notices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_Toc475090372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80</w:t>
      </w:r>
      <w:r w:rsidRPr="00370F64">
        <w:rPr>
          <w:rFonts w:asciiTheme="majorBidi" w:hAnsiTheme="majorBidi" w:cstheme="majorBidi"/>
        </w:rPr>
        <w:fldChar w:fldCharType="end"/>
      </w:r>
    </w:p>
    <w:p w14:paraId="73C3A673"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9.</w:t>
      </w:r>
      <w:r w:rsidRPr="00370F64">
        <w:rPr>
          <w:rFonts w:asciiTheme="majorBidi" w:hAnsiTheme="majorBidi" w:cstheme="majorBidi"/>
          <w:b w:val="0"/>
          <w:sz w:val="22"/>
          <w:szCs w:val="22"/>
          <w:lang w:eastAsia="fr-FR"/>
        </w:rPr>
        <w:tab/>
      </w:r>
      <w:r w:rsidRPr="00370F64">
        <w:rPr>
          <w:rFonts w:asciiTheme="majorBidi" w:hAnsiTheme="majorBidi" w:cstheme="majorBidi"/>
        </w:rPr>
        <w:t>Governing Law</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_Toc475090373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81</w:t>
      </w:r>
      <w:r w:rsidRPr="00370F64">
        <w:rPr>
          <w:rFonts w:asciiTheme="majorBidi" w:hAnsiTheme="majorBidi" w:cstheme="majorBidi"/>
        </w:rPr>
        <w:fldChar w:fldCharType="end"/>
      </w:r>
    </w:p>
    <w:p w14:paraId="33D588C8"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10.</w:t>
      </w:r>
      <w:r w:rsidRPr="00370F64">
        <w:rPr>
          <w:rFonts w:asciiTheme="majorBidi" w:hAnsiTheme="majorBidi" w:cstheme="majorBidi"/>
          <w:b w:val="0"/>
          <w:sz w:val="22"/>
          <w:szCs w:val="22"/>
          <w:lang w:eastAsia="fr-FR"/>
        </w:rPr>
        <w:tab/>
      </w:r>
      <w:r w:rsidRPr="00370F64">
        <w:rPr>
          <w:rFonts w:asciiTheme="majorBidi" w:hAnsiTheme="majorBidi" w:cstheme="majorBidi"/>
        </w:rPr>
        <w:t>Settlement of Disputes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_Toc475090374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81</w:t>
      </w:r>
      <w:r w:rsidRPr="00370F64">
        <w:rPr>
          <w:rFonts w:asciiTheme="majorBidi" w:hAnsiTheme="majorBidi" w:cstheme="majorBidi"/>
        </w:rPr>
        <w:fldChar w:fldCharType="end"/>
      </w:r>
    </w:p>
    <w:p w14:paraId="21ED3600"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lang w:val="en-GB"/>
        </w:rPr>
        <w:t>11.</w:t>
      </w:r>
      <w:r w:rsidRPr="00370F64">
        <w:rPr>
          <w:rFonts w:asciiTheme="majorBidi" w:hAnsiTheme="majorBidi" w:cstheme="majorBidi"/>
          <w:b w:val="0"/>
          <w:sz w:val="22"/>
          <w:szCs w:val="22"/>
          <w:lang w:eastAsia="fr-FR"/>
        </w:rPr>
        <w:tab/>
      </w:r>
      <w:r w:rsidRPr="00370F64">
        <w:rPr>
          <w:rFonts w:asciiTheme="majorBidi" w:hAnsiTheme="majorBidi" w:cstheme="majorBidi"/>
          <w:lang w:val="en-GB"/>
        </w:rPr>
        <w:t>Inspections and Audit by the AFD</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_Toc475090375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81</w:t>
      </w:r>
      <w:r w:rsidRPr="00370F64">
        <w:rPr>
          <w:rFonts w:asciiTheme="majorBidi" w:hAnsiTheme="majorBidi" w:cstheme="majorBidi"/>
        </w:rPr>
        <w:fldChar w:fldCharType="end"/>
      </w:r>
    </w:p>
    <w:p w14:paraId="243D7392"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12.</w:t>
      </w:r>
      <w:r w:rsidRPr="00370F64">
        <w:rPr>
          <w:rFonts w:asciiTheme="majorBidi" w:hAnsiTheme="majorBidi" w:cstheme="majorBidi"/>
          <w:b w:val="0"/>
          <w:sz w:val="22"/>
          <w:szCs w:val="22"/>
          <w:lang w:eastAsia="fr-FR"/>
        </w:rPr>
        <w:tab/>
      </w:r>
      <w:r w:rsidRPr="00370F64">
        <w:rPr>
          <w:rFonts w:asciiTheme="majorBidi" w:hAnsiTheme="majorBidi" w:cstheme="majorBidi"/>
        </w:rPr>
        <w:t>Scope of Supply</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_Toc475090376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81</w:t>
      </w:r>
      <w:r w:rsidRPr="00370F64">
        <w:rPr>
          <w:rFonts w:asciiTheme="majorBidi" w:hAnsiTheme="majorBidi" w:cstheme="majorBidi"/>
        </w:rPr>
        <w:fldChar w:fldCharType="end"/>
      </w:r>
    </w:p>
    <w:p w14:paraId="64876C26"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13.</w:t>
      </w:r>
      <w:r w:rsidRPr="00370F64">
        <w:rPr>
          <w:rFonts w:asciiTheme="majorBidi" w:hAnsiTheme="majorBidi" w:cstheme="majorBidi"/>
          <w:b w:val="0"/>
          <w:sz w:val="22"/>
          <w:szCs w:val="22"/>
          <w:lang w:eastAsia="fr-FR"/>
        </w:rPr>
        <w:tab/>
      </w:r>
      <w:r w:rsidRPr="00370F64">
        <w:rPr>
          <w:rFonts w:asciiTheme="majorBidi" w:hAnsiTheme="majorBidi" w:cstheme="majorBidi"/>
        </w:rPr>
        <w:t>Delivery and Documents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_Toc475090377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81</w:t>
      </w:r>
      <w:r w:rsidRPr="00370F64">
        <w:rPr>
          <w:rFonts w:asciiTheme="majorBidi" w:hAnsiTheme="majorBidi" w:cstheme="majorBidi"/>
        </w:rPr>
        <w:fldChar w:fldCharType="end"/>
      </w:r>
    </w:p>
    <w:p w14:paraId="3A4CCBEA"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14.</w:t>
      </w:r>
      <w:r w:rsidRPr="00370F64">
        <w:rPr>
          <w:rFonts w:asciiTheme="majorBidi" w:hAnsiTheme="majorBidi" w:cstheme="majorBidi"/>
          <w:b w:val="0"/>
          <w:sz w:val="22"/>
          <w:szCs w:val="22"/>
          <w:lang w:eastAsia="fr-FR"/>
        </w:rPr>
        <w:tab/>
      </w:r>
      <w:r w:rsidRPr="00370F64">
        <w:rPr>
          <w:rFonts w:asciiTheme="majorBidi" w:hAnsiTheme="majorBidi" w:cstheme="majorBidi"/>
        </w:rPr>
        <w:t>Supplier’s Responsibilities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_Toc475090378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81</w:t>
      </w:r>
      <w:r w:rsidRPr="00370F64">
        <w:rPr>
          <w:rFonts w:asciiTheme="majorBidi" w:hAnsiTheme="majorBidi" w:cstheme="majorBidi"/>
        </w:rPr>
        <w:fldChar w:fldCharType="end"/>
      </w:r>
    </w:p>
    <w:p w14:paraId="2F37AF3E"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15.</w:t>
      </w:r>
      <w:r w:rsidRPr="00370F64">
        <w:rPr>
          <w:rFonts w:asciiTheme="majorBidi" w:hAnsiTheme="majorBidi" w:cstheme="majorBidi"/>
          <w:b w:val="0"/>
          <w:sz w:val="22"/>
          <w:szCs w:val="22"/>
          <w:lang w:eastAsia="fr-FR"/>
        </w:rPr>
        <w:tab/>
      </w:r>
      <w:r w:rsidRPr="00370F64">
        <w:rPr>
          <w:rFonts w:asciiTheme="majorBidi" w:hAnsiTheme="majorBidi" w:cstheme="majorBidi"/>
        </w:rPr>
        <w:t>Contract Price</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_Toc475090379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82</w:t>
      </w:r>
      <w:r w:rsidRPr="00370F64">
        <w:rPr>
          <w:rFonts w:asciiTheme="majorBidi" w:hAnsiTheme="majorBidi" w:cstheme="majorBidi"/>
        </w:rPr>
        <w:fldChar w:fldCharType="end"/>
      </w:r>
    </w:p>
    <w:p w14:paraId="064AB232"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16.</w:t>
      </w:r>
      <w:r w:rsidRPr="00370F64">
        <w:rPr>
          <w:rFonts w:asciiTheme="majorBidi" w:hAnsiTheme="majorBidi" w:cstheme="majorBidi"/>
          <w:b w:val="0"/>
          <w:sz w:val="22"/>
          <w:szCs w:val="22"/>
          <w:lang w:eastAsia="fr-FR"/>
        </w:rPr>
        <w:tab/>
      </w:r>
      <w:r w:rsidRPr="00370F64">
        <w:rPr>
          <w:rFonts w:asciiTheme="majorBidi" w:hAnsiTheme="majorBidi" w:cstheme="majorBidi"/>
        </w:rPr>
        <w:t>Terms of Payment</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_Toc475090380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82</w:t>
      </w:r>
      <w:r w:rsidRPr="00370F64">
        <w:rPr>
          <w:rFonts w:asciiTheme="majorBidi" w:hAnsiTheme="majorBidi" w:cstheme="majorBidi"/>
        </w:rPr>
        <w:fldChar w:fldCharType="end"/>
      </w:r>
    </w:p>
    <w:p w14:paraId="7AA2E561"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17.</w:t>
      </w:r>
      <w:r w:rsidRPr="00370F64">
        <w:rPr>
          <w:rFonts w:asciiTheme="majorBidi" w:hAnsiTheme="majorBidi" w:cstheme="majorBidi"/>
          <w:b w:val="0"/>
          <w:sz w:val="22"/>
          <w:szCs w:val="22"/>
          <w:lang w:eastAsia="fr-FR"/>
        </w:rPr>
        <w:tab/>
      </w:r>
      <w:r w:rsidRPr="00370F64">
        <w:rPr>
          <w:rFonts w:asciiTheme="majorBidi" w:hAnsiTheme="majorBidi" w:cstheme="majorBidi"/>
        </w:rPr>
        <w:t>Taxes and Duties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_Toc475090381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82</w:t>
      </w:r>
      <w:r w:rsidRPr="00370F64">
        <w:rPr>
          <w:rFonts w:asciiTheme="majorBidi" w:hAnsiTheme="majorBidi" w:cstheme="majorBidi"/>
        </w:rPr>
        <w:fldChar w:fldCharType="end"/>
      </w:r>
    </w:p>
    <w:p w14:paraId="5646A370"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18.</w:t>
      </w:r>
      <w:r w:rsidRPr="00370F64">
        <w:rPr>
          <w:rFonts w:asciiTheme="majorBidi" w:hAnsiTheme="majorBidi" w:cstheme="majorBidi"/>
          <w:b w:val="0"/>
          <w:sz w:val="22"/>
          <w:szCs w:val="22"/>
          <w:lang w:eastAsia="fr-FR"/>
        </w:rPr>
        <w:tab/>
      </w:r>
      <w:r w:rsidRPr="00370F64">
        <w:rPr>
          <w:rFonts w:asciiTheme="majorBidi" w:hAnsiTheme="majorBidi" w:cstheme="majorBidi"/>
        </w:rPr>
        <w:t>Performance Security</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_Toc475090382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82</w:t>
      </w:r>
      <w:r w:rsidRPr="00370F64">
        <w:rPr>
          <w:rFonts w:asciiTheme="majorBidi" w:hAnsiTheme="majorBidi" w:cstheme="majorBidi"/>
        </w:rPr>
        <w:fldChar w:fldCharType="end"/>
      </w:r>
    </w:p>
    <w:p w14:paraId="6EF8DA6C"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19.</w:t>
      </w:r>
      <w:r w:rsidRPr="00370F64">
        <w:rPr>
          <w:rFonts w:asciiTheme="majorBidi" w:hAnsiTheme="majorBidi" w:cstheme="majorBidi"/>
          <w:b w:val="0"/>
          <w:sz w:val="22"/>
          <w:szCs w:val="22"/>
          <w:lang w:eastAsia="fr-FR"/>
        </w:rPr>
        <w:tab/>
      </w:r>
      <w:r w:rsidRPr="00370F64">
        <w:rPr>
          <w:rFonts w:asciiTheme="majorBidi" w:hAnsiTheme="majorBidi" w:cstheme="majorBidi"/>
        </w:rPr>
        <w:t>Copyright</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_Toc475090383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83</w:t>
      </w:r>
      <w:r w:rsidRPr="00370F64">
        <w:rPr>
          <w:rFonts w:asciiTheme="majorBidi" w:hAnsiTheme="majorBidi" w:cstheme="majorBidi"/>
        </w:rPr>
        <w:fldChar w:fldCharType="end"/>
      </w:r>
    </w:p>
    <w:p w14:paraId="5BE06029"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20.</w:t>
      </w:r>
      <w:r w:rsidRPr="00370F64">
        <w:rPr>
          <w:rFonts w:asciiTheme="majorBidi" w:hAnsiTheme="majorBidi" w:cstheme="majorBidi"/>
          <w:b w:val="0"/>
          <w:sz w:val="22"/>
          <w:szCs w:val="22"/>
          <w:lang w:eastAsia="fr-FR"/>
        </w:rPr>
        <w:tab/>
      </w:r>
      <w:r w:rsidRPr="00370F64">
        <w:rPr>
          <w:rFonts w:asciiTheme="majorBidi" w:hAnsiTheme="majorBidi" w:cstheme="majorBidi"/>
        </w:rPr>
        <w:t>Confidential Information</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_Toc475090384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83</w:t>
      </w:r>
      <w:r w:rsidRPr="00370F64">
        <w:rPr>
          <w:rFonts w:asciiTheme="majorBidi" w:hAnsiTheme="majorBidi" w:cstheme="majorBidi"/>
        </w:rPr>
        <w:fldChar w:fldCharType="end"/>
      </w:r>
    </w:p>
    <w:p w14:paraId="49D5F9B5"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lastRenderedPageBreak/>
        <w:t>21.</w:t>
      </w:r>
      <w:r w:rsidRPr="00370F64">
        <w:rPr>
          <w:rFonts w:asciiTheme="majorBidi" w:hAnsiTheme="majorBidi" w:cstheme="majorBidi"/>
          <w:b w:val="0"/>
          <w:sz w:val="22"/>
          <w:szCs w:val="22"/>
          <w:lang w:eastAsia="fr-FR"/>
        </w:rPr>
        <w:tab/>
      </w:r>
      <w:r w:rsidRPr="00370F64">
        <w:rPr>
          <w:rFonts w:asciiTheme="majorBidi" w:hAnsiTheme="majorBidi" w:cstheme="majorBidi"/>
        </w:rPr>
        <w:t>Subcontracting</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_Toc475090385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84</w:t>
      </w:r>
      <w:r w:rsidRPr="00370F64">
        <w:rPr>
          <w:rFonts w:asciiTheme="majorBidi" w:hAnsiTheme="majorBidi" w:cstheme="majorBidi"/>
        </w:rPr>
        <w:fldChar w:fldCharType="end"/>
      </w:r>
    </w:p>
    <w:p w14:paraId="30D9756A"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22.</w:t>
      </w:r>
      <w:r w:rsidRPr="00370F64">
        <w:rPr>
          <w:rFonts w:asciiTheme="majorBidi" w:hAnsiTheme="majorBidi" w:cstheme="majorBidi"/>
          <w:b w:val="0"/>
          <w:sz w:val="22"/>
          <w:szCs w:val="22"/>
          <w:lang w:eastAsia="fr-FR"/>
        </w:rPr>
        <w:tab/>
      </w:r>
      <w:r w:rsidRPr="00370F64">
        <w:rPr>
          <w:rFonts w:asciiTheme="majorBidi" w:hAnsiTheme="majorBidi" w:cstheme="majorBidi"/>
        </w:rPr>
        <w:t>Specifications and Standards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_Toc475090386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84</w:t>
      </w:r>
      <w:r w:rsidRPr="00370F64">
        <w:rPr>
          <w:rFonts w:asciiTheme="majorBidi" w:hAnsiTheme="majorBidi" w:cstheme="majorBidi"/>
        </w:rPr>
        <w:fldChar w:fldCharType="end"/>
      </w:r>
    </w:p>
    <w:p w14:paraId="217A2320"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23.</w:t>
      </w:r>
      <w:r w:rsidRPr="00370F64">
        <w:rPr>
          <w:rFonts w:asciiTheme="majorBidi" w:hAnsiTheme="majorBidi" w:cstheme="majorBidi"/>
          <w:b w:val="0"/>
          <w:sz w:val="22"/>
          <w:szCs w:val="22"/>
          <w:lang w:eastAsia="fr-FR"/>
        </w:rPr>
        <w:tab/>
      </w:r>
      <w:r w:rsidRPr="00370F64">
        <w:rPr>
          <w:rFonts w:asciiTheme="majorBidi" w:hAnsiTheme="majorBidi" w:cstheme="majorBidi"/>
        </w:rPr>
        <w:t>Packing and Documents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_Toc475090387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84</w:t>
      </w:r>
      <w:r w:rsidRPr="00370F64">
        <w:rPr>
          <w:rFonts w:asciiTheme="majorBidi" w:hAnsiTheme="majorBidi" w:cstheme="majorBidi"/>
        </w:rPr>
        <w:fldChar w:fldCharType="end"/>
      </w:r>
    </w:p>
    <w:p w14:paraId="65A23E44"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24.</w:t>
      </w:r>
      <w:r w:rsidRPr="00370F64">
        <w:rPr>
          <w:rFonts w:asciiTheme="majorBidi" w:hAnsiTheme="majorBidi" w:cstheme="majorBidi"/>
          <w:b w:val="0"/>
          <w:sz w:val="22"/>
          <w:szCs w:val="22"/>
          <w:lang w:eastAsia="fr-FR"/>
        </w:rPr>
        <w:tab/>
      </w:r>
      <w:r w:rsidRPr="00370F64">
        <w:rPr>
          <w:rFonts w:asciiTheme="majorBidi" w:hAnsiTheme="majorBidi" w:cstheme="majorBidi"/>
        </w:rPr>
        <w:t>Insurance</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_Toc475090388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85</w:t>
      </w:r>
      <w:r w:rsidRPr="00370F64">
        <w:rPr>
          <w:rFonts w:asciiTheme="majorBidi" w:hAnsiTheme="majorBidi" w:cstheme="majorBidi"/>
        </w:rPr>
        <w:fldChar w:fldCharType="end"/>
      </w:r>
    </w:p>
    <w:p w14:paraId="1C3BA706"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25.</w:t>
      </w:r>
      <w:r w:rsidRPr="00370F64">
        <w:rPr>
          <w:rFonts w:asciiTheme="majorBidi" w:hAnsiTheme="majorBidi" w:cstheme="majorBidi"/>
          <w:b w:val="0"/>
          <w:sz w:val="22"/>
          <w:szCs w:val="22"/>
          <w:lang w:eastAsia="fr-FR"/>
        </w:rPr>
        <w:tab/>
      </w:r>
      <w:r w:rsidRPr="00370F64">
        <w:rPr>
          <w:rFonts w:asciiTheme="majorBidi" w:hAnsiTheme="majorBidi" w:cstheme="majorBidi"/>
        </w:rPr>
        <w:t>Transportation</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_Toc475090389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85</w:t>
      </w:r>
      <w:r w:rsidRPr="00370F64">
        <w:rPr>
          <w:rFonts w:asciiTheme="majorBidi" w:hAnsiTheme="majorBidi" w:cstheme="majorBidi"/>
        </w:rPr>
        <w:fldChar w:fldCharType="end"/>
      </w:r>
    </w:p>
    <w:p w14:paraId="37834F5F"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26.</w:t>
      </w:r>
      <w:r w:rsidRPr="00370F64">
        <w:rPr>
          <w:rFonts w:asciiTheme="majorBidi" w:hAnsiTheme="majorBidi" w:cstheme="majorBidi"/>
          <w:b w:val="0"/>
          <w:sz w:val="22"/>
          <w:szCs w:val="22"/>
          <w:lang w:eastAsia="fr-FR"/>
        </w:rPr>
        <w:tab/>
      </w:r>
      <w:r w:rsidRPr="00370F64">
        <w:rPr>
          <w:rFonts w:asciiTheme="majorBidi" w:hAnsiTheme="majorBidi" w:cstheme="majorBidi"/>
        </w:rPr>
        <w:t>Inspections and Tests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_Toc475090390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85</w:t>
      </w:r>
      <w:r w:rsidRPr="00370F64">
        <w:rPr>
          <w:rFonts w:asciiTheme="majorBidi" w:hAnsiTheme="majorBidi" w:cstheme="majorBidi"/>
        </w:rPr>
        <w:fldChar w:fldCharType="end"/>
      </w:r>
    </w:p>
    <w:p w14:paraId="4388C036"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27.</w:t>
      </w:r>
      <w:r w:rsidRPr="00370F64">
        <w:rPr>
          <w:rFonts w:asciiTheme="majorBidi" w:hAnsiTheme="majorBidi" w:cstheme="majorBidi"/>
          <w:b w:val="0"/>
          <w:sz w:val="22"/>
          <w:szCs w:val="22"/>
          <w:lang w:eastAsia="fr-FR"/>
        </w:rPr>
        <w:tab/>
      </w:r>
      <w:r w:rsidRPr="00370F64">
        <w:rPr>
          <w:rFonts w:asciiTheme="majorBidi" w:hAnsiTheme="majorBidi" w:cstheme="majorBidi"/>
        </w:rPr>
        <w:t>Liquidated Damages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_Toc475090391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86</w:t>
      </w:r>
      <w:r w:rsidRPr="00370F64">
        <w:rPr>
          <w:rFonts w:asciiTheme="majorBidi" w:hAnsiTheme="majorBidi" w:cstheme="majorBidi"/>
        </w:rPr>
        <w:fldChar w:fldCharType="end"/>
      </w:r>
    </w:p>
    <w:p w14:paraId="7042A324"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28.</w:t>
      </w:r>
      <w:r w:rsidRPr="00370F64">
        <w:rPr>
          <w:rFonts w:asciiTheme="majorBidi" w:hAnsiTheme="majorBidi" w:cstheme="majorBidi"/>
          <w:b w:val="0"/>
          <w:sz w:val="22"/>
          <w:szCs w:val="22"/>
          <w:lang w:eastAsia="fr-FR"/>
        </w:rPr>
        <w:tab/>
      </w:r>
      <w:r w:rsidRPr="00370F64">
        <w:rPr>
          <w:rFonts w:asciiTheme="majorBidi" w:hAnsiTheme="majorBidi" w:cstheme="majorBidi"/>
        </w:rPr>
        <w:t>Warranty</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_Toc475090392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87</w:t>
      </w:r>
      <w:r w:rsidRPr="00370F64">
        <w:rPr>
          <w:rFonts w:asciiTheme="majorBidi" w:hAnsiTheme="majorBidi" w:cstheme="majorBidi"/>
        </w:rPr>
        <w:fldChar w:fldCharType="end"/>
      </w:r>
    </w:p>
    <w:p w14:paraId="47799FE0"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29.</w:t>
      </w:r>
      <w:r w:rsidRPr="00370F64">
        <w:rPr>
          <w:rFonts w:asciiTheme="majorBidi" w:hAnsiTheme="majorBidi" w:cstheme="majorBidi"/>
          <w:b w:val="0"/>
          <w:sz w:val="22"/>
          <w:szCs w:val="22"/>
          <w:lang w:eastAsia="fr-FR"/>
        </w:rPr>
        <w:tab/>
      </w:r>
      <w:r w:rsidRPr="00370F64">
        <w:rPr>
          <w:rFonts w:asciiTheme="majorBidi" w:hAnsiTheme="majorBidi" w:cstheme="majorBidi"/>
        </w:rPr>
        <w:t>Patent Indemnity</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_Toc475090393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87</w:t>
      </w:r>
      <w:r w:rsidRPr="00370F64">
        <w:rPr>
          <w:rFonts w:asciiTheme="majorBidi" w:hAnsiTheme="majorBidi" w:cstheme="majorBidi"/>
        </w:rPr>
        <w:fldChar w:fldCharType="end"/>
      </w:r>
    </w:p>
    <w:p w14:paraId="1FF741B3"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30.</w:t>
      </w:r>
      <w:r w:rsidRPr="00370F64">
        <w:rPr>
          <w:rFonts w:asciiTheme="majorBidi" w:hAnsiTheme="majorBidi" w:cstheme="majorBidi"/>
          <w:b w:val="0"/>
          <w:sz w:val="22"/>
          <w:szCs w:val="22"/>
          <w:lang w:eastAsia="fr-FR"/>
        </w:rPr>
        <w:tab/>
      </w:r>
      <w:r w:rsidRPr="00370F64">
        <w:rPr>
          <w:rFonts w:asciiTheme="majorBidi" w:hAnsiTheme="majorBidi" w:cstheme="majorBidi"/>
        </w:rPr>
        <w:t>Limitation of Liability</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_Toc475090394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88</w:t>
      </w:r>
      <w:r w:rsidRPr="00370F64">
        <w:rPr>
          <w:rFonts w:asciiTheme="majorBidi" w:hAnsiTheme="majorBidi" w:cstheme="majorBidi"/>
        </w:rPr>
        <w:fldChar w:fldCharType="end"/>
      </w:r>
    </w:p>
    <w:p w14:paraId="6BA02406"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31.</w:t>
      </w:r>
      <w:r w:rsidRPr="00370F64">
        <w:rPr>
          <w:rFonts w:asciiTheme="majorBidi" w:hAnsiTheme="majorBidi" w:cstheme="majorBidi"/>
          <w:b w:val="0"/>
          <w:sz w:val="22"/>
          <w:szCs w:val="22"/>
          <w:lang w:eastAsia="fr-FR"/>
        </w:rPr>
        <w:tab/>
      </w:r>
      <w:r w:rsidRPr="00370F64">
        <w:rPr>
          <w:rFonts w:asciiTheme="majorBidi" w:hAnsiTheme="majorBidi" w:cstheme="majorBidi"/>
        </w:rPr>
        <w:t>Change in Laws and Regulations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_Toc475090395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89</w:t>
      </w:r>
      <w:r w:rsidRPr="00370F64">
        <w:rPr>
          <w:rFonts w:asciiTheme="majorBidi" w:hAnsiTheme="majorBidi" w:cstheme="majorBidi"/>
        </w:rPr>
        <w:fldChar w:fldCharType="end"/>
      </w:r>
    </w:p>
    <w:p w14:paraId="7992FCA0"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32.</w:t>
      </w:r>
      <w:r w:rsidRPr="00370F64">
        <w:rPr>
          <w:rFonts w:asciiTheme="majorBidi" w:hAnsiTheme="majorBidi" w:cstheme="majorBidi"/>
          <w:b w:val="0"/>
          <w:sz w:val="22"/>
          <w:szCs w:val="22"/>
          <w:lang w:eastAsia="fr-FR"/>
        </w:rPr>
        <w:tab/>
      </w:r>
      <w:r w:rsidRPr="00370F64">
        <w:rPr>
          <w:rFonts w:asciiTheme="majorBidi" w:hAnsiTheme="majorBidi" w:cstheme="majorBidi"/>
        </w:rPr>
        <w:t>Force Majeure</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_Toc475090396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89</w:t>
      </w:r>
      <w:r w:rsidRPr="00370F64">
        <w:rPr>
          <w:rFonts w:asciiTheme="majorBidi" w:hAnsiTheme="majorBidi" w:cstheme="majorBidi"/>
        </w:rPr>
        <w:fldChar w:fldCharType="end"/>
      </w:r>
    </w:p>
    <w:p w14:paraId="16F28F79"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33.</w:t>
      </w:r>
      <w:r w:rsidRPr="00370F64">
        <w:rPr>
          <w:rFonts w:asciiTheme="majorBidi" w:hAnsiTheme="majorBidi" w:cstheme="majorBidi"/>
          <w:b w:val="0"/>
          <w:sz w:val="22"/>
          <w:szCs w:val="22"/>
          <w:lang w:eastAsia="fr-FR"/>
        </w:rPr>
        <w:tab/>
      </w:r>
      <w:r w:rsidRPr="00370F64">
        <w:rPr>
          <w:rFonts w:asciiTheme="majorBidi" w:hAnsiTheme="majorBidi" w:cstheme="majorBidi"/>
        </w:rPr>
        <w:t>Change Orders and Contract Amendments</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_Toc475090397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89</w:t>
      </w:r>
      <w:r w:rsidRPr="00370F64">
        <w:rPr>
          <w:rFonts w:asciiTheme="majorBidi" w:hAnsiTheme="majorBidi" w:cstheme="majorBidi"/>
        </w:rPr>
        <w:fldChar w:fldCharType="end"/>
      </w:r>
    </w:p>
    <w:p w14:paraId="7276C67B"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34.</w:t>
      </w:r>
      <w:r w:rsidRPr="00370F64">
        <w:rPr>
          <w:rFonts w:asciiTheme="majorBidi" w:hAnsiTheme="majorBidi" w:cstheme="majorBidi"/>
          <w:b w:val="0"/>
          <w:sz w:val="22"/>
          <w:szCs w:val="22"/>
          <w:lang w:eastAsia="fr-FR"/>
        </w:rPr>
        <w:tab/>
      </w:r>
      <w:r w:rsidRPr="00370F64">
        <w:rPr>
          <w:rFonts w:asciiTheme="majorBidi" w:hAnsiTheme="majorBidi" w:cstheme="majorBidi"/>
        </w:rPr>
        <w:t>Extensions of Time</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_Toc475090398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90</w:t>
      </w:r>
      <w:r w:rsidRPr="00370F64">
        <w:rPr>
          <w:rFonts w:asciiTheme="majorBidi" w:hAnsiTheme="majorBidi" w:cstheme="majorBidi"/>
        </w:rPr>
        <w:fldChar w:fldCharType="end"/>
      </w:r>
    </w:p>
    <w:p w14:paraId="51A95F5C" w14:textId="77777777" w:rsidR="00A27A26" w:rsidRPr="00370F64" w:rsidRDefault="00A27A26" w:rsidP="00A27A26">
      <w:pPr>
        <w:pStyle w:val="TOC1"/>
        <w:rPr>
          <w:rFonts w:asciiTheme="majorBidi" w:hAnsiTheme="majorBidi" w:cstheme="majorBidi"/>
          <w:b w:val="0"/>
          <w:sz w:val="22"/>
          <w:szCs w:val="22"/>
          <w:lang w:val="fr-FR" w:eastAsia="fr-FR"/>
        </w:rPr>
      </w:pPr>
      <w:r w:rsidRPr="00370F64">
        <w:rPr>
          <w:rFonts w:asciiTheme="majorBidi" w:hAnsiTheme="majorBidi" w:cstheme="majorBidi"/>
        </w:rPr>
        <w:t>35.</w:t>
      </w:r>
      <w:r w:rsidRPr="00370F64">
        <w:rPr>
          <w:rFonts w:asciiTheme="majorBidi" w:hAnsiTheme="majorBidi" w:cstheme="majorBidi"/>
          <w:b w:val="0"/>
          <w:sz w:val="22"/>
          <w:szCs w:val="22"/>
          <w:lang w:val="fr-FR" w:eastAsia="fr-FR"/>
        </w:rPr>
        <w:tab/>
      </w:r>
      <w:r w:rsidRPr="00370F64">
        <w:rPr>
          <w:rFonts w:asciiTheme="majorBidi" w:hAnsiTheme="majorBidi" w:cstheme="majorBidi"/>
        </w:rPr>
        <w:t>Termination</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_Toc475090399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90</w:t>
      </w:r>
      <w:r w:rsidRPr="00370F64">
        <w:rPr>
          <w:rFonts w:asciiTheme="majorBidi" w:hAnsiTheme="majorBidi" w:cstheme="majorBidi"/>
        </w:rPr>
        <w:fldChar w:fldCharType="end"/>
      </w:r>
    </w:p>
    <w:p w14:paraId="69BC1DDE" w14:textId="77777777" w:rsidR="00A27A26" w:rsidRPr="00370F64" w:rsidRDefault="00A27A26" w:rsidP="00A27A26">
      <w:pPr>
        <w:pStyle w:val="TOC1"/>
        <w:rPr>
          <w:rFonts w:asciiTheme="majorBidi" w:hAnsiTheme="majorBidi" w:cstheme="majorBidi"/>
          <w:b w:val="0"/>
          <w:sz w:val="22"/>
          <w:szCs w:val="22"/>
          <w:lang w:val="fr-FR" w:eastAsia="fr-FR"/>
        </w:rPr>
      </w:pPr>
      <w:r w:rsidRPr="00370F64">
        <w:rPr>
          <w:rFonts w:asciiTheme="majorBidi" w:hAnsiTheme="majorBidi" w:cstheme="majorBidi"/>
        </w:rPr>
        <w:t>36.</w:t>
      </w:r>
      <w:r w:rsidRPr="00370F64">
        <w:rPr>
          <w:rFonts w:asciiTheme="majorBidi" w:hAnsiTheme="majorBidi" w:cstheme="majorBidi"/>
          <w:b w:val="0"/>
          <w:sz w:val="22"/>
          <w:szCs w:val="22"/>
          <w:lang w:val="fr-FR" w:eastAsia="fr-FR"/>
        </w:rPr>
        <w:tab/>
      </w:r>
      <w:r w:rsidRPr="00370F64">
        <w:rPr>
          <w:rFonts w:asciiTheme="majorBidi" w:hAnsiTheme="majorBidi" w:cstheme="majorBidi"/>
        </w:rPr>
        <w:t>Assignment</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_Toc475090400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91</w:t>
      </w:r>
      <w:r w:rsidRPr="00370F64">
        <w:rPr>
          <w:rFonts w:asciiTheme="majorBidi" w:hAnsiTheme="majorBidi" w:cstheme="majorBidi"/>
        </w:rPr>
        <w:fldChar w:fldCharType="end"/>
      </w:r>
    </w:p>
    <w:p w14:paraId="70D2B87E" w14:textId="77777777" w:rsidR="00A27A26" w:rsidRPr="00370F64" w:rsidRDefault="00A27A26" w:rsidP="00A27A26">
      <w:pPr>
        <w:pStyle w:val="TOC1"/>
        <w:rPr>
          <w:rFonts w:asciiTheme="majorBidi" w:hAnsiTheme="majorBidi" w:cstheme="majorBidi"/>
          <w:b w:val="0"/>
          <w:sz w:val="22"/>
          <w:szCs w:val="22"/>
          <w:lang w:val="fr-FR" w:eastAsia="fr-FR"/>
        </w:rPr>
      </w:pPr>
      <w:r w:rsidRPr="00370F64">
        <w:rPr>
          <w:rFonts w:asciiTheme="majorBidi" w:hAnsiTheme="majorBidi" w:cstheme="majorBidi"/>
        </w:rPr>
        <w:t>37.</w:t>
      </w:r>
      <w:r w:rsidRPr="00370F64">
        <w:rPr>
          <w:rFonts w:asciiTheme="majorBidi" w:hAnsiTheme="majorBidi" w:cstheme="majorBidi"/>
          <w:b w:val="0"/>
          <w:sz w:val="22"/>
          <w:szCs w:val="22"/>
          <w:lang w:val="fr-FR" w:eastAsia="fr-FR"/>
        </w:rPr>
        <w:tab/>
      </w:r>
      <w:r w:rsidRPr="00370F64">
        <w:rPr>
          <w:rFonts w:asciiTheme="majorBidi" w:hAnsiTheme="majorBidi" w:cstheme="majorBidi"/>
        </w:rPr>
        <w:t>Export Restriction</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_Toc475090401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92</w:t>
      </w:r>
      <w:r w:rsidRPr="00370F64">
        <w:rPr>
          <w:rFonts w:asciiTheme="majorBidi" w:hAnsiTheme="majorBidi" w:cstheme="majorBidi"/>
        </w:rPr>
        <w:fldChar w:fldCharType="end"/>
      </w:r>
    </w:p>
    <w:p w14:paraId="5EFCBAB9" w14:textId="77777777" w:rsidR="00A27A26" w:rsidRPr="00370F64" w:rsidRDefault="00A27A26" w:rsidP="00A27A26">
      <w:pPr>
        <w:spacing w:after="80"/>
        <w:rPr>
          <w:rFonts w:asciiTheme="majorBidi" w:hAnsiTheme="majorBidi" w:cstheme="majorBidi"/>
          <w:b/>
          <w:lang w:val="fr-FR"/>
        </w:rPr>
      </w:pPr>
      <w:r w:rsidRPr="00370F64">
        <w:rPr>
          <w:rFonts w:asciiTheme="majorBidi" w:hAnsiTheme="majorBidi" w:cstheme="majorBidi"/>
          <w:b/>
        </w:rPr>
        <w:fldChar w:fldCharType="end"/>
      </w:r>
      <w:r w:rsidRPr="00370F64">
        <w:rPr>
          <w:rFonts w:asciiTheme="majorBidi" w:hAnsiTheme="majorBidi" w:cstheme="majorBidi"/>
          <w:b/>
        </w:rPr>
        <w:fldChar w:fldCharType="begin"/>
      </w:r>
      <w:r w:rsidRPr="00370F64">
        <w:rPr>
          <w:rFonts w:asciiTheme="majorBidi" w:hAnsiTheme="majorBidi" w:cstheme="majorBidi"/>
          <w:b/>
          <w:lang w:val="fr-FR"/>
        </w:rPr>
        <w:instrText xml:space="preserve"> TOC \t "sec7-clauses,1" </w:instrText>
      </w:r>
      <w:r w:rsidRPr="00370F64">
        <w:rPr>
          <w:rFonts w:asciiTheme="majorBidi" w:hAnsiTheme="majorBidi" w:cstheme="majorBidi"/>
          <w:b/>
        </w:rPr>
        <w:fldChar w:fldCharType="end"/>
      </w:r>
    </w:p>
    <w:p w14:paraId="20943C47" w14:textId="15A0FE1B" w:rsidR="00A27A26" w:rsidRPr="00370F64" w:rsidRDefault="00A27A26" w:rsidP="00A27A26">
      <w:pPr>
        <w:rPr>
          <w:rFonts w:asciiTheme="majorBidi" w:hAnsiTheme="majorBidi" w:cstheme="majorBidi"/>
          <w:b/>
          <w:lang w:val="fr-FR"/>
        </w:rPr>
      </w:pPr>
      <w:r w:rsidRPr="00370F64">
        <w:rPr>
          <w:rFonts w:asciiTheme="majorBidi" w:hAnsiTheme="majorBidi" w:cstheme="majorBidi"/>
          <w:b/>
          <w:lang w:val="fr-FR"/>
        </w:rPr>
        <w:br w:type="page"/>
      </w:r>
      <w:r w:rsidR="007268A2" w:rsidRPr="00370F64">
        <w:rPr>
          <w:rFonts w:asciiTheme="majorBidi" w:hAnsiTheme="majorBidi" w:cstheme="majorBidi"/>
          <w:b/>
          <w:lang w:val="fr-FR"/>
        </w:rPr>
        <w:lastRenderedPageBreak/>
        <w:t xml:space="preserve"> </w:t>
      </w:r>
    </w:p>
    <w:p w14:paraId="71D926F0" w14:textId="77777777" w:rsidR="00A27A26" w:rsidRPr="00370F64" w:rsidRDefault="00A27A26" w:rsidP="00A27A26">
      <w:pPr>
        <w:jc w:val="center"/>
        <w:rPr>
          <w:rFonts w:asciiTheme="majorBidi" w:hAnsiTheme="majorBidi" w:cstheme="majorBidi"/>
          <w:b/>
          <w:sz w:val="36"/>
          <w:szCs w:val="36"/>
        </w:rPr>
      </w:pPr>
      <w:bookmarkStart w:id="255" w:name="_Toc381781830"/>
      <w:r w:rsidRPr="00370F64">
        <w:rPr>
          <w:rFonts w:asciiTheme="majorBidi" w:hAnsiTheme="majorBidi" w:cstheme="majorBidi"/>
          <w:b/>
          <w:sz w:val="36"/>
          <w:szCs w:val="36"/>
        </w:rPr>
        <w:t>Section VIII. General Conditions of Contract</w:t>
      </w:r>
      <w:bookmarkEnd w:id="255"/>
    </w:p>
    <w:p w14:paraId="32B7B967" w14:textId="77777777" w:rsidR="00A27A26" w:rsidRPr="00370F64" w:rsidRDefault="00A27A26" w:rsidP="00A27A26">
      <w:pPr>
        <w:pStyle w:val="Subtitle"/>
        <w:rPr>
          <w:rFonts w:asciiTheme="majorBidi" w:hAnsiTheme="majorBidi" w:cstheme="majorBidi"/>
        </w:rPr>
      </w:pPr>
      <w:bookmarkStart w:id="256" w:name="TOC7"/>
    </w:p>
    <w:tbl>
      <w:tblPr>
        <w:tblW w:w="9466" w:type="dxa"/>
        <w:tblLayout w:type="fixed"/>
        <w:tblLook w:val="0000" w:firstRow="0" w:lastRow="0" w:firstColumn="0" w:lastColumn="0" w:noHBand="0" w:noVBand="0"/>
      </w:tblPr>
      <w:tblGrid>
        <w:gridCol w:w="18"/>
        <w:gridCol w:w="2500"/>
        <w:gridCol w:w="6930"/>
        <w:gridCol w:w="18"/>
      </w:tblGrid>
      <w:tr w:rsidR="00A27A26" w:rsidRPr="00370F64" w14:paraId="61A6A030" w14:textId="77777777">
        <w:tc>
          <w:tcPr>
            <w:tcW w:w="2518" w:type="dxa"/>
            <w:gridSpan w:val="2"/>
          </w:tcPr>
          <w:p w14:paraId="4D5073C4" w14:textId="77777777" w:rsidR="00A27A26" w:rsidRPr="00370F64" w:rsidRDefault="00A27A26">
            <w:pPr>
              <w:pStyle w:val="SectionVIIIClause"/>
              <w:tabs>
                <w:tab w:val="clear" w:pos="360"/>
              </w:tabs>
              <w:rPr>
                <w:rFonts w:asciiTheme="majorBidi" w:hAnsiTheme="majorBidi" w:cstheme="majorBidi"/>
                <w:sz w:val="22"/>
                <w:szCs w:val="22"/>
              </w:rPr>
            </w:pPr>
            <w:bookmarkStart w:id="257" w:name="_Toc381803162"/>
            <w:bookmarkStart w:id="258" w:name="_Toc475090365"/>
            <w:r w:rsidRPr="00370F64">
              <w:rPr>
                <w:rFonts w:asciiTheme="majorBidi" w:hAnsiTheme="majorBidi" w:cstheme="majorBidi"/>
                <w:sz w:val="22"/>
                <w:szCs w:val="22"/>
              </w:rPr>
              <w:t>1.</w:t>
            </w:r>
            <w:r w:rsidRPr="00370F64">
              <w:rPr>
                <w:rFonts w:asciiTheme="majorBidi" w:hAnsiTheme="majorBidi" w:cstheme="majorBidi"/>
                <w:sz w:val="22"/>
                <w:szCs w:val="22"/>
              </w:rPr>
              <w:tab/>
              <w:t>Definitions</w:t>
            </w:r>
            <w:bookmarkEnd w:id="257"/>
            <w:bookmarkEnd w:id="258"/>
          </w:p>
        </w:tc>
        <w:tc>
          <w:tcPr>
            <w:tcW w:w="6948" w:type="dxa"/>
            <w:gridSpan w:val="2"/>
          </w:tcPr>
          <w:p w14:paraId="22760DC2"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1.1</w:t>
            </w:r>
            <w:r w:rsidRPr="00370F64">
              <w:rPr>
                <w:rFonts w:asciiTheme="majorBidi" w:hAnsiTheme="majorBidi" w:cstheme="majorBidi"/>
                <w:spacing w:val="0"/>
                <w:sz w:val="22"/>
                <w:szCs w:val="22"/>
              </w:rPr>
              <w:tab/>
              <w:t>The following words and expressions shall have the meanings hereby assigned to them:</w:t>
            </w:r>
          </w:p>
          <w:p w14:paraId="25FA8001" w14:textId="77777777" w:rsidR="00A27A26" w:rsidRPr="00370F64" w:rsidRDefault="00A27A26" w:rsidP="00427366">
            <w:pPr>
              <w:pStyle w:val="Heading30"/>
              <w:numPr>
                <w:ilvl w:val="2"/>
                <w:numId w:val="108"/>
              </w:numPr>
              <w:rPr>
                <w:rFonts w:asciiTheme="majorBidi" w:hAnsiTheme="majorBidi" w:cstheme="majorBidi"/>
                <w:sz w:val="22"/>
                <w:szCs w:val="22"/>
                <w:lang w:val="fr-FR"/>
              </w:rPr>
            </w:pPr>
            <w:r w:rsidRPr="00370F64">
              <w:rPr>
                <w:rFonts w:asciiTheme="majorBidi" w:hAnsiTheme="majorBidi" w:cstheme="majorBidi"/>
                <w:sz w:val="22"/>
                <w:szCs w:val="22"/>
                <w:lang w:val="fr-FR"/>
              </w:rPr>
              <w:t>“AFD” means the Agence Française de Développement;</w:t>
            </w:r>
          </w:p>
          <w:p w14:paraId="160D6681" w14:textId="77777777" w:rsidR="00A27A26" w:rsidRPr="00370F64" w:rsidRDefault="00A27A26" w:rsidP="00427366">
            <w:pPr>
              <w:pStyle w:val="Heading30"/>
              <w:numPr>
                <w:ilvl w:val="2"/>
                <w:numId w:val="108"/>
              </w:numPr>
              <w:rPr>
                <w:rFonts w:asciiTheme="majorBidi" w:hAnsiTheme="majorBidi" w:cstheme="majorBidi"/>
                <w:sz w:val="22"/>
                <w:szCs w:val="22"/>
              </w:rPr>
            </w:pPr>
            <w:r w:rsidRPr="00370F64">
              <w:rPr>
                <w:rFonts w:asciiTheme="majorBidi" w:hAnsiTheme="majorBidi" w:cstheme="majorBidi"/>
                <w:sz w:val="22"/>
                <w:szCs w:val="22"/>
              </w:rPr>
              <w:t>“Contract” means the Contract Agreement entered into between the Purchaser and the Supplier, together with the Contract Documents referred to therein, including all attachments, appendices, and all documents incorporated by reference therein;</w:t>
            </w:r>
          </w:p>
          <w:p w14:paraId="1B2228EC" w14:textId="77777777" w:rsidR="00A27A26" w:rsidRPr="00370F64" w:rsidRDefault="00A27A26" w:rsidP="00427366">
            <w:pPr>
              <w:pStyle w:val="Heading30"/>
              <w:numPr>
                <w:ilvl w:val="2"/>
                <w:numId w:val="108"/>
              </w:numPr>
              <w:rPr>
                <w:rFonts w:asciiTheme="majorBidi" w:hAnsiTheme="majorBidi" w:cstheme="majorBidi"/>
                <w:sz w:val="22"/>
                <w:szCs w:val="22"/>
              </w:rPr>
            </w:pPr>
            <w:r w:rsidRPr="00370F64">
              <w:rPr>
                <w:rFonts w:asciiTheme="majorBidi" w:hAnsiTheme="majorBidi" w:cstheme="majorBidi"/>
                <w:sz w:val="22"/>
                <w:szCs w:val="22"/>
              </w:rPr>
              <w:t>“Contract Documents” means the documents listed in the Contract Agreement, including any amendments thereto;</w:t>
            </w:r>
          </w:p>
          <w:p w14:paraId="0888B935" w14:textId="77777777" w:rsidR="00A27A26" w:rsidRPr="00370F64" w:rsidRDefault="00A27A26" w:rsidP="00427366">
            <w:pPr>
              <w:pStyle w:val="Heading30"/>
              <w:numPr>
                <w:ilvl w:val="2"/>
                <w:numId w:val="108"/>
              </w:numPr>
              <w:rPr>
                <w:rFonts w:asciiTheme="majorBidi" w:hAnsiTheme="majorBidi" w:cstheme="majorBidi"/>
                <w:sz w:val="22"/>
                <w:szCs w:val="22"/>
              </w:rPr>
            </w:pPr>
            <w:r w:rsidRPr="00370F64">
              <w:rPr>
                <w:rFonts w:asciiTheme="majorBidi" w:hAnsiTheme="majorBidi" w:cstheme="majorBidi"/>
                <w:sz w:val="22"/>
                <w:szCs w:val="22"/>
              </w:rPr>
              <w:t>“Contract Price” means the price payable to the Supplier as specified in the Contract Agreement, subject to such additions and adjustments thereto or deductions therefrom, as may be made pursuant to the Contract;</w:t>
            </w:r>
          </w:p>
          <w:p w14:paraId="0035E712" w14:textId="77777777" w:rsidR="00A27A26" w:rsidRPr="00370F64" w:rsidRDefault="00A27A26" w:rsidP="00427366">
            <w:pPr>
              <w:pStyle w:val="Heading30"/>
              <w:numPr>
                <w:ilvl w:val="2"/>
                <w:numId w:val="108"/>
              </w:numPr>
              <w:rPr>
                <w:rFonts w:asciiTheme="majorBidi" w:hAnsiTheme="majorBidi" w:cstheme="majorBidi"/>
                <w:sz w:val="22"/>
                <w:szCs w:val="22"/>
              </w:rPr>
            </w:pPr>
            <w:r w:rsidRPr="00370F64">
              <w:rPr>
                <w:rFonts w:asciiTheme="majorBidi" w:hAnsiTheme="majorBidi" w:cstheme="majorBidi"/>
                <w:sz w:val="22"/>
                <w:szCs w:val="22"/>
              </w:rPr>
              <w:t>“Day” means calendar day;</w:t>
            </w:r>
          </w:p>
          <w:p w14:paraId="2EEE5596" w14:textId="77777777" w:rsidR="00A27A26" w:rsidRPr="00370F64" w:rsidRDefault="00A27A26" w:rsidP="00427366">
            <w:pPr>
              <w:pStyle w:val="Heading30"/>
              <w:numPr>
                <w:ilvl w:val="2"/>
                <w:numId w:val="108"/>
              </w:numPr>
              <w:rPr>
                <w:rFonts w:asciiTheme="majorBidi" w:hAnsiTheme="majorBidi" w:cstheme="majorBidi"/>
                <w:sz w:val="22"/>
                <w:szCs w:val="22"/>
              </w:rPr>
            </w:pPr>
            <w:r w:rsidRPr="00370F64">
              <w:rPr>
                <w:rFonts w:asciiTheme="majorBidi" w:hAnsiTheme="majorBidi" w:cstheme="majorBidi"/>
                <w:sz w:val="22"/>
                <w:szCs w:val="22"/>
              </w:rPr>
              <w:t xml:space="preserve">“Completion” means the fulfillment of the Related Services by the Supplier in accordance with the terms and conditions set forth in the Contract; </w:t>
            </w:r>
          </w:p>
          <w:p w14:paraId="0856303E" w14:textId="77777777" w:rsidR="00A27A26" w:rsidRPr="00370F64" w:rsidRDefault="00A27A26" w:rsidP="00427366">
            <w:pPr>
              <w:pStyle w:val="Heading30"/>
              <w:numPr>
                <w:ilvl w:val="2"/>
                <w:numId w:val="108"/>
              </w:numPr>
              <w:rPr>
                <w:rFonts w:asciiTheme="majorBidi" w:hAnsiTheme="majorBidi" w:cstheme="majorBidi"/>
                <w:sz w:val="22"/>
                <w:szCs w:val="22"/>
              </w:rPr>
            </w:pPr>
            <w:r w:rsidRPr="00370F64">
              <w:rPr>
                <w:rFonts w:asciiTheme="majorBidi" w:hAnsiTheme="majorBidi" w:cstheme="majorBidi"/>
                <w:sz w:val="22"/>
                <w:szCs w:val="22"/>
              </w:rPr>
              <w:t>“GCC” means the General Conditions of Contract;</w:t>
            </w:r>
          </w:p>
          <w:p w14:paraId="6D8566BB" w14:textId="77777777" w:rsidR="00A27A26" w:rsidRPr="00370F64" w:rsidRDefault="00A27A26" w:rsidP="00427366">
            <w:pPr>
              <w:pStyle w:val="Heading30"/>
              <w:numPr>
                <w:ilvl w:val="2"/>
                <w:numId w:val="108"/>
              </w:numPr>
              <w:rPr>
                <w:rFonts w:asciiTheme="majorBidi" w:hAnsiTheme="majorBidi" w:cstheme="majorBidi"/>
                <w:sz w:val="22"/>
                <w:szCs w:val="22"/>
              </w:rPr>
            </w:pPr>
            <w:r w:rsidRPr="00370F64">
              <w:rPr>
                <w:rFonts w:asciiTheme="majorBidi" w:hAnsiTheme="majorBidi" w:cstheme="majorBidi"/>
                <w:sz w:val="22"/>
                <w:szCs w:val="22"/>
              </w:rPr>
              <w:t>“Goods” means all of the commodities, raw material, machinery and equipment, and/or other materials that the Supplier is required to supply to the Purchaser under the Contract;</w:t>
            </w:r>
          </w:p>
          <w:p w14:paraId="31C2F438" w14:textId="77777777" w:rsidR="00A27A26" w:rsidRPr="00370F64" w:rsidRDefault="00A27A26" w:rsidP="00427366">
            <w:pPr>
              <w:pStyle w:val="Heading30"/>
              <w:numPr>
                <w:ilvl w:val="2"/>
                <w:numId w:val="108"/>
              </w:numPr>
              <w:rPr>
                <w:rFonts w:asciiTheme="majorBidi" w:hAnsiTheme="majorBidi" w:cstheme="majorBidi"/>
                <w:sz w:val="22"/>
                <w:szCs w:val="22"/>
              </w:rPr>
            </w:pPr>
            <w:r w:rsidRPr="00370F64">
              <w:rPr>
                <w:rFonts w:asciiTheme="majorBidi" w:hAnsiTheme="majorBidi" w:cstheme="majorBidi"/>
                <w:sz w:val="22"/>
                <w:szCs w:val="22"/>
              </w:rPr>
              <w:t>“Purchaser’s Country” is the country specified in the Special Conditions of Contract (SCC);</w:t>
            </w:r>
          </w:p>
          <w:p w14:paraId="1F1FCB8F" w14:textId="77777777" w:rsidR="00A27A26" w:rsidRPr="00370F64" w:rsidRDefault="00A27A26" w:rsidP="00427366">
            <w:pPr>
              <w:pStyle w:val="Heading30"/>
              <w:numPr>
                <w:ilvl w:val="2"/>
                <w:numId w:val="108"/>
              </w:numPr>
              <w:spacing w:after="180"/>
              <w:rPr>
                <w:rFonts w:asciiTheme="majorBidi" w:hAnsiTheme="majorBidi" w:cstheme="majorBidi"/>
                <w:sz w:val="22"/>
                <w:szCs w:val="22"/>
              </w:rPr>
            </w:pPr>
            <w:r w:rsidRPr="00370F64">
              <w:rPr>
                <w:rFonts w:asciiTheme="majorBidi" w:hAnsiTheme="majorBidi" w:cstheme="majorBidi"/>
                <w:sz w:val="22"/>
                <w:szCs w:val="22"/>
              </w:rPr>
              <w:t xml:space="preserve">“Purchaser” means the entity purchasing the Goods and Related Services, as specified in the </w:t>
            </w:r>
            <w:r w:rsidRPr="00370F64">
              <w:rPr>
                <w:rFonts w:asciiTheme="majorBidi" w:hAnsiTheme="majorBidi" w:cstheme="majorBidi"/>
                <w:b/>
                <w:sz w:val="22"/>
                <w:szCs w:val="22"/>
              </w:rPr>
              <w:t>SCC</w:t>
            </w:r>
            <w:r w:rsidRPr="00370F64">
              <w:rPr>
                <w:rFonts w:asciiTheme="majorBidi" w:hAnsiTheme="majorBidi" w:cstheme="majorBidi"/>
                <w:bCs/>
                <w:sz w:val="22"/>
                <w:szCs w:val="22"/>
              </w:rPr>
              <w:t>;</w:t>
            </w:r>
          </w:p>
          <w:p w14:paraId="21D0DDCE" w14:textId="77777777" w:rsidR="00A27A26" w:rsidRPr="00370F64" w:rsidRDefault="00A27A26" w:rsidP="00427366">
            <w:pPr>
              <w:pStyle w:val="Heading30"/>
              <w:numPr>
                <w:ilvl w:val="2"/>
                <w:numId w:val="108"/>
              </w:numPr>
              <w:spacing w:after="180"/>
              <w:rPr>
                <w:rFonts w:asciiTheme="majorBidi" w:hAnsiTheme="majorBidi" w:cstheme="majorBidi"/>
                <w:sz w:val="22"/>
                <w:szCs w:val="22"/>
              </w:rPr>
            </w:pPr>
            <w:r w:rsidRPr="00370F64">
              <w:rPr>
                <w:rFonts w:asciiTheme="majorBidi" w:hAnsiTheme="majorBidi" w:cstheme="majorBidi"/>
                <w:sz w:val="22"/>
                <w:szCs w:val="22"/>
              </w:rPr>
              <w:t>“Related Services” means the services incidental to the supply of the goods, such as insurance, installation, training and initial maintenance and other such obligations of the Supplier under the Contract;</w:t>
            </w:r>
          </w:p>
          <w:p w14:paraId="64D9EBCB" w14:textId="77777777" w:rsidR="00A27A26" w:rsidRPr="00370F64" w:rsidRDefault="00A27A26" w:rsidP="00427366">
            <w:pPr>
              <w:pStyle w:val="Heading30"/>
              <w:numPr>
                <w:ilvl w:val="2"/>
                <w:numId w:val="108"/>
              </w:numPr>
              <w:spacing w:after="220"/>
              <w:rPr>
                <w:rFonts w:asciiTheme="majorBidi" w:hAnsiTheme="majorBidi" w:cstheme="majorBidi"/>
                <w:sz w:val="22"/>
                <w:szCs w:val="22"/>
              </w:rPr>
            </w:pPr>
            <w:r w:rsidRPr="00370F64">
              <w:rPr>
                <w:rFonts w:asciiTheme="majorBidi" w:hAnsiTheme="majorBidi" w:cstheme="majorBidi"/>
                <w:sz w:val="22"/>
                <w:szCs w:val="22"/>
              </w:rPr>
              <w:t>“SCC” means the Special Conditions of Contract;</w:t>
            </w:r>
          </w:p>
          <w:p w14:paraId="1737C149" w14:textId="77777777" w:rsidR="00A27A26" w:rsidRPr="00370F64" w:rsidRDefault="00A27A26" w:rsidP="00427366">
            <w:pPr>
              <w:pStyle w:val="Heading30"/>
              <w:numPr>
                <w:ilvl w:val="2"/>
                <w:numId w:val="108"/>
              </w:numPr>
              <w:spacing w:after="220"/>
              <w:rPr>
                <w:rFonts w:asciiTheme="majorBidi" w:hAnsiTheme="majorBidi" w:cstheme="majorBidi"/>
                <w:sz w:val="22"/>
                <w:szCs w:val="22"/>
              </w:rPr>
            </w:pPr>
            <w:r w:rsidRPr="00370F64">
              <w:rPr>
                <w:rFonts w:asciiTheme="majorBidi" w:hAnsiTheme="majorBidi" w:cstheme="majorBidi"/>
                <w:sz w:val="22"/>
                <w:szCs w:val="22"/>
              </w:rPr>
              <w:t>“Subcontractor” means any natural person, private or state entity, or a combination of the above, to whom any part of the Goods to be supplied or execution of any part of the Related Services is subcontracted by the Supplier;</w:t>
            </w:r>
          </w:p>
          <w:p w14:paraId="50FECEA2" w14:textId="77777777" w:rsidR="00A27A26" w:rsidRPr="00370F64" w:rsidRDefault="00A27A26" w:rsidP="00427366">
            <w:pPr>
              <w:pStyle w:val="Heading30"/>
              <w:numPr>
                <w:ilvl w:val="2"/>
                <w:numId w:val="108"/>
              </w:numPr>
              <w:spacing w:after="220"/>
              <w:rPr>
                <w:rFonts w:asciiTheme="majorBidi" w:hAnsiTheme="majorBidi" w:cstheme="majorBidi"/>
                <w:spacing w:val="-4"/>
                <w:sz w:val="22"/>
                <w:szCs w:val="22"/>
              </w:rPr>
            </w:pPr>
            <w:r w:rsidRPr="00370F64">
              <w:rPr>
                <w:rFonts w:asciiTheme="majorBidi" w:hAnsiTheme="majorBidi" w:cstheme="majorBidi"/>
                <w:spacing w:val="-4"/>
                <w:sz w:val="22"/>
                <w:szCs w:val="22"/>
              </w:rPr>
              <w:lastRenderedPageBreak/>
              <w:t>“Supplier” means the natural person, private or state entity, or a combination of the above, whose bid to perform the Contract has been accepted by the Purchaser and is named as such in the Contract Agreement;</w:t>
            </w:r>
          </w:p>
          <w:p w14:paraId="5A49F0C5" w14:textId="77777777" w:rsidR="00A27A26" w:rsidRPr="00370F64" w:rsidRDefault="00A27A26" w:rsidP="00427366">
            <w:pPr>
              <w:pStyle w:val="Heading30"/>
              <w:numPr>
                <w:ilvl w:val="2"/>
                <w:numId w:val="108"/>
              </w:numPr>
              <w:spacing w:after="220"/>
              <w:rPr>
                <w:rFonts w:asciiTheme="majorBidi" w:hAnsiTheme="majorBidi" w:cstheme="majorBidi"/>
                <w:sz w:val="22"/>
                <w:szCs w:val="22"/>
              </w:rPr>
            </w:pPr>
            <w:r w:rsidRPr="00370F64">
              <w:rPr>
                <w:rFonts w:asciiTheme="majorBidi" w:hAnsiTheme="majorBidi" w:cstheme="majorBidi"/>
                <w:sz w:val="22"/>
                <w:szCs w:val="22"/>
              </w:rPr>
              <w:t xml:space="preserve">“The Project Site,” where applicable, means the place named in the </w:t>
            </w:r>
            <w:r w:rsidRPr="00370F64">
              <w:rPr>
                <w:rFonts w:asciiTheme="majorBidi" w:hAnsiTheme="majorBidi" w:cstheme="majorBidi"/>
                <w:b/>
                <w:sz w:val="22"/>
                <w:szCs w:val="22"/>
              </w:rPr>
              <w:t>SCC</w:t>
            </w:r>
            <w:r w:rsidRPr="00370F64">
              <w:rPr>
                <w:rFonts w:asciiTheme="majorBidi" w:hAnsiTheme="majorBidi" w:cstheme="majorBidi"/>
                <w:bCs/>
                <w:sz w:val="22"/>
                <w:szCs w:val="22"/>
              </w:rPr>
              <w:t>.</w:t>
            </w:r>
          </w:p>
        </w:tc>
      </w:tr>
      <w:tr w:rsidR="00A27A26" w:rsidRPr="00370F64" w14:paraId="53F5760D" w14:textId="77777777">
        <w:tc>
          <w:tcPr>
            <w:tcW w:w="2518" w:type="dxa"/>
            <w:gridSpan w:val="2"/>
          </w:tcPr>
          <w:p w14:paraId="505C3D7C" w14:textId="77777777" w:rsidR="00A27A26" w:rsidRPr="00370F64" w:rsidRDefault="00A27A26">
            <w:pPr>
              <w:pStyle w:val="SectionVIIIClause"/>
              <w:tabs>
                <w:tab w:val="clear" w:pos="360"/>
              </w:tabs>
              <w:rPr>
                <w:rFonts w:asciiTheme="majorBidi" w:hAnsiTheme="majorBidi" w:cstheme="majorBidi"/>
                <w:sz w:val="22"/>
                <w:szCs w:val="22"/>
              </w:rPr>
            </w:pPr>
            <w:bookmarkStart w:id="259" w:name="_Toc381803163"/>
            <w:bookmarkStart w:id="260" w:name="_Toc475090366"/>
            <w:r w:rsidRPr="00370F64">
              <w:rPr>
                <w:rFonts w:asciiTheme="majorBidi" w:hAnsiTheme="majorBidi" w:cstheme="majorBidi"/>
                <w:sz w:val="22"/>
                <w:szCs w:val="22"/>
              </w:rPr>
              <w:lastRenderedPageBreak/>
              <w:t>2.</w:t>
            </w:r>
            <w:r w:rsidRPr="00370F64">
              <w:rPr>
                <w:rFonts w:asciiTheme="majorBidi" w:hAnsiTheme="majorBidi" w:cstheme="majorBidi"/>
                <w:sz w:val="22"/>
                <w:szCs w:val="22"/>
              </w:rPr>
              <w:tab/>
              <w:t>Contract Documents</w:t>
            </w:r>
            <w:bookmarkEnd w:id="259"/>
            <w:bookmarkEnd w:id="260"/>
          </w:p>
        </w:tc>
        <w:tc>
          <w:tcPr>
            <w:tcW w:w="6948" w:type="dxa"/>
            <w:gridSpan w:val="2"/>
          </w:tcPr>
          <w:p w14:paraId="7DAF9509" w14:textId="77777777" w:rsidR="00A27A26" w:rsidRPr="00370F64" w:rsidRDefault="00A27A26" w:rsidP="00427366">
            <w:pPr>
              <w:pStyle w:val="Sub-ClauseText"/>
              <w:numPr>
                <w:ilvl w:val="1"/>
                <w:numId w:val="107"/>
              </w:numPr>
              <w:spacing w:before="0" w:after="220"/>
              <w:ind w:left="605" w:hanging="605"/>
              <w:rPr>
                <w:rFonts w:asciiTheme="majorBidi" w:hAnsiTheme="majorBidi" w:cstheme="majorBidi"/>
                <w:spacing w:val="0"/>
                <w:sz w:val="22"/>
                <w:szCs w:val="22"/>
              </w:rPr>
            </w:pPr>
            <w:r w:rsidRPr="00370F64">
              <w:rPr>
                <w:rFonts w:asciiTheme="majorBidi" w:hAnsiTheme="majorBidi" w:cstheme="majorBidi"/>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A27A26" w:rsidRPr="00370F64" w14:paraId="1CCBAC01" w14:textId="77777777">
        <w:tc>
          <w:tcPr>
            <w:tcW w:w="2518" w:type="dxa"/>
            <w:gridSpan w:val="2"/>
          </w:tcPr>
          <w:p w14:paraId="0ABEAD43" w14:textId="77777777" w:rsidR="00A27A26" w:rsidRPr="00370F64" w:rsidRDefault="00A27A26">
            <w:pPr>
              <w:pStyle w:val="SectionVIIIClause"/>
              <w:tabs>
                <w:tab w:val="clear" w:pos="360"/>
              </w:tabs>
              <w:rPr>
                <w:rFonts w:asciiTheme="majorBidi" w:hAnsiTheme="majorBidi" w:cstheme="majorBidi"/>
                <w:sz w:val="22"/>
                <w:szCs w:val="22"/>
              </w:rPr>
            </w:pPr>
            <w:bookmarkStart w:id="261" w:name="_Toc381803164"/>
            <w:bookmarkStart w:id="262" w:name="_Toc475090367"/>
            <w:r w:rsidRPr="00370F64">
              <w:rPr>
                <w:rFonts w:asciiTheme="majorBidi" w:hAnsiTheme="majorBidi" w:cstheme="majorBidi"/>
                <w:sz w:val="22"/>
                <w:szCs w:val="22"/>
              </w:rPr>
              <w:t>3.</w:t>
            </w:r>
            <w:r w:rsidRPr="00370F64">
              <w:rPr>
                <w:rFonts w:asciiTheme="majorBidi" w:hAnsiTheme="majorBidi" w:cstheme="majorBidi"/>
                <w:sz w:val="22"/>
                <w:szCs w:val="22"/>
              </w:rPr>
              <w:tab/>
              <w:t>Fraud and Corruption</w:t>
            </w:r>
            <w:bookmarkEnd w:id="261"/>
            <w:bookmarkEnd w:id="262"/>
            <w:r w:rsidRPr="00370F64">
              <w:rPr>
                <w:rFonts w:asciiTheme="majorBidi" w:hAnsiTheme="majorBidi" w:cstheme="majorBidi"/>
                <w:sz w:val="22"/>
                <w:szCs w:val="22"/>
              </w:rPr>
              <w:t xml:space="preserve"> </w:t>
            </w:r>
          </w:p>
        </w:tc>
        <w:tc>
          <w:tcPr>
            <w:tcW w:w="6948" w:type="dxa"/>
            <w:gridSpan w:val="2"/>
          </w:tcPr>
          <w:p w14:paraId="5009A354" w14:textId="77777777" w:rsidR="00A27A26" w:rsidRPr="00370F64" w:rsidRDefault="00A27A26">
            <w:pPr>
              <w:spacing w:after="200"/>
              <w:ind w:left="612" w:hanging="612"/>
              <w:jc w:val="both"/>
              <w:rPr>
                <w:rFonts w:asciiTheme="majorBidi" w:hAnsiTheme="majorBidi" w:cstheme="majorBidi"/>
                <w:sz w:val="22"/>
                <w:szCs w:val="22"/>
              </w:rPr>
            </w:pPr>
            <w:r w:rsidRPr="00370F64">
              <w:rPr>
                <w:rFonts w:asciiTheme="majorBidi" w:hAnsiTheme="majorBidi" w:cstheme="majorBidi"/>
                <w:sz w:val="22"/>
                <w:szCs w:val="22"/>
              </w:rPr>
              <w:t>3.1</w:t>
            </w:r>
            <w:r w:rsidRPr="00370F64">
              <w:rPr>
                <w:rFonts w:asciiTheme="majorBidi" w:hAnsiTheme="majorBidi" w:cstheme="majorBidi"/>
                <w:sz w:val="22"/>
                <w:szCs w:val="22"/>
              </w:rPr>
              <w:tab/>
              <w:t xml:space="preserve">The AFD requires compliance with its policy in regard to corrupt and fraudulent practices as set forth in Appendix 1 to the SCC. </w:t>
            </w:r>
          </w:p>
        </w:tc>
      </w:tr>
      <w:tr w:rsidR="00A27A26" w:rsidRPr="00370F64" w14:paraId="220E7738" w14:textId="77777777">
        <w:tc>
          <w:tcPr>
            <w:tcW w:w="2518" w:type="dxa"/>
            <w:gridSpan w:val="2"/>
          </w:tcPr>
          <w:p w14:paraId="4C9257B6" w14:textId="77777777" w:rsidR="00A27A26" w:rsidRPr="00370F64" w:rsidRDefault="00A27A26">
            <w:pPr>
              <w:pStyle w:val="SectionVIIIClause"/>
              <w:tabs>
                <w:tab w:val="clear" w:pos="360"/>
              </w:tabs>
              <w:rPr>
                <w:rFonts w:asciiTheme="majorBidi" w:hAnsiTheme="majorBidi" w:cstheme="majorBidi"/>
                <w:sz w:val="22"/>
                <w:szCs w:val="22"/>
              </w:rPr>
            </w:pPr>
            <w:bookmarkStart w:id="263" w:name="_Toc381803165"/>
            <w:bookmarkStart w:id="264" w:name="_Toc475090368"/>
            <w:r w:rsidRPr="00370F64">
              <w:rPr>
                <w:rFonts w:asciiTheme="majorBidi" w:hAnsiTheme="majorBidi" w:cstheme="majorBidi"/>
                <w:sz w:val="22"/>
                <w:szCs w:val="22"/>
              </w:rPr>
              <w:t>4.</w:t>
            </w:r>
            <w:r w:rsidRPr="00370F64">
              <w:rPr>
                <w:rFonts w:asciiTheme="majorBidi" w:hAnsiTheme="majorBidi" w:cstheme="majorBidi"/>
                <w:sz w:val="22"/>
                <w:szCs w:val="22"/>
              </w:rPr>
              <w:tab/>
              <w:t>Interpretation</w:t>
            </w:r>
            <w:bookmarkEnd w:id="263"/>
            <w:bookmarkEnd w:id="264"/>
          </w:p>
        </w:tc>
        <w:tc>
          <w:tcPr>
            <w:tcW w:w="6948" w:type="dxa"/>
            <w:gridSpan w:val="2"/>
          </w:tcPr>
          <w:p w14:paraId="253BC78C" w14:textId="77777777" w:rsidR="00A27A26" w:rsidRPr="00370F64" w:rsidRDefault="00A27A26" w:rsidP="00427366">
            <w:pPr>
              <w:pStyle w:val="Sub-ClauseText"/>
              <w:numPr>
                <w:ilvl w:val="1"/>
                <w:numId w:val="121"/>
              </w:numPr>
              <w:spacing w:before="0" w:after="220"/>
              <w:rPr>
                <w:rFonts w:asciiTheme="majorBidi" w:hAnsiTheme="majorBidi" w:cstheme="majorBidi"/>
                <w:sz w:val="22"/>
                <w:szCs w:val="22"/>
              </w:rPr>
            </w:pPr>
            <w:r w:rsidRPr="00370F64">
              <w:rPr>
                <w:rFonts w:asciiTheme="majorBidi" w:hAnsiTheme="majorBidi" w:cstheme="majorBidi"/>
                <w:sz w:val="22"/>
                <w:szCs w:val="22"/>
              </w:rPr>
              <w:t>If the context so requires it, singular means plural and vice versa.</w:t>
            </w:r>
          </w:p>
          <w:p w14:paraId="016304F4" w14:textId="77777777" w:rsidR="00A27A26" w:rsidRPr="00370F64" w:rsidRDefault="00A27A26" w:rsidP="00427366">
            <w:pPr>
              <w:pStyle w:val="Sub-ClauseText"/>
              <w:numPr>
                <w:ilvl w:val="1"/>
                <w:numId w:val="121"/>
              </w:numPr>
              <w:spacing w:before="0" w:after="220"/>
              <w:rPr>
                <w:rFonts w:asciiTheme="majorBidi" w:hAnsiTheme="majorBidi" w:cstheme="majorBidi"/>
                <w:spacing w:val="0"/>
                <w:sz w:val="22"/>
                <w:szCs w:val="22"/>
              </w:rPr>
            </w:pPr>
            <w:r w:rsidRPr="00370F64">
              <w:rPr>
                <w:rFonts w:asciiTheme="majorBidi" w:hAnsiTheme="majorBidi" w:cstheme="majorBidi"/>
                <w:spacing w:val="0"/>
                <w:sz w:val="22"/>
                <w:szCs w:val="22"/>
              </w:rPr>
              <w:t>Incoterms</w:t>
            </w:r>
          </w:p>
          <w:p w14:paraId="4EC1B5DE" w14:textId="77777777" w:rsidR="00A27A26" w:rsidRPr="00370F64" w:rsidRDefault="00A27A26" w:rsidP="00427366">
            <w:pPr>
              <w:pStyle w:val="Heading30"/>
              <w:numPr>
                <w:ilvl w:val="2"/>
                <w:numId w:val="121"/>
              </w:numPr>
              <w:tabs>
                <w:tab w:val="clear" w:pos="1152"/>
              </w:tabs>
              <w:spacing w:after="220"/>
              <w:ind w:left="2160" w:hanging="360"/>
              <w:rPr>
                <w:rFonts w:asciiTheme="majorBidi" w:hAnsiTheme="majorBidi" w:cstheme="majorBidi"/>
                <w:sz w:val="22"/>
                <w:szCs w:val="22"/>
              </w:rPr>
            </w:pPr>
            <w:r w:rsidRPr="00370F64">
              <w:rPr>
                <w:rFonts w:asciiTheme="majorBidi" w:hAnsiTheme="majorBidi" w:cstheme="majorBidi"/>
                <w:sz w:val="22"/>
                <w:szCs w:val="22"/>
              </w:rPr>
              <w:t xml:space="preserve">Unless </w:t>
            </w:r>
            <w:r w:rsidRPr="00370F64">
              <w:rPr>
                <w:rFonts w:asciiTheme="majorBidi" w:hAnsiTheme="majorBidi" w:cstheme="majorBidi"/>
                <w:bCs/>
                <w:sz w:val="22"/>
                <w:szCs w:val="22"/>
              </w:rPr>
              <w:t>inconsistent with any provision of the Contract</w:t>
            </w:r>
            <w:r w:rsidRPr="00370F64">
              <w:rPr>
                <w:rFonts w:asciiTheme="majorBidi" w:hAnsiTheme="majorBidi" w:cstheme="majorBidi"/>
                <w:b/>
                <w:bCs/>
                <w:sz w:val="22"/>
                <w:szCs w:val="22"/>
              </w:rPr>
              <w:t>,</w:t>
            </w:r>
            <w:r w:rsidRPr="00370F64">
              <w:rPr>
                <w:rFonts w:asciiTheme="majorBidi" w:hAnsiTheme="majorBidi" w:cstheme="majorBidi"/>
                <w:sz w:val="22"/>
                <w:szCs w:val="22"/>
              </w:rPr>
              <w:t xml:space="preserve"> the meaning of any trade term and the rights and obligations of parties thereunder shall be as prescribed by Incoterms;</w:t>
            </w:r>
          </w:p>
          <w:p w14:paraId="786AEC73" w14:textId="77777777" w:rsidR="00A27A26" w:rsidRPr="00370F64" w:rsidRDefault="00A27A26" w:rsidP="00427366">
            <w:pPr>
              <w:pStyle w:val="Heading30"/>
              <w:numPr>
                <w:ilvl w:val="2"/>
                <w:numId w:val="121"/>
              </w:numPr>
              <w:tabs>
                <w:tab w:val="clear" w:pos="1152"/>
              </w:tabs>
              <w:spacing w:after="220"/>
              <w:ind w:left="2160" w:hanging="360"/>
              <w:rPr>
                <w:rFonts w:asciiTheme="majorBidi" w:hAnsiTheme="majorBidi" w:cstheme="majorBidi"/>
                <w:sz w:val="22"/>
                <w:szCs w:val="22"/>
              </w:rPr>
            </w:pPr>
            <w:r w:rsidRPr="00370F64">
              <w:rPr>
                <w:rFonts w:asciiTheme="majorBidi" w:hAnsiTheme="majorBidi" w:cstheme="majorBidi"/>
                <w:sz w:val="22"/>
                <w:szCs w:val="22"/>
              </w:rPr>
              <w:t xml:space="preserve">The terms CIP and other similar terms, when used, shall be governed by the rules prescribed in the current edition of Incoterms specified in the </w:t>
            </w:r>
            <w:r w:rsidRPr="00370F64">
              <w:rPr>
                <w:rFonts w:asciiTheme="majorBidi" w:hAnsiTheme="majorBidi" w:cstheme="majorBidi"/>
                <w:b/>
                <w:sz w:val="22"/>
                <w:szCs w:val="22"/>
              </w:rPr>
              <w:t>SCC</w:t>
            </w:r>
            <w:r w:rsidRPr="00370F64">
              <w:rPr>
                <w:rFonts w:asciiTheme="majorBidi" w:hAnsiTheme="majorBidi" w:cstheme="majorBidi"/>
                <w:sz w:val="22"/>
                <w:szCs w:val="22"/>
              </w:rPr>
              <w:t xml:space="preserve"> and published by the International Chamber of Commerce in Paris, France.</w:t>
            </w:r>
          </w:p>
          <w:p w14:paraId="38FDE52C" w14:textId="77777777" w:rsidR="00A27A26" w:rsidRPr="00370F64" w:rsidRDefault="00A27A26" w:rsidP="00427366">
            <w:pPr>
              <w:pStyle w:val="Sub-ClauseText"/>
              <w:numPr>
                <w:ilvl w:val="1"/>
                <w:numId w:val="121"/>
              </w:numPr>
              <w:spacing w:before="0" w:after="220"/>
              <w:rPr>
                <w:rFonts w:asciiTheme="majorBidi" w:hAnsiTheme="majorBidi" w:cstheme="majorBidi"/>
                <w:spacing w:val="0"/>
                <w:sz w:val="22"/>
                <w:szCs w:val="22"/>
              </w:rPr>
            </w:pPr>
            <w:r w:rsidRPr="00370F64">
              <w:rPr>
                <w:rFonts w:asciiTheme="majorBidi" w:hAnsiTheme="majorBidi" w:cstheme="majorBidi"/>
                <w:spacing w:val="0"/>
                <w:sz w:val="22"/>
                <w:szCs w:val="22"/>
              </w:rPr>
              <w:t>Entire Agreement</w:t>
            </w:r>
          </w:p>
          <w:p w14:paraId="7F4DAA50" w14:textId="77777777" w:rsidR="00A27A26" w:rsidRPr="00370F64" w:rsidRDefault="00A27A26">
            <w:pPr>
              <w:pStyle w:val="Sub-ClauseText"/>
              <w:spacing w:before="0" w:after="220"/>
              <w:ind w:left="600"/>
              <w:rPr>
                <w:rFonts w:asciiTheme="majorBidi" w:hAnsiTheme="majorBidi" w:cstheme="majorBidi"/>
                <w:spacing w:val="0"/>
                <w:sz w:val="22"/>
                <w:szCs w:val="22"/>
              </w:rPr>
            </w:pPr>
            <w:r w:rsidRPr="00370F64">
              <w:rPr>
                <w:rFonts w:asciiTheme="majorBidi" w:hAnsiTheme="majorBidi" w:cstheme="majorBidi"/>
                <w:spacing w:val="0"/>
                <w:sz w:val="22"/>
                <w:szCs w:val="22"/>
              </w:rPr>
              <w:t>The Contract constitutes the entire agreement between the Purchaser and the Supplier and supersedes all communications, negotiations and agreements (whether written or oral) of the parties with respect thereto made prior to the date of Contract.</w:t>
            </w:r>
          </w:p>
          <w:p w14:paraId="618BBD64" w14:textId="77777777" w:rsidR="00A27A26" w:rsidRPr="00370F64" w:rsidRDefault="00A27A26" w:rsidP="00427366">
            <w:pPr>
              <w:pStyle w:val="Sub-ClauseText"/>
              <w:numPr>
                <w:ilvl w:val="1"/>
                <w:numId w:val="121"/>
              </w:numPr>
              <w:spacing w:before="0" w:after="220"/>
              <w:rPr>
                <w:rFonts w:asciiTheme="majorBidi" w:hAnsiTheme="majorBidi" w:cstheme="majorBidi"/>
                <w:spacing w:val="0"/>
                <w:sz w:val="22"/>
                <w:szCs w:val="22"/>
              </w:rPr>
            </w:pPr>
            <w:r w:rsidRPr="00370F64">
              <w:rPr>
                <w:rFonts w:asciiTheme="majorBidi" w:hAnsiTheme="majorBidi" w:cstheme="majorBidi"/>
                <w:spacing w:val="0"/>
                <w:sz w:val="22"/>
                <w:szCs w:val="22"/>
              </w:rPr>
              <w:t>Amendment</w:t>
            </w:r>
          </w:p>
          <w:p w14:paraId="48ED88C2" w14:textId="77777777" w:rsidR="00A27A26" w:rsidRPr="00370F64" w:rsidRDefault="00A27A26">
            <w:pPr>
              <w:pStyle w:val="Sub-ClauseText"/>
              <w:spacing w:before="0" w:after="180"/>
              <w:ind w:left="605"/>
              <w:rPr>
                <w:rFonts w:asciiTheme="majorBidi" w:hAnsiTheme="majorBidi" w:cstheme="majorBidi"/>
                <w:spacing w:val="0"/>
                <w:sz w:val="22"/>
                <w:szCs w:val="22"/>
              </w:rPr>
            </w:pPr>
            <w:r w:rsidRPr="00370F64">
              <w:rPr>
                <w:rFonts w:asciiTheme="majorBidi" w:hAnsiTheme="majorBidi" w:cstheme="majorBidi"/>
                <w:spacing w:val="0"/>
                <w:sz w:val="22"/>
                <w:szCs w:val="22"/>
              </w:rPr>
              <w:t>No amendment or other variation of the Contract shall be valid unless it is in writing, is dated, expressly refers to the Contract, and is signed by a duly authorized representative of each party thereto.</w:t>
            </w:r>
          </w:p>
          <w:p w14:paraId="5BA455BD" w14:textId="77777777" w:rsidR="00A27A26" w:rsidRPr="00370F64" w:rsidRDefault="00A27A26" w:rsidP="00427366">
            <w:pPr>
              <w:pStyle w:val="Sub-ClauseText"/>
              <w:numPr>
                <w:ilvl w:val="1"/>
                <w:numId w:val="121"/>
              </w:numPr>
              <w:spacing w:before="0" w:after="180"/>
              <w:rPr>
                <w:rFonts w:asciiTheme="majorBidi" w:hAnsiTheme="majorBidi" w:cstheme="majorBidi"/>
                <w:spacing w:val="0"/>
                <w:sz w:val="22"/>
                <w:szCs w:val="22"/>
              </w:rPr>
            </w:pPr>
            <w:r w:rsidRPr="00370F64">
              <w:rPr>
                <w:rFonts w:asciiTheme="majorBidi" w:hAnsiTheme="majorBidi" w:cstheme="majorBidi"/>
                <w:spacing w:val="0"/>
                <w:sz w:val="22"/>
                <w:szCs w:val="22"/>
              </w:rPr>
              <w:t>Nonwaiver</w:t>
            </w:r>
          </w:p>
          <w:p w14:paraId="4A7A16A4" w14:textId="77777777" w:rsidR="00A27A26" w:rsidRPr="00370F64" w:rsidRDefault="00A27A26" w:rsidP="00427366">
            <w:pPr>
              <w:pStyle w:val="Heading30"/>
              <w:numPr>
                <w:ilvl w:val="2"/>
                <w:numId w:val="121"/>
              </w:numPr>
              <w:tabs>
                <w:tab w:val="clear" w:pos="1152"/>
              </w:tabs>
              <w:spacing w:after="180"/>
              <w:ind w:left="2160" w:hanging="360"/>
              <w:rPr>
                <w:rFonts w:asciiTheme="majorBidi" w:hAnsiTheme="majorBidi" w:cstheme="majorBidi"/>
                <w:sz w:val="22"/>
                <w:szCs w:val="22"/>
              </w:rPr>
            </w:pPr>
            <w:r w:rsidRPr="00370F64">
              <w:rPr>
                <w:rFonts w:asciiTheme="majorBidi" w:hAnsiTheme="majorBidi" w:cstheme="majorBidi"/>
                <w:sz w:val="22"/>
                <w:szCs w:val="22"/>
              </w:rPr>
              <w:t xml:space="preserve">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w:t>
            </w:r>
            <w:r w:rsidRPr="00370F64">
              <w:rPr>
                <w:rFonts w:asciiTheme="majorBidi" w:hAnsiTheme="majorBidi" w:cstheme="majorBidi"/>
                <w:sz w:val="22"/>
                <w:szCs w:val="22"/>
              </w:rPr>
              <w:lastRenderedPageBreak/>
              <w:t>neither shall any waiver by either party of any breach of Contract operate as waiver of any subsequent or continuing breach of Contract;</w:t>
            </w:r>
          </w:p>
          <w:p w14:paraId="48C36965" w14:textId="77777777" w:rsidR="00A27A26" w:rsidRPr="00370F64" w:rsidRDefault="00A27A26" w:rsidP="00427366">
            <w:pPr>
              <w:pStyle w:val="Heading30"/>
              <w:numPr>
                <w:ilvl w:val="2"/>
                <w:numId w:val="121"/>
              </w:numPr>
              <w:tabs>
                <w:tab w:val="clear" w:pos="1152"/>
              </w:tabs>
              <w:spacing w:after="180"/>
              <w:ind w:left="2160" w:hanging="360"/>
              <w:rPr>
                <w:rFonts w:asciiTheme="majorBidi" w:hAnsiTheme="majorBidi" w:cstheme="majorBidi"/>
                <w:sz w:val="22"/>
                <w:szCs w:val="22"/>
              </w:rPr>
            </w:pPr>
            <w:r w:rsidRPr="00370F64">
              <w:rPr>
                <w:rFonts w:asciiTheme="majorBidi" w:hAnsiTheme="majorBidi" w:cstheme="majorBidi"/>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14:paraId="0BAF1D0A" w14:textId="77777777" w:rsidR="00A27A26" w:rsidRPr="00370F64" w:rsidRDefault="00A27A26" w:rsidP="00427366">
            <w:pPr>
              <w:pStyle w:val="Sub-ClauseText"/>
              <w:numPr>
                <w:ilvl w:val="1"/>
                <w:numId w:val="121"/>
              </w:numPr>
              <w:spacing w:before="0" w:after="180"/>
              <w:rPr>
                <w:rFonts w:asciiTheme="majorBidi" w:hAnsiTheme="majorBidi" w:cstheme="majorBidi"/>
                <w:spacing w:val="0"/>
                <w:sz w:val="22"/>
                <w:szCs w:val="22"/>
              </w:rPr>
            </w:pPr>
            <w:r w:rsidRPr="00370F64">
              <w:rPr>
                <w:rFonts w:asciiTheme="majorBidi" w:hAnsiTheme="majorBidi" w:cstheme="majorBidi"/>
                <w:spacing w:val="0"/>
                <w:sz w:val="22"/>
                <w:szCs w:val="22"/>
              </w:rPr>
              <w:t>Severability</w:t>
            </w:r>
          </w:p>
          <w:p w14:paraId="57F9B7D6" w14:textId="77777777" w:rsidR="00A27A26" w:rsidRPr="00370F64" w:rsidRDefault="00A27A26">
            <w:pPr>
              <w:pStyle w:val="Sub-ClauseText"/>
              <w:spacing w:before="0" w:after="180"/>
              <w:ind w:left="600"/>
              <w:rPr>
                <w:rFonts w:asciiTheme="majorBidi" w:hAnsiTheme="majorBidi" w:cstheme="majorBidi"/>
                <w:spacing w:val="0"/>
                <w:sz w:val="22"/>
                <w:szCs w:val="22"/>
              </w:rPr>
            </w:pPr>
            <w:r w:rsidRPr="00370F64">
              <w:rPr>
                <w:rFonts w:asciiTheme="majorBidi" w:hAnsiTheme="majorBidi" w:cstheme="majorBidi"/>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A27A26" w:rsidRPr="00370F64" w14:paraId="0DF6C543" w14:textId="77777777">
        <w:tc>
          <w:tcPr>
            <w:tcW w:w="2518" w:type="dxa"/>
            <w:gridSpan w:val="2"/>
          </w:tcPr>
          <w:p w14:paraId="20005718" w14:textId="77777777" w:rsidR="00A27A26" w:rsidRPr="00370F64" w:rsidRDefault="00A27A26">
            <w:pPr>
              <w:pStyle w:val="SectionVIIIClause"/>
              <w:tabs>
                <w:tab w:val="clear" w:pos="360"/>
              </w:tabs>
              <w:rPr>
                <w:rFonts w:asciiTheme="majorBidi" w:hAnsiTheme="majorBidi" w:cstheme="majorBidi"/>
                <w:sz w:val="22"/>
                <w:szCs w:val="22"/>
              </w:rPr>
            </w:pPr>
            <w:bookmarkStart w:id="265" w:name="_Toc381803166"/>
            <w:bookmarkStart w:id="266" w:name="_Toc475090369"/>
            <w:r w:rsidRPr="00370F64">
              <w:rPr>
                <w:rFonts w:asciiTheme="majorBidi" w:hAnsiTheme="majorBidi" w:cstheme="majorBidi"/>
                <w:sz w:val="22"/>
                <w:szCs w:val="22"/>
              </w:rPr>
              <w:lastRenderedPageBreak/>
              <w:t>5.</w:t>
            </w:r>
            <w:r w:rsidRPr="00370F64">
              <w:rPr>
                <w:rFonts w:asciiTheme="majorBidi" w:hAnsiTheme="majorBidi" w:cstheme="majorBidi"/>
                <w:sz w:val="22"/>
                <w:szCs w:val="22"/>
              </w:rPr>
              <w:tab/>
              <w:t>Language</w:t>
            </w:r>
            <w:bookmarkEnd w:id="265"/>
            <w:bookmarkEnd w:id="266"/>
          </w:p>
        </w:tc>
        <w:tc>
          <w:tcPr>
            <w:tcW w:w="6948" w:type="dxa"/>
            <w:gridSpan w:val="2"/>
          </w:tcPr>
          <w:p w14:paraId="4819EC97" w14:textId="77777777" w:rsidR="00A27A26" w:rsidRPr="00370F64" w:rsidRDefault="00A27A26" w:rsidP="00427366">
            <w:pPr>
              <w:pStyle w:val="Sub-ClauseText"/>
              <w:numPr>
                <w:ilvl w:val="1"/>
                <w:numId w:val="101"/>
              </w:numPr>
              <w:spacing w:before="0" w:after="180"/>
              <w:ind w:left="648" w:hanging="648"/>
              <w:rPr>
                <w:rFonts w:asciiTheme="majorBidi" w:hAnsiTheme="majorBidi" w:cstheme="majorBidi"/>
                <w:spacing w:val="0"/>
                <w:sz w:val="22"/>
                <w:szCs w:val="22"/>
              </w:rPr>
            </w:pPr>
            <w:r w:rsidRPr="00370F64">
              <w:rPr>
                <w:rFonts w:asciiTheme="majorBidi" w:hAnsiTheme="majorBidi" w:cstheme="majorBidi"/>
                <w:spacing w:val="0"/>
                <w:sz w:val="22"/>
                <w:szCs w:val="22"/>
              </w:rPr>
              <w:t xml:space="preserve">The Contract as well as all correspondence and documents relating to the Contract exchanged by the Supplier and the Purchaser, shall be written in the language specified in the </w:t>
            </w:r>
            <w:r w:rsidRPr="00370F64">
              <w:rPr>
                <w:rFonts w:asciiTheme="majorBidi" w:hAnsiTheme="majorBidi" w:cstheme="majorBidi"/>
                <w:b/>
                <w:spacing w:val="0"/>
                <w:sz w:val="22"/>
                <w:szCs w:val="22"/>
              </w:rPr>
              <w:t>SCC</w:t>
            </w:r>
            <w:r w:rsidRPr="00370F64">
              <w:rPr>
                <w:rFonts w:asciiTheme="majorBidi" w:hAnsiTheme="majorBidi" w:cstheme="majorBidi"/>
                <w:bCs/>
                <w:i/>
                <w:spacing w:val="0"/>
                <w:sz w:val="22"/>
                <w:szCs w:val="22"/>
              </w:rPr>
              <w:t>.</w:t>
            </w:r>
            <w:r w:rsidRPr="00370F64">
              <w:rPr>
                <w:rFonts w:asciiTheme="majorBidi" w:hAnsiTheme="majorBidi" w:cstheme="majorBidi"/>
                <w:i/>
                <w:spacing w:val="0"/>
                <w:sz w:val="22"/>
                <w:szCs w:val="22"/>
              </w:rPr>
              <w:t xml:space="preserve"> </w:t>
            </w:r>
            <w:r w:rsidRPr="00370F64">
              <w:rPr>
                <w:rFonts w:asciiTheme="majorBidi" w:hAnsiTheme="majorBidi" w:cstheme="majorBidi"/>
                <w:spacing w:val="0"/>
                <w:sz w:val="22"/>
                <w:szCs w:val="22"/>
              </w:rPr>
              <w:t>Supporting documents and printed literature that are part of the Contract may be in another language provided they are accompanied by an accurate translation of the relevant passages in the language specified</w:t>
            </w:r>
            <w:r w:rsidRPr="00370F64">
              <w:rPr>
                <w:rFonts w:asciiTheme="majorBidi" w:hAnsiTheme="majorBidi" w:cstheme="majorBidi"/>
                <w:b/>
                <w:bCs/>
                <w:spacing w:val="0"/>
                <w:sz w:val="22"/>
                <w:szCs w:val="22"/>
              </w:rPr>
              <w:t>,</w:t>
            </w:r>
            <w:r w:rsidRPr="00370F64">
              <w:rPr>
                <w:rFonts w:asciiTheme="majorBidi" w:hAnsiTheme="majorBidi" w:cstheme="majorBidi"/>
                <w:spacing w:val="0"/>
                <w:sz w:val="22"/>
                <w:szCs w:val="22"/>
              </w:rPr>
              <w:t xml:space="preserve"> in which case, for purposes of interpretation of the Contract, this translation shall govern.</w:t>
            </w:r>
          </w:p>
          <w:p w14:paraId="25963187" w14:textId="77777777" w:rsidR="00A27A26" w:rsidRPr="00370F64" w:rsidRDefault="00A27A26" w:rsidP="00427366">
            <w:pPr>
              <w:pStyle w:val="Sub-ClauseText"/>
              <w:numPr>
                <w:ilvl w:val="1"/>
                <w:numId w:val="101"/>
              </w:numPr>
              <w:spacing w:before="0" w:after="180"/>
              <w:ind w:left="648" w:hanging="648"/>
              <w:rPr>
                <w:rFonts w:asciiTheme="majorBidi" w:hAnsiTheme="majorBidi" w:cstheme="majorBidi"/>
                <w:spacing w:val="0"/>
                <w:sz w:val="22"/>
                <w:szCs w:val="22"/>
              </w:rPr>
            </w:pPr>
            <w:r w:rsidRPr="00370F64">
              <w:rPr>
                <w:rFonts w:asciiTheme="majorBidi" w:hAnsiTheme="majorBidi" w:cstheme="majorBidi"/>
                <w:spacing w:val="0"/>
                <w:sz w:val="22"/>
                <w:szCs w:val="22"/>
              </w:rPr>
              <w:t>The Supplier shall bear all costs of translation to the governing language and all risks of the accuracy of such translation, for documents provided by the Supplier.</w:t>
            </w:r>
          </w:p>
        </w:tc>
      </w:tr>
      <w:tr w:rsidR="00A27A26" w:rsidRPr="00370F64" w14:paraId="55DE878E" w14:textId="77777777">
        <w:tc>
          <w:tcPr>
            <w:tcW w:w="2518" w:type="dxa"/>
            <w:gridSpan w:val="2"/>
          </w:tcPr>
          <w:p w14:paraId="4EFA5E2D" w14:textId="77777777" w:rsidR="00A27A26" w:rsidRPr="00370F64" w:rsidRDefault="00A27A26">
            <w:pPr>
              <w:pStyle w:val="SectionVIIIClause"/>
              <w:tabs>
                <w:tab w:val="clear" w:pos="360"/>
              </w:tabs>
              <w:rPr>
                <w:rFonts w:asciiTheme="majorBidi" w:hAnsiTheme="majorBidi" w:cstheme="majorBidi"/>
                <w:sz w:val="22"/>
                <w:szCs w:val="22"/>
              </w:rPr>
            </w:pPr>
            <w:bookmarkStart w:id="267" w:name="_Toc381803167"/>
            <w:bookmarkStart w:id="268" w:name="_Toc475090370"/>
            <w:r w:rsidRPr="00370F64">
              <w:rPr>
                <w:rFonts w:asciiTheme="majorBidi" w:hAnsiTheme="majorBidi" w:cstheme="majorBidi"/>
                <w:sz w:val="22"/>
                <w:szCs w:val="22"/>
              </w:rPr>
              <w:t>6.</w:t>
            </w:r>
            <w:r w:rsidRPr="00370F64">
              <w:rPr>
                <w:rFonts w:asciiTheme="majorBidi" w:hAnsiTheme="majorBidi" w:cstheme="majorBidi"/>
                <w:sz w:val="22"/>
                <w:szCs w:val="22"/>
              </w:rPr>
              <w:tab/>
              <w:t>Joint Venture, Consortium or Association</w:t>
            </w:r>
            <w:bookmarkEnd w:id="267"/>
            <w:bookmarkEnd w:id="268"/>
          </w:p>
        </w:tc>
        <w:tc>
          <w:tcPr>
            <w:tcW w:w="6948" w:type="dxa"/>
            <w:gridSpan w:val="2"/>
          </w:tcPr>
          <w:p w14:paraId="75FBBF15" w14:textId="77777777" w:rsidR="00A27A26" w:rsidRPr="00370F64" w:rsidRDefault="00A27A26" w:rsidP="00427366">
            <w:pPr>
              <w:pStyle w:val="Sub-ClauseText"/>
              <w:numPr>
                <w:ilvl w:val="1"/>
                <w:numId w:val="109"/>
              </w:numPr>
              <w:spacing w:before="0" w:after="200"/>
              <w:rPr>
                <w:rFonts w:asciiTheme="majorBidi" w:hAnsiTheme="majorBidi" w:cstheme="majorBidi"/>
                <w:sz w:val="22"/>
                <w:szCs w:val="22"/>
              </w:rPr>
            </w:pPr>
            <w:r w:rsidRPr="00370F64">
              <w:rPr>
                <w:rFonts w:asciiTheme="majorBidi" w:hAnsiTheme="majorBidi" w:cstheme="majorBidi"/>
                <w:sz w:val="22"/>
                <w:szCs w:val="22"/>
              </w:rP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A27A26" w:rsidRPr="00370F64" w14:paraId="4676D018" w14:textId="77777777">
        <w:tc>
          <w:tcPr>
            <w:tcW w:w="2518" w:type="dxa"/>
            <w:gridSpan w:val="2"/>
          </w:tcPr>
          <w:p w14:paraId="55034766" w14:textId="77777777" w:rsidR="00A27A26" w:rsidRPr="00370F64" w:rsidRDefault="00A27A26">
            <w:pPr>
              <w:pStyle w:val="SectionVIIIClause"/>
              <w:tabs>
                <w:tab w:val="clear" w:pos="360"/>
              </w:tabs>
              <w:rPr>
                <w:rFonts w:asciiTheme="majorBidi" w:hAnsiTheme="majorBidi" w:cstheme="majorBidi"/>
                <w:sz w:val="22"/>
                <w:szCs w:val="22"/>
              </w:rPr>
            </w:pPr>
            <w:bookmarkStart w:id="269" w:name="_Toc381803168"/>
            <w:bookmarkStart w:id="270" w:name="_Toc475090371"/>
            <w:r w:rsidRPr="00370F64">
              <w:rPr>
                <w:rFonts w:asciiTheme="majorBidi" w:hAnsiTheme="majorBidi" w:cstheme="majorBidi"/>
                <w:sz w:val="22"/>
                <w:szCs w:val="22"/>
              </w:rPr>
              <w:t>7.</w:t>
            </w:r>
            <w:r w:rsidRPr="00370F64">
              <w:rPr>
                <w:rFonts w:asciiTheme="majorBidi" w:hAnsiTheme="majorBidi" w:cstheme="majorBidi"/>
                <w:sz w:val="22"/>
                <w:szCs w:val="22"/>
              </w:rPr>
              <w:tab/>
              <w:t>Eligibility</w:t>
            </w:r>
            <w:bookmarkEnd w:id="269"/>
            <w:bookmarkEnd w:id="270"/>
          </w:p>
        </w:tc>
        <w:tc>
          <w:tcPr>
            <w:tcW w:w="6948" w:type="dxa"/>
            <w:gridSpan w:val="2"/>
          </w:tcPr>
          <w:p w14:paraId="79D6F4B5" w14:textId="77777777" w:rsidR="00A27A26" w:rsidRPr="00370F64" w:rsidRDefault="00A27A26" w:rsidP="00427366">
            <w:pPr>
              <w:pStyle w:val="Sub-ClauseText"/>
              <w:numPr>
                <w:ilvl w:val="1"/>
                <w:numId w:val="102"/>
              </w:numPr>
              <w:spacing w:before="0" w:after="200"/>
              <w:ind w:left="547" w:hanging="547"/>
              <w:rPr>
                <w:rFonts w:asciiTheme="majorBidi" w:hAnsiTheme="majorBidi" w:cstheme="majorBidi"/>
                <w:spacing w:val="0"/>
                <w:sz w:val="22"/>
                <w:szCs w:val="22"/>
              </w:rPr>
            </w:pPr>
            <w:r w:rsidRPr="00370F64">
              <w:rPr>
                <w:rFonts w:asciiTheme="majorBidi" w:hAnsiTheme="majorBidi" w:cstheme="majorBidi"/>
                <w:spacing w:val="0"/>
                <w:sz w:val="22"/>
                <w:szCs w:val="22"/>
              </w:rPr>
              <w:t xml:space="preserve">All Goods and Related Services to be supplied under the Contract and financed by the AFD shall have their origin in </w:t>
            </w:r>
            <w:r w:rsidRPr="00370F64">
              <w:rPr>
                <w:rFonts w:asciiTheme="majorBidi" w:hAnsiTheme="majorBidi" w:cstheme="majorBidi"/>
                <w:sz w:val="22"/>
                <w:szCs w:val="22"/>
              </w:rPr>
              <w:t xml:space="preserve">any eligible source as specified in the </w:t>
            </w:r>
            <w:r w:rsidRPr="00370F64">
              <w:rPr>
                <w:rFonts w:asciiTheme="majorBidi" w:hAnsiTheme="majorBidi" w:cstheme="majorBidi"/>
                <w:b/>
                <w:sz w:val="22"/>
                <w:szCs w:val="22"/>
              </w:rPr>
              <w:t>SCC</w:t>
            </w:r>
            <w:r w:rsidRPr="00370F64">
              <w:rPr>
                <w:rFonts w:asciiTheme="majorBidi" w:hAnsiTheme="majorBidi" w:cstheme="majorBidi"/>
                <w:spacing w:val="0"/>
                <w:sz w:val="22"/>
                <w:szCs w:val="22"/>
              </w:rPr>
              <w:t xml:space="preserve">.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A27A26" w:rsidRPr="00370F64" w14:paraId="165676B3" w14:textId="77777777">
        <w:tc>
          <w:tcPr>
            <w:tcW w:w="2518" w:type="dxa"/>
            <w:gridSpan w:val="2"/>
          </w:tcPr>
          <w:p w14:paraId="571A0ACC" w14:textId="77777777" w:rsidR="00A27A26" w:rsidRPr="00370F64" w:rsidRDefault="00A27A26" w:rsidP="00427366">
            <w:pPr>
              <w:pStyle w:val="SectionVIIIClause"/>
              <w:numPr>
                <w:ilvl w:val="0"/>
                <w:numId w:val="119"/>
              </w:numPr>
              <w:tabs>
                <w:tab w:val="clear" w:pos="720"/>
                <w:tab w:val="num" w:pos="567"/>
              </w:tabs>
              <w:ind w:left="567" w:hanging="567"/>
              <w:rPr>
                <w:rFonts w:asciiTheme="majorBidi" w:hAnsiTheme="majorBidi" w:cstheme="majorBidi"/>
                <w:sz w:val="22"/>
                <w:szCs w:val="22"/>
              </w:rPr>
            </w:pPr>
            <w:bookmarkStart w:id="271" w:name="_Toc381803169"/>
            <w:bookmarkStart w:id="272" w:name="_Toc475090372"/>
            <w:r w:rsidRPr="00370F64">
              <w:rPr>
                <w:rFonts w:asciiTheme="majorBidi" w:hAnsiTheme="majorBidi" w:cstheme="majorBidi"/>
                <w:sz w:val="22"/>
                <w:szCs w:val="22"/>
              </w:rPr>
              <w:t>Notices</w:t>
            </w:r>
            <w:bookmarkEnd w:id="271"/>
            <w:bookmarkEnd w:id="272"/>
          </w:p>
        </w:tc>
        <w:tc>
          <w:tcPr>
            <w:tcW w:w="6948" w:type="dxa"/>
            <w:gridSpan w:val="2"/>
          </w:tcPr>
          <w:p w14:paraId="1D1D2B66" w14:textId="77777777" w:rsidR="00A27A26" w:rsidRPr="00370F64" w:rsidRDefault="00A27A26" w:rsidP="00427366">
            <w:pPr>
              <w:pStyle w:val="Sub-ClauseText"/>
              <w:numPr>
                <w:ilvl w:val="1"/>
                <w:numId w:val="103"/>
              </w:numPr>
              <w:spacing w:before="0" w:after="200"/>
              <w:rPr>
                <w:rFonts w:asciiTheme="majorBidi" w:hAnsiTheme="majorBidi" w:cstheme="majorBidi"/>
                <w:spacing w:val="0"/>
                <w:sz w:val="22"/>
                <w:szCs w:val="22"/>
              </w:rPr>
            </w:pPr>
            <w:r w:rsidRPr="00370F64">
              <w:rPr>
                <w:rFonts w:asciiTheme="majorBidi" w:hAnsiTheme="majorBidi" w:cstheme="majorBidi"/>
                <w:spacing w:val="0"/>
                <w:sz w:val="22"/>
                <w:szCs w:val="22"/>
              </w:rPr>
              <w:t xml:space="preserve">Any notice given by one party to the other pursuant to the Contract shall be in writing to the address specified in the </w:t>
            </w:r>
            <w:r w:rsidRPr="00370F64">
              <w:rPr>
                <w:rFonts w:asciiTheme="majorBidi" w:hAnsiTheme="majorBidi" w:cstheme="majorBidi"/>
                <w:b/>
                <w:spacing w:val="0"/>
                <w:sz w:val="22"/>
                <w:szCs w:val="22"/>
              </w:rPr>
              <w:t>SCC</w:t>
            </w:r>
            <w:r w:rsidRPr="00370F64">
              <w:rPr>
                <w:rFonts w:asciiTheme="majorBidi" w:hAnsiTheme="majorBidi" w:cstheme="majorBidi"/>
                <w:b/>
                <w:bCs/>
                <w:spacing w:val="0"/>
                <w:sz w:val="22"/>
                <w:szCs w:val="22"/>
              </w:rPr>
              <w:t>.</w:t>
            </w:r>
            <w:r w:rsidRPr="00370F64">
              <w:rPr>
                <w:rFonts w:asciiTheme="majorBidi" w:hAnsiTheme="majorBidi" w:cstheme="majorBidi"/>
                <w:spacing w:val="0"/>
                <w:sz w:val="22"/>
                <w:szCs w:val="22"/>
              </w:rPr>
              <w:t xml:space="preserve"> The term “in writing” means communicated in written form with proof of receipt. </w:t>
            </w:r>
          </w:p>
          <w:p w14:paraId="0316A221" w14:textId="77777777" w:rsidR="00A27A26" w:rsidRPr="00370F64" w:rsidRDefault="00A27A26" w:rsidP="00427366">
            <w:pPr>
              <w:pStyle w:val="Sub-ClauseText"/>
              <w:numPr>
                <w:ilvl w:val="1"/>
                <w:numId w:val="103"/>
              </w:numPr>
              <w:spacing w:before="0" w:after="200"/>
              <w:rPr>
                <w:rFonts w:asciiTheme="majorBidi" w:hAnsiTheme="majorBidi" w:cstheme="majorBidi"/>
                <w:spacing w:val="0"/>
                <w:sz w:val="22"/>
                <w:szCs w:val="22"/>
              </w:rPr>
            </w:pPr>
            <w:r w:rsidRPr="00370F64">
              <w:rPr>
                <w:rFonts w:asciiTheme="majorBidi" w:hAnsiTheme="majorBidi" w:cstheme="majorBidi"/>
                <w:spacing w:val="0"/>
                <w:sz w:val="22"/>
                <w:szCs w:val="22"/>
              </w:rPr>
              <w:lastRenderedPageBreak/>
              <w:t>A notice shall be effective when delivered or on the notice’s effective date, whichever is later.</w:t>
            </w:r>
          </w:p>
        </w:tc>
      </w:tr>
      <w:tr w:rsidR="00A27A26" w:rsidRPr="00370F64" w14:paraId="7E19817F" w14:textId="77777777">
        <w:trPr>
          <w:gridBefore w:val="1"/>
          <w:gridAfter w:val="1"/>
          <w:wBefore w:w="18" w:type="dxa"/>
          <w:wAfter w:w="18" w:type="dxa"/>
        </w:trPr>
        <w:tc>
          <w:tcPr>
            <w:tcW w:w="2500" w:type="dxa"/>
          </w:tcPr>
          <w:p w14:paraId="0E14790A" w14:textId="77777777" w:rsidR="00A27A26" w:rsidRPr="00370F64" w:rsidRDefault="00A27A26">
            <w:pPr>
              <w:pStyle w:val="SectionVIIIClause"/>
              <w:tabs>
                <w:tab w:val="clear" w:pos="360"/>
              </w:tabs>
              <w:rPr>
                <w:rFonts w:asciiTheme="majorBidi" w:hAnsiTheme="majorBidi" w:cstheme="majorBidi"/>
                <w:sz w:val="22"/>
                <w:szCs w:val="22"/>
              </w:rPr>
            </w:pPr>
            <w:bookmarkStart w:id="273" w:name="_Toc381803170"/>
            <w:bookmarkStart w:id="274" w:name="_Toc475090373"/>
            <w:r w:rsidRPr="00370F64">
              <w:rPr>
                <w:rFonts w:asciiTheme="majorBidi" w:hAnsiTheme="majorBidi" w:cstheme="majorBidi"/>
                <w:sz w:val="22"/>
                <w:szCs w:val="22"/>
              </w:rPr>
              <w:lastRenderedPageBreak/>
              <w:t>9.</w:t>
            </w:r>
            <w:r w:rsidRPr="00370F64">
              <w:rPr>
                <w:rFonts w:asciiTheme="majorBidi" w:hAnsiTheme="majorBidi" w:cstheme="majorBidi"/>
                <w:sz w:val="22"/>
                <w:szCs w:val="22"/>
              </w:rPr>
              <w:tab/>
              <w:t>Governing Law</w:t>
            </w:r>
            <w:bookmarkEnd w:id="273"/>
            <w:bookmarkEnd w:id="274"/>
          </w:p>
        </w:tc>
        <w:tc>
          <w:tcPr>
            <w:tcW w:w="6930" w:type="dxa"/>
          </w:tcPr>
          <w:p w14:paraId="42742E1A" w14:textId="77777777" w:rsidR="00A27A26" w:rsidRPr="00370F64" w:rsidRDefault="00A27A26" w:rsidP="00427366">
            <w:pPr>
              <w:pStyle w:val="Sub-ClauseText"/>
              <w:numPr>
                <w:ilvl w:val="1"/>
                <w:numId w:val="110"/>
              </w:numPr>
              <w:spacing w:before="0" w:after="200"/>
              <w:rPr>
                <w:rFonts w:asciiTheme="majorBidi" w:hAnsiTheme="majorBidi" w:cstheme="majorBidi"/>
                <w:spacing w:val="0"/>
                <w:sz w:val="22"/>
                <w:szCs w:val="22"/>
              </w:rPr>
            </w:pPr>
            <w:r w:rsidRPr="00370F64">
              <w:rPr>
                <w:rFonts w:asciiTheme="majorBidi" w:hAnsiTheme="majorBidi" w:cstheme="majorBidi"/>
                <w:spacing w:val="0"/>
                <w:sz w:val="22"/>
                <w:szCs w:val="22"/>
              </w:rPr>
              <w:t xml:space="preserve">The Contract shall be governed by and interpreted in accordance with the laws of the Purchaser’s Country, unless otherwise specified in the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p>
        </w:tc>
      </w:tr>
      <w:tr w:rsidR="00A27A26" w:rsidRPr="00370F64" w14:paraId="7619B0C3" w14:textId="77777777">
        <w:trPr>
          <w:gridBefore w:val="1"/>
          <w:gridAfter w:val="1"/>
          <w:wBefore w:w="18" w:type="dxa"/>
          <w:wAfter w:w="18" w:type="dxa"/>
        </w:trPr>
        <w:tc>
          <w:tcPr>
            <w:tcW w:w="2500" w:type="dxa"/>
          </w:tcPr>
          <w:p w14:paraId="3389CE1D" w14:textId="77777777" w:rsidR="00A27A26" w:rsidRPr="00370F64" w:rsidRDefault="00A27A26">
            <w:pPr>
              <w:pStyle w:val="SectionVIIIClause"/>
              <w:tabs>
                <w:tab w:val="clear" w:pos="360"/>
              </w:tabs>
              <w:rPr>
                <w:rFonts w:asciiTheme="majorBidi" w:hAnsiTheme="majorBidi" w:cstheme="majorBidi"/>
                <w:sz w:val="22"/>
                <w:szCs w:val="22"/>
              </w:rPr>
            </w:pPr>
            <w:bookmarkStart w:id="275" w:name="_Toc381803171"/>
            <w:bookmarkStart w:id="276" w:name="_Toc475090374"/>
            <w:r w:rsidRPr="00370F64">
              <w:rPr>
                <w:rFonts w:asciiTheme="majorBidi" w:hAnsiTheme="majorBidi" w:cstheme="majorBidi"/>
                <w:sz w:val="22"/>
                <w:szCs w:val="22"/>
              </w:rPr>
              <w:t>10.</w:t>
            </w:r>
            <w:r w:rsidRPr="00370F64">
              <w:rPr>
                <w:rFonts w:asciiTheme="majorBidi" w:hAnsiTheme="majorBidi" w:cstheme="majorBidi"/>
                <w:sz w:val="22"/>
                <w:szCs w:val="22"/>
              </w:rPr>
              <w:tab/>
              <w:t>Settlement of Disputes</w:t>
            </w:r>
            <w:bookmarkEnd w:id="275"/>
            <w:bookmarkEnd w:id="276"/>
          </w:p>
        </w:tc>
        <w:tc>
          <w:tcPr>
            <w:tcW w:w="6930" w:type="dxa"/>
          </w:tcPr>
          <w:p w14:paraId="48B4F471" w14:textId="77777777" w:rsidR="00A27A26" w:rsidRPr="00370F64" w:rsidRDefault="00A27A26" w:rsidP="00427366">
            <w:pPr>
              <w:pStyle w:val="Sub-ClauseText"/>
              <w:numPr>
                <w:ilvl w:val="1"/>
                <w:numId w:val="104"/>
              </w:numPr>
              <w:spacing w:before="0" w:after="200"/>
              <w:ind w:left="605" w:hanging="605"/>
              <w:rPr>
                <w:rFonts w:asciiTheme="majorBidi" w:hAnsiTheme="majorBidi" w:cstheme="majorBidi"/>
                <w:spacing w:val="0"/>
                <w:sz w:val="22"/>
                <w:szCs w:val="22"/>
              </w:rPr>
            </w:pPr>
            <w:r w:rsidRPr="00370F64">
              <w:rPr>
                <w:rFonts w:asciiTheme="majorBidi" w:hAnsiTheme="majorBidi" w:cstheme="majorBidi"/>
                <w:spacing w:val="0"/>
                <w:sz w:val="22"/>
                <w:szCs w:val="22"/>
              </w:rPr>
              <w:t xml:space="preserve">The Purchaser and the Supplier shall make every effort to resolve amicably by direct informal negotiation any disagreement or dispute arising between them under or in connection with the Contract. </w:t>
            </w:r>
          </w:p>
          <w:p w14:paraId="61127EF2" w14:textId="77777777" w:rsidR="00A27A26" w:rsidRPr="00370F64" w:rsidRDefault="00A27A26" w:rsidP="00427366">
            <w:pPr>
              <w:pStyle w:val="Sub-ClauseText"/>
              <w:numPr>
                <w:ilvl w:val="1"/>
                <w:numId w:val="104"/>
              </w:numPr>
              <w:spacing w:before="0" w:after="200"/>
              <w:ind w:left="605" w:hanging="605"/>
              <w:rPr>
                <w:rFonts w:asciiTheme="majorBidi" w:hAnsiTheme="majorBidi" w:cstheme="majorBidi"/>
                <w:spacing w:val="0"/>
                <w:sz w:val="22"/>
                <w:szCs w:val="22"/>
              </w:rPr>
            </w:pPr>
            <w:r w:rsidRPr="00370F64">
              <w:rPr>
                <w:rFonts w:asciiTheme="majorBidi" w:hAnsiTheme="majorBidi" w:cstheme="majorBidi"/>
                <w:spacing w:val="0"/>
                <w:sz w:val="22"/>
                <w:szCs w:val="22"/>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370F64">
              <w:rPr>
                <w:rFonts w:asciiTheme="majorBidi" w:hAnsiTheme="majorBidi" w:cstheme="majorBidi"/>
                <w:b/>
                <w:spacing w:val="0"/>
                <w:sz w:val="22"/>
                <w:szCs w:val="22"/>
              </w:rPr>
              <w:t>specified in the SCC</w:t>
            </w:r>
            <w:r w:rsidRPr="00370F64">
              <w:rPr>
                <w:rFonts w:asciiTheme="majorBidi" w:hAnsiTheme="majorBidi" w:cstheme="majorBidi"/>
                <w:spacing w:val="0"/>
                <w:sz w:val="22"/>
                <w:szCs w:val="22"/>
              </w:rPr>
              <w:t>.</w:t>
            </w:r>
            <w:r w:rsidRPr="00370F64">
              <w:rPr>
                <w:rFonts w:asciiTheme="majorBidi" w:hAnsiTheme="majorBidi" w:cstheme="majorBidi"/>
                <w:b/>
                <w:spacing w:val="0"/>
                <w:sz w:val="22"/>
                <w:szCs w:val="22"/>
              </w:rPr>
              <w:t xml:space="preserve"> </w:t>
            </w:r>
          </w:p>
          <w:p w14:paraId="1D9CF956" w14:textId="77777777" w:rsidR="00A27A26" w:rsidRPr="00370F64" w:rsidRDefault="00A27A26" w:rsidP="00427366">
            <w:pPr>
              <w:pStyle w:val="Sub-ClauseText"/>
              <w:numPr>
                <w:ilvl w:val="1"/>
                <w:numId w:val="104"/>
              </w:numPr>
              <w:spacing w:before="0" w:after="240"/>
              <w:ind w:left="605" w:hanging="605"/>
              <w:rPr>
                <w:rFonts w:asciiTheme="majorBidi" w:hAnsiTheme="majorBidi" w:cstheme="majorBidi"/>
                <w:sz w:val="22"/>
                <w:szCs w:val="22"/>
              </w:rPr>
            </w:pPr>
            <w:r w:rsidRPr="00370F64">
              <w:rPr>
                <w:rFonts w:asciiTheme="majorBidi" w:hAnsiTheme="majorBidi" w:cstheme="majorBidi"/>
                <w:sz w:val="22"/>
                <w:szCs w:val="22"/>
              </w:rPr>
              <w:t xml:space="preserve">Notwithstanding any reference to arbitration herein, </w:t>
            </w:r>
          </w:p>
          <w:p w14:paraId="2A160F8A" w14:textId="77777777" w:rsidR="00A27A26" w:rsidRPr="00370F64" w:rsidRDefault="00A27A26" w:rsidP="00427366">
            <w:pPr>
              <w:pStyle w:val="Sub-ClauseText"/>
              <w:numPr>
                <w:ilvl w:val="2"/>
                <w:numId w:val="110"/>
              </w:numPr>
              <w:spacing w:before="0" w:after="160"/>
              <w:rPr>
                <w:rFonts w:asciiTheme="majorBidi" w:hAnsiTheme="majorBidi" w:cstheme="majorBidi"/>
                <w:sz w:val="22"/>
                <w:szCs w:val="22"/>
              </w:rPr>
            </w:pPr>
            <w:r w:rsidRPr="00370F64">
              <w:rPr>
                <w:rFonts w:asciiTheme="majorBidi" w:hAnsiTheme="majorBidi" w:cstheme="majorBidi"/>
                <w:sz w:val="22"/>
                <w:szCs w:val="22"/>
              </w:rPr>
              <w:t xml:space="preserve">The parties shall continue to perform their respective obligations under the Contract unless they otherwise agree; and </w:t>
            </w:r>
          </w:p>
          <w:p w14:paraId="2B5EFCEC" w14:textId="77777777" w:rsidR="00A27A26" w:rsidRPr="00370F64" w:rsidRDefault="00A27A26" w:rsidP="00427366">
            <w:pPr>
              <w:pStyle w:val="Sub-ClauseText"/>
              <w:numPr>
                <w:ilvl w:val="2"/>
                <w:numId w:val="110"/>
              </w:numPr>
              <w:spacing w:before="0" w:after="200"/>
              <w:rPr>
                <w:rFonts w:asciiTheme="majorBidi" w:hAnsiTheme="majorBidi" w:cstheme="majorBidi"/>
                <w:spacing w:val="0"/>
                <w:sz w:val="22"/>
                <w:szCs w:val="22"/>
              </w:rPr>
            </w:pPr>
            <w:r w:rsidRPr="00370F64">
              <w:rPr>
                <w:rFonts w:asciiTheme="majorBidi" w:hAnsiTheme="majorBidi" w:cstheme="majorBidi"/>
                <w:sz w:val="22"/>
                <w:szCs w:val="22"/>
              </w:rPr>
              <w:t>The Purchaser shall pay the Supplier any monies due the Supplier.</w:t>
            </w:r>
          </w:p>
        </w:tc>
      </w:tr>
      <w:tr w:rsidR="00A27A26" w:rsidRPr="00370F64" w14:paraId="1FD22273" w14:textId="77777777">
        <w:trPr>
          <w:gridBefore w:val="1"/>
          <w:gridAfter w:val="1"/>
          <w:wBefore w:w="18" w:type="dxa"/>
          <w:wAfter w:w="18" w:type="dxa"/>
        </w:trPr>
        <w:tc>
          <w:tcPr>
            <w:tcW w:w="2500" w:type="dxa"/>
          </w:tcPr>
          <w:p w14:paraId="529F3089" w14:textId="77777777" w:rsidR="00A27A26" w:rsidRPr="00370F64" w:rsidRDefault="00A27A26">
            <w:pPr>
              <w:pStyle w:val="SectionVIIIClause"/>
              <w:keepNext/>
              <w:tabs>
                <w:tab w:val="clear" w:pos="360"/>
              </w:tabs>
              <w:rPr>
                <w:rFonts w:asciiTheme="majorBidi" w:hAnsiTheme="majorBidi" w:cstheme="majorBidi"/>
                <w:sz w:val="22"/>
                <w:szCs w:val="22"/>
                <w:lang w:val="en-GB"/>
              </w:rPr>
            </w:pPr>
            <w:bookmarkStart w:id="277" w:name="_Toc381803172"/>
            <w:bookmarkStart w:id="278" w:name="_Toc475090375"/>
            <w:r w:rsidRPr="00370F64">
              <w:rPr>
                <w:rFonts w:asciiTheme="majorBidi" w:hAnsiTheme="majorBidi" w:cstheme="majorBidi"/>
                <w:sz w:val="22"/>
                <w:szCs w:val="22"/>
                <w:lang w:val="en-GB"/>
              </w:rPr>
              <w:t>11.</w:t>
            </w:r>
            <w:r w:rsidRPr="00370F64">
              <w:rPr>
                <w:rFonts w:asciiTheme="majorBidi" w:hAnsiTheme="majorBidi" w:cstheme="majorBidi"/>
                <w:sz w:val="22"/>
                <w:szCs w:val="22"/>
                <w:lang w:val="en-GB"/>
              </w:rPr>
              <w:tab/>
              <w:t xml:space="preserve">Inspections and Audit by the </w:t>
            </w:r>
            <w:bookmarkEnd w:id="277"/>
            <w:r w:rsidRPr="00370F64">
              <w:rPr>
                <w:rFonts w:asciiTheme="majorBidi" w:hAnsiTheme="majorBidi" w:cstheme="majorBidi"/>
                <w:sz w:val="22"/>
                <w:szCs w:val="22"/>
                <w:lang w:val="en-GB"/>
              </w:rPr>
              <w:t>AFD</w:t>
            </w:r>
            <w:bookmarkEnd w:id="278"/>
          </w:p>
        </w:tc>
        <w:tc>
          <w:tcPr>
            <w:tcW w:w="6930" w:type="dxa"/>
          </w:tcPr>
          <w:p w14:paraId="4015CFD0" w14:textId="77777777" w:rsidR="00A27A26" w:rsidRPr="00370F64" w:rsidRDefault="00A27A26" w:rsidP="00427366">
            <w:pPr>
              <w:pStyle w:val="Sub-ClauseText"/>
              <w:keepNext/>
              <w:numPr>
                <w:ilvl w:val="1"/>
                <w:numId w:val="105"/>
              </w:numPr>
              <w:tabs>
                <w:tab w:val="clear" w:pos="540"/>
                <w:tab w:val="num" w:pos="612"/>
              </w:tabs>
              <w:spacing w:before="0" w:after="200"/>
              <w:ind w:left="612" w:hanging="612"/>
              <w:rPr>
                <w:rFonts w:asciiTheme="majorBidi" w:hAnsiTheme="majorBidi" w:cstheme="majorBidi"/>
                <w:sz w:val="22"/>
                <w:szCs w:val="22"/>
              </w:rPr>
            </w:pPr>
            <w:r w:rsidRPr="00370F64">
              <w:rPr>
                <w:rFonts w:asciiTheme="majorBidi" w:hAnsiTheme="majorBidi" w:cstheme="majorBidi"/>
                <w:sz w:val="22"/>
                <w:szCs w:val="22"/>
              </w:rPr>
              <w:t>The Supplier shall keep, and shall make all reasonable efforts to cause its Subcontractors to keep accurate and systematic accounts and records, in respect of the Goods in such form and details as will clearly identify relevant time changes and costs.</w:t>
            </w:r>
          </w:p>
        </w:tc>
      </w:tr>
      <w:tr w:rsidR="00A27A26" w:rsidRPr="00370F64" w14:paraId="3BE60234" w14:textId="77777777">
        <w:trPr>
          <w:gridBefore w:val="1"/>
          <w:gridAfter w:val="1"/>
          <w:wBefore w:w="18" w:type="dxa"/>
          <w:wAfter w:w="18" w:type="dxa"/>
        </w:trPr>
        <w:tc>
          <w:tcPr>
            <w:tcW w:w="2500" w:type="dxa"/>
          </w:tcPr>
          <w:p w14:paraId="5B805EFB" w14:textId="77777777" w:rsidR="00A27A26" w:rsidRPr="00370F64" w:rsidRDefault="00A27A26">
            <w:pPr>
              <w:pStyle w:val="sec7-clauses"/>
              <w:spacing w:before="0" w:after="200"/>
              <w:rPr>
                <w:rFonts w:asciiTheme="majorBidi" w:hAnsiTheme="majorBidi" w:cstheme="majorBidi"/>
                <w:sz w:val="22"/>
                <w:szCs w:val="22"/>
              </w:rPr>
            </w:pPr>
          </w:p>
        </w:tc>
        <w:tc>
          <w:tcPr>
            <w:tcW w:w="6930" w:type="dxa"/>
          </w:tcPr>
          <w:p w14:paraId="66C8AEC7" w14:textId="77777777" w:rsidR="00A27A26" w:rsidRPr="00370F64" w:rsidRDefault="00A27A26" w:rsidP="00427366">
            <w:pPr>
              <w:pStyle w:val="Sub-ClauseText"/>
              <w:numPr>
                <w:ilvl w:val="1"/>
                <w:numId w:val="105"/>
              </w:numPr>
              <w:tabs>
                <w:tab w:val="clear" w:pos="540"/>
                <w:tab w:val="num" w:pos="612"/>
              </w:tabs>
              <w:spacing w:before="0" w:after="200"/>
              <w:ind w:left="612" w:hanging="612"/>
              <w:rPr>
                <w:rFonts w:asciiTheme="majorBidi" w:hAnsiTheme="majorBidi" w:cstheme="majorBidi"/>
                <w:spacing w:val="0"/>
                <w:sz w:val="22"/>
                <w:szCs w:val="22"/>
              </w:rPr>
            </w:pPr>
            <w:r w:rsidRPr="00370F64">
              <w:rPr>
                <w:rFonts w:asciiTheme="majorBidi" w:hAnsiTheme="majorBidi" w:cstheme="majorBidi"/>
                <w:sz w:val="22"/>
                <w:szCs w:val="22"/>
              </w:rPr>
              <w:t xml:space="preserve">The Supplier shall permit, and shall cause its Subcontractors and consultants to permit, the AFD and/or persons appointed by the AFD to inspect the Supplier’s offices and all accounts and records relating to the performance of the Contract and the submission of the bid, and to have such accounts and records audited by auditors appointed by the AFD if requested by the AFD. </w:t>
            </w:r>
          </w:p>
        </w:tc>
      </w:tr>
      <w:tr w:rsidR="00A27A26" w:rsidRPr="00370F64" w14:paraId="17F14D0E" w14:textId="77777777">
        <w:trPr>
          <w:gridBefore w:val="1"/>
          <w:gridAfter w:val="1"/>
          <w:wBefore w:w="18" w:type="dxa"/>
          <w:wAfter w:w="18" w:type="dxa"/>
        </w:trPr>
        <w:tc>
          <w:tcPr>
            <w:tcW w:w="2500" w:type="dxa"/>
          </w:tcPr>
          <w:p w14:paraId="01EF4CAD" w14:textId="77777777" w:rsidR="00A27A26" w:rsidRPr="00370F64" w:rsidRDefault="00A27A26">
            <w:pPr>
              <w:pStyle w:val="SectionVIIIClause"/>
              <w:tabs>
                <w:tab w:val="clear" w:pos="360"/>
              </w:tabs>
              <w:rPr>
                <w:rFonts w:asciiTheme="majorBidi" w:hAnsiTheme="majorBidi" w:cstheme="majorBidi"/>
                <w:sz w:val="22"/>
                <w:szCs w:val="22"/>
              </w:rPr>
            </w:pPr>
            <w:bookmarkStart w:id="279" w:name="_Toc381803173"/>
            <w:bookmarkStart w:id="280" w:name="_Toc475090376"/>
            <w:r w:rsidRPr="00370F64">
              <w:rPr>
                <w:rFonts w:asciiTheme="majorBidi" w:hAnsiTheme="majorBidi" w:cstheme="majorBidi"/>
                <w:sz w:val="22"/>
                <w:szCs w:val="22"/>
              </w:rPr>
              <w:t>12.</w:t>
            </w:r>
            <w:r w:rsidRPr="00370F64">
              <w:rPr>
                <w:rFonts w:asciiTheme="majorBidi" w:hAnsiTheme="majorBidi" w:cstheme="majorBidi"/>
                <w:sz w:val="22"/>
                <w:szCs w:val="22"/>
              </w:rPr>
              <w:tab/>
              <w:t>Scope of Supply</w:t>
            </w:r>
            <w:bookmarkEnd w:id="279"/>
            <w:bookmarkEnd w:id="280"/>
          </w:p>
        </w:tc>
        <w:tc>
          <w:tcPr>
            <w:tcW w:w="6930" w:type="dxa"/>
          </w:tcPr>
          <w:p w14:paraId="545D3CC6"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12.1</w:t>
            </w:r>
            <w:r w:rsidRPr="00370F64">
              <w:rPr>
                <w:rFonts w:asciiTheme="majorBidi" w:hAnsiTheme="majorBidi" w:cstheme="majorBidi"/>
                <w:spacing w:val="0"/>
                <w:sz w:val="22"/>
                <w:szCs w:val="22"/>
              </w:rPr>
              <w:tab/>
            </w:r>
            <w:r w:rsidRPr="00370F64">
              <w:rPr>
                <w:rFonts w:asciiTheme="majorBidi" w:hAnsiTheme="majorBidi" w:cstheme="majorBidi"/>
                <w:sz w:val="22"/>
                <w:szCs w:val="22"/>
              </w:rPr>
              <w:t>The Goods and Related Services to be supplied shall be as specif</w:t>
            </w:r>
            <w:r w:rsidRPr="00370F64">
              <w:rPr>
                <w:rFonts w:asciiTheme="majorBidi" w:hAnsiTheme="majorBidi" w:cstheme="majorBidi"/>
                <w:spacing w:val="0"/>
                <w:sz w:val="22"/>
                <w:szCs w:val="22"/>
              </w:rPr>
              <w:t>ied in the Schedule of Requirements.</w:t>
            </w:r>
          </w:p>
        </w:tc>
      </w:tr>
      <w:tr w:rsidR="00A27A26" w:rsidRPr="00370F64" w14:paraId="65CDFC1B" w14:textId="77777777">
        <w:trPr>
          <w:gridBefore w:val="1"/>
          <w:gridAfter w:val="1"/>
          <w:wBefore w:w="18" w:type="dxa"/>
          <w:wAfter w:w="18" w:type="dxa"/>
        </w:trPr>
        <w:tc>
          <w:tcPr>
            <w:tcW w:w="2500" w:type="dxa"/>
          </w:tcPr>
          <w:p w14:paraId="1F25C364" w14:textId="77777777" w:rsidR="00A27A26" w:rsidRPr="00370F64" w:rsidRDefault="00A27A26">
            <w:pPr>
              <w:pStyle w:val="SectionVIIIClause"/>
              <w:tabs>
                <w:tab w:val="clear" w:pos="360"/>
              </w:tabs>
              <w:rPr>
                <w:rFonts w:asciiTheme="majorBidi" w:hAnsiTheme="majorBidi" w:cstheme="majorBidi"/>
                <w:sz w:val="22"/>
                <w:szCs w:val="22"/>
              </w:rPr>
            </w:pPr>
            <w:bookmarkStart w:id="281" w:name="_Toc381803174"/>
            <w:bookmarkStart w:id="282" w:name="_Toc475090377"/>
            <w:r w:rsidRPr="00370F64">
              <w:rPr>
                <w:rFonts w:asciiTheme="majorBidi" w:hAnsiTheme="majorBidi" w:cstheme="majorBidi"/>
                <w:sz w:val="22"/>
                <w:szCs w:val="22"/>
              </w:rPr>
              <w:t>13.</w:t>
            </w:r>
            <w:r w:rsidRPr="00370F64">
              <w:rPr>
                <w:rFonts w:asciiTheme="majorBidi" w:hAnsiTheme="majorBidi" w:cstheme="majorBidi"/>
                <w:sz w:val="22"/>
                <w:szCs w:val="22"/>
              </w:rPr>
              <w:tab/>
              <w:t>Delivery and Documents</w:t>
            </w:r>
            <w:bookmarkEnd w:id="281"/>
            <w:bookmarkEnd w:id="282"/>
          </w:p>
        </w:tc>
        <w:tc>
          <w:tcPr>
            <w:tcW w:w="6930" w:type="dxa"/>
          </w:tcPr>
          <w:p w14:paraId="06C59ABD" w14:textId="77777777" w:rsidR="00A27A26" w:rsidRPr="00370F64" w:rsidRDefault="00A27A26">
            <w:pPr>
              <w:pStyle w:val="Sub-ClauseText"/>
              <w:spacing w:before="0" w:after="200"/>
              <w:ind w:left="612" w:hanging="630"/>
              <w:rPr>
                <w:rFonts w:asciiTheme="majorBidi" w:hAnsiTheme="majorBidi" w:cstheme="majorBidi"/>
                <w:sz w:val="22"/>
                <w:szCs w:val="22"/>
              </w:rPr>
            </w:pPr>
            <w:r w:rsidRPr="00370F64">
              <w:rPr>
                <w:rFonts w:asciiTheme="majorBidi" w:hAnsiTheme="majorBidi" w:cstheme="majorBidi"/>
                <w:sz w:val="22"/>
                <w:szCs w:val="22"/>
              </w:rPr>
              <w:t>13.1</w:t>
            </w:r>
            <w:r w:rsidRPr="00370F64">
              <w:rPr>
                <w:rFonts w:asciiTheme="majorBidi" w:hAnsiTheme="majorBidi" w:cstheme="majorBidi"/>
                <w:sz w:val="22"/>
                <w:szCs w:val="22"/>
              </w:rPr>
              <w:tab/>
              <w:t xml:space="preserve">Subject to GCC Sub-Clause 33.1,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370F64">
              <w:rPr>
                <w:rFonts w:asciiTheme="majorBidi" w:hAnsiTheme="majorBidi" w:cstheme="majorBidi"/>
                <w:b/>
                <w:bCs/>
                <w:sz w:val="22"/>
                <w:szCs w:val="22"/>
              </w:rPr>
              <w:t>SCC</w:t>
            </w:r>
            <w:r w:rsidRPr="00370F64">
              <w:rPr>
                <w:rFonts w:asciiTheme="majorBidi" w:hAnsiTheme="majorBidi" w:cstheme="majorBidi"/>
                <w:bCs/>
                <w:sz w:val="22"/>
                <w:szCs w:val="22"/>
              </w:rPr>
              <w:t>.</w:t>
            </w:r>
          </w:p>
        </w:tc>
      </w:tr>
      <w:tr w:rsidR="00A27A26" w:rsidRPr="00370F64" w14:paraId="14B40709" w14:textId="77777777">
        <w:trPr>
          <w:gridBefore w:val="1"/>
          <w:gridAfter w:val="1"/>
          <w:wBefore w:w="18" w:type="dxa"/>
          <w:wAfter w:w="18" w:type="dxa"/>
        </w:trPr>
        <w:tc>
          <w:tcPr>
            <w:tcW w:w="2500" w:type="dxa"/>
          </w:tcPr>
          <w:p w14:paraId="2A4D8189" w14:textId="77777777" w:rsidR="00A27A26" w:rsidRPr="00370F64" w:rsidRDefault="00A27A26">
            <w:pPr>
              <w:pStyle w:val="SectionVIIIClause"/>
              <w:tabs>
                <w:tab w:val="clear" w:pos="360"/>
              </w:tabs>
              <w:rPr>
                <w:rFonts w:asciiTheme="majorBidi" w:hAnsiTheme="majorBidi" w:cstheme="majorBidi"/>
                <w:sz w:val="22"/>
                <w:szCs w:val="22"/>
              </w:rPr>
            </w:pPr>
            <w:bookmarkStart w:id="283" w:name="_Toc381803175"/>
            <w:bookmarkStart w:id="284" w:name="_Toc475090378"/>
            <w:r w:rsidRPr="00370F64">
              <w:rPr>
                <w:rFonts w:asciiTheme="majorBidi" w:hAnsiTheme="majorBidi" w:cstheme="majorBidi"/>
                <w:sz w:val="22"/>
                <w:szCs w:val="22"/>
              </w:rPr>
              <w:lastRenderedPageBreak/>
              <w:t>14.</w:t>
            </w:r>
            <w:r w:rsidRPr="00370F64">
              <w:rPr>
                <w:rFonts w:asciiTheme="majorBidi" w:hAnsiTheme="majorBidi" w:cstheme="majorBidi"/>
                <w:sz w:val="22"/>
                <w:szCs w:val="22"/>
              </w:rPr>
              <w:tab/>
              <w:t>Supplier’s Responsibilities</w:t>
            </w:r>
            <w:bookmarkEnd w:id="283"/>
            <w:bookmarkEnd w:id="284"/>
          </w:p>
        </w:tc>
        <w:tc>
          <w:tcPr>
            <w:tcW w:w="6930" w:type="dxa"/>
          </w:tcPr>
          <w:p w14:paraId="7A6F238E" w14:textId="77777777" w:rsidR="00A27A26" w:rsidRPr="00370F64" w:rsidRDefault="00A27A26">
            <w:pPr>
              <w:pStyle w:val="Sub-ClauseText"/>
              <w:spacing w:before="0" w:after="200"/>
              <w:ind w:left="612" w:hanging="630"/>
              <w:rPr>
                <w:rFonts w:asciiTheme="majorBidi" w:hAnsiTheme="majorBidi" w:cstheme="majorBidi"/>
                <w:spacing w:val="0"/>
                <w:sz w:val="22"/>
                <w:szCs w:val="22"/>
              </w:rPr>
            </w:pPr>
            <w:r w:rsidRPr="00370F64">
              <w:rPr>
                <w:rFonts w:asciiTheme="majorBidi" w:hAnsiTheme="majorBidi" w:cstheme="majorBidi"/>
                <w:spacing w:val="0"/>
                <w:sz w:val="22"/>
                <w:szCs w:val="22"/>
              </w:rPr>
              <w:t>14.1</w:t>
            </w:r>
            <w:r w:rsidRPr="00370F64">
              <w:rPr>
                <w:rFonts w:asciiTheme="majorBidi" w:hAnsiTheme="majorBidi" w:cstheme="majorBidi"/>
                <w:spacing w:val="0"/>
                <w:sz w:val="22"/>
                <w:szCs w:val="22"/>
              </w:rPr>
              <w:tab/>
              <w:t>The Supplier shall supply all the Goods and Related Services included in the Scope of Supply in accordance with GCC Clause 12, and the Delivery and Completion Schedule, as per GCC Clause 13.</w:t>
            </w:r>
          </w:p>
        </w:tc>
      </w:tr>
      <w:tr w:rsidR="00A27A26" w:rsidRPr="00370F64" w14:paraId="2E4DE5BE" w14:textId="77777777">
        <w:trPr>
          <w:gridBefore w:val="1"/>
          <w:gridAfter w:val="1"/>
          <w:wBefore w:w="18" w:type="dxa"/>
          <w:wAfter w:w="18" w:type="dxa"/>
        </w:trPr>
        <w:tc>
          <w:tcPr>
            <w:tcW w:w="2500" w:type="dxa"/>
          </w:tcPr>
          <w:p w14:paraId="597E8EE7" w14:textId="77777777" w:rsidR="00A27A26" w:rsidRPr="00370F64" w:rsidRDefault="00A27A26">
            <w:pPr>
              <w:pStyle w:val="SectionVIIIClause"/>
              <w:tabs>
                <w:tab w:val="clear" w:pos="360"/>
              </w:tabs>
              <w:rPr>
                <w:rFonts w:asciiTheme="majorBidi" w:hAnsiTheme="majorBidi" w:cstheme="majorBidi"/>
                <w:sz w:val="22"/>
                <w:szCs w:val="22"/>
              </w:rPr>
            </w:pPr>
            <w:bookmarkStart w:id="285" w:name="_Toc381803176"/>
            <w:bookmarkStart w:id="286" w:name="_Toc475090379"/>
            <w:r w:rsidRPr="00370F64">
              <w:rPr>
                <w:rFonts w:asciiTheme="majorBidi" w:hAnsiTheme="majorBidi" w:cstheme="majorBidi"/>
                <w:sz w:val="22"/>
                <w:szCs w:val="22"/>
              </w:rPr>
              <w:t>15.</w:t>
            </w:r>
            <w:r w:rsidRPr="00370F64">
              <w:rPr>
                <w:rFonts w:asciiTheme="majorBidi" w:hAnsiTheme="majorBidi" w:cstheme="majorBidi"/>
                <w:sz w:val="22"/>
                <w:szCs w:val="22"/>
              </w:rPr>
              <w:tab/>
              <w:t>Contract Price</w:t>
            </w:r>
            <w:bookmarkEnd w:id="285"/>
            <w:bookmarkEnd w:id="286"/>
          </w:p>
        </w:tc>
        <w:tc>
          <w:tcPr>
            <w:tcW w:w="6930" w:type="dxa"/>
          </w:tcPr>
          <w:p w14:paraId="673D1B51"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15.1</w:t>
            </w:r>
            <w:r w:rsidRPr="00370F64">
              <w:rPr>
                <w:rFonts w:asciiTheme="majorBidi" w:hAnsiTheme="majorBidi" w:cstheme="majorBidi"/>
                <w:spacing w:val="0"/>
                <w:sz w:val="22"/>
                <w:szCs w:val="22"/>
              </w:rPr>
              <w:tab/>
              <w:t xml:space="preserve">Prices charged by the Supplier for the Goods supplied and the Related Services performed under the Contract shall not vary from the prices quoted by the Supplier in its bid, with the exception of any price adjustments authorized in the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r w:rsidRPr="00370F64">
              <w:rPr>
                <w:rFonts w:asciiTheme="majorBidi" w:hAnsiTheme="majorBidi" w:cstheme="majorBidi"/>
                <w:spacing w:val="0"/>
                <w:sz w:val="22"/>
                <w:szCs w:val="22"/>
              </w:rPr>
              <w:t xml:space="preserve"> </w:t>
            </w:r>
          </w:p>
        </w:tc>
      </w:tr>
      <w:tr w:rsidR="00A27A26" w:rsidRPr="00370F64" w14:paraId="65CD6C35" w14:textId="77777777">
        <w:trPr>
          <w:gridBefore w:val="1"/>
          <w:gridAfter w:val="1"/>
          <w:wBefore w:w="18" w:type="dxa"/>
          <w:wAfter w:w="18" w:type="dxa"/>
        </w:trPr>
        <w:tc>
          <w:tcPr>
            <w:tcW w:w="2500" w:type="dxa"/>
          </w:tcPr>
          <w:p w14:paraId="7D737267" w14:textId="77777777" w:rsidR="00A27A26" w:rsidRPr="00370F64" w:rsidRDefault="00A27A26">
            <w:pPr>
              <w:pStyle w:val="SectionVIIIClause"/>
              <w:tabs>
                <w:tab w:val="clear" w:pos="360"/>
              </w:tabs>
              <w:rPr>
                <w:rFonts w:asciiTheme="majorBidi" w:hAnsiTheme="majorBidi" w:cstheme="majorBidi"/>
                <w:sz w:val="22"/>
                <w:szCs w:val="22"/>
              </w:rPr>
            </w:pPr>
            <w:bookmarkStart w:id="287" w:name="_Toc381803177"/>
            <w:bookmarkStart w:id="288" w:name="_Toc475090380"/>
            <w:r w:rsidRPr="00370F64">
              <w:rPr>
                <w:rFonts w:asciiTheme="majorBidi" w:hAnsiTheme="majorBidi" w:cstheme="majorBidi"/>
                <w:sz w:val="22"/>
                <w:szCs w:val="22"/>
              </w:rPr>
              <w:t>16.</w:t>
            </w:r>
            <w:r w:rsidRPr="00370F64">
              <w:rPr>
                <w:rFonts w:asciiTheme="majorBidi" w:hAnsiTheme="majorBidi" w:cstheme="majorBidi"/>
                <w:sz w:val="22"/>
                <w:szCs w:val="22"/>
              </w:rPr>
              <w:tab/>
              <w:t>Terms of Payment</w:t>
            </w:r>
            <w:bookmarkEnd w:id="287"/>
            <w:bookmarkEnd w:id="288"/>
          </w:p>
        </w:tc>
        <w:tc>
          <w:tcPr>
            <w:tcW w:w="6930" w:type="dxa"/>
          </w:tcPr>
          <w:p w14:paraId="50F8C517"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16.1</w:t>
            </w:r>
            <w:r w:rsidRPr="00370F64">
              <w:rPr>
                <w:rFonts w:asciiTheme="majorBidi" w:hAnsiTheme="majorBidi" w:cstheme="majorBidi"/>
                <w:spacing w:val="0"/>
                <w:sz w:val="22"/>
                <w:szCs w:val="22"/>
              </w:rPr>
              <w:tab/>
              <w:t xml:space="preserve">The Contract Price, including any Advance Payments, if applicable, shall be paid as specified in the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p>
          <w:p w14:paraId="72ADDDF1"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16.2</w:t>
            </w:r>
            <w:r w:rsidRPr="00370F64">
              <w:rPr>
                <w:rFonts w:asciiTheme="majorBidi" w:hAnsiTheme="majorBidi" w:cstheme="majorBidi"/>
                <w:spacing w:val="0"/>
                <w:sz w:val="22"/>
                <w:szCs w:val="22"/>
              </w:rPr>
              <w:tab/>
              <w:t>The Supplier’s request for payment shall be made to the Purchaser in writing, accompanied by invoices describing, as appropriate, the Goods delivered and Related Services performed, and by the documents submitted pursuant to GCC Clause 13 and upon fulfillment of all other obligations stipulated in the Contract.</w:t>
            </w:r>
          </w:p>
          <w:p w14:paraId="1328578C"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16.3</w:t>
            </w:r>
            <w:r w:rsidRPr="00370F64">
              <w:rPr>
                <w:rFonts w:asciiTheme="majorBidi" w:hAnsiTheme="majorBidi" w:cstheme="majorBidi"/>
                <w:spacing w:val="0"/>
                <w:sz w:val="22"/>
                <w:szCs w:val="22"/>
              </w:rPr>
              <w:tab/>
              <w:t>Payments shall be made promptly by the Purchaser, but in no case later than sixty (60) days after submission of an invoice or request for payment by the Supplier, and after the Purchaser has accepted it.</w:t>
            </w:r>
          </w:p>
          <w:p w14:paraId="0DB3460B"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16.4</w:t>
            </w:r>
            <w:r w:rsidRPr="00370F64">
              <w:rPr>
                <w:rFonts w:asciiTheme="majorBidi" w:hAnsiTheme="majorBidi" w:cstheme="majorBidi"/>
                <w:spacing w:val="0"/>
                <w:sz w:val="22"/>
                <w:szCs w:val="22"/>
              </w:rPr>
              <w:tab/>
              <w:t xml:space="preserve">The currencies in which payments shall be made to the Supplier under this Contract shall be those in which the bid price is expressed. </w:t>
            </w:r>
          </w:p>
          <w:p w14:paraId="3192BF9B"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16.5</w:t>
            </w:r>
            <w:r w:rsidRPr="00370F64">
              <w:rPr>
                <w:rFonts w:asciiTheme="majorBidi" w:hAnsiTheme="majorBidi" w:cstheme="majorBidi"/>
                <w:spacing w:val="0"/>
                <w:sz w:val="22"/>
                <w:szCs w:val="22"/>
              </w:rPr>
              <w:tab/>
              <w:t xml:space="preserve">In the event that the Purchaser fails to pay the Supplier any payment by its due date or within the period set forth in the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r w:rsidRPr="00370F64">
              <w:rPr>
                <w:rFonts w:asciiTheme="majorBidi" w:hAnsiTheme="majorBidi" w:cstheme="majorBidi"/>
                <w:spacing w:val="0"/>
                <w:sz w:val="22"/>
                <w:szCs w:val="22"/>
              </w:rPr>
              <w:t xml:space="preserve"> the Purchaser shall pay to the Supplier interest on the amount of such delayed payment at the rate shown in the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r w:rsidRPr="00370F64">
              <w:rPr>
                <w:rFonts w:asciiTheme="majorBidi" w:hAnsiTheme="majorBidi" w:cstheme="majorBidi"/>
                <w:spacing w:val="0"/>
                <w:sz w:val="22"/>
                <w:szCs w:val="22"/>
              </w:rPr>
              <w:t xml:space="preserve"> for the period of delay until payment has been made in full, whether before or after judgment or arbitrage award. </w:t>
            </w:r>
          </w:p>
        </w:tc>
      </w:tr>
      <w:tr w:rsidR="00A27A26" w:rsidRPr="00370F64" w14:paraId="579502EB" w14:textId="77777777">
        <w:trPr>
          <w:gridBefore w:val="1"/>
          <w:gridAfter w:val="1"/>
          <w:wBefore w:w="18" w:type="dxa"/>
          <w:wAfter w:w="18" w:type="dxa"/>
        </w:trPr>
        <w:tc>
          <w:tcPr>
            <w:tcW w:w="2500" w:type="dxa"/>
          </w:tcPr>
          <w:p w14:paraId="14BD115C" w14:textId="77777777" w:rsidR="00A27A26" w:rsidRPr="00370F64" w:rsidRDefault="00A27A26">
            <w:pPr>
              <w:pStyle w:val="SectionVIIIClause"/>
              <w:tabs>
                <w:tab w:val="clear" w:pos="360"/>
              </w:tabs>
              <w:rPr>
                <w:rFonts w:asciiTheme="majorBidi" w:hAnsiTheme="majorBidi" w:cstheme="majorBidi"/>
                <w:sz w:val="22"/>
                <w:szCs w:val="22"/>
              </w:rPr>
            </w:pPr>
            <w:bookmarkStart w:id="289" w:name="_Toc381803178"/>
            <w:bookmarkStart w:id="290" w:name="_Toc475090381"/>
            <w:r w:rsidRPr="00370F64">
              <w:rPr>
                <w:rFonts w:asciiTheme="majorBidi" w:hAnsiTheme="majorBidi" w:cstheme="majorBidi"/>
                <w:sz w:val="22"/>
                <w:szCs w:val="22"/>
              </w:rPr>
              <w:t>17.</w:t>
            </w:r>
            <w:r w:rsidRPr="00370F64">
              <w:rPr>
                <w:rFonts w:asciiTheme="majorBidi" w:hAnsiTheme="majorBidi" w:cstheme="majorBidi"/>
                <w:sz w:val="22"/>
                <w:szCs w:val="22"/>
              </w:rPr>
              <w:tab/>
              <w:t>Taxes and Duties</w:t>
            </w:r>
            <w:bookmarkEnd w:id="289"/>
            <w:bookmarkEnd w:id="290"/>
          </w:p>
        </w:tc>
        <w:tc>
          <w:tcPr>
            <w:tcW w:w="6930" w:type="dxa"/>
          </w:tcPr>
          <w:p w14:paraId="344FC3AD" w14:textId="77777777" w:rsidR="00A27A26" w:rsidRPr="00370F64" w:rsidRDefault="00A27A26">
            <w:pPr>
              <w:pStyle w:val="Sub-ClauseText"/>
              <w:spacing w:before="0" w:after="24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17.1</w:t>
            </w:r>
            <w:r w:rsidRPr="00370F64">
              <w:rPr>
                <w:rFonts w:asciiTheme="majorBidi" w:hAnsiTheme="majorBidi" w:cstheme="majorBidi"/>
                <w:spacing w:val="0"/>
                <w:sz w:val="22"/>
                <w:szCs w:val="22"/>
              </w:rPr>
              <w:tab/>
              <w:t>For goods manufactured outside the Purchaser’s Country, the Supplier shall be entirely responsible for all taxes, stamp duties, license fees, and other such levies imposed outside the Purchaser’s Country.</w:t>
            </w:r>
          </w:p>
          <w:p w14:paraId="731281BC" w14:textId="77777777" w:rsidR="00A27A26" w:rsidRPr="00370F64" w:rsidRDefault="00A27A26">
            <w:pPr>
              <w:pStyle w:val="Sub-ClauseText"/>
              <w:spacing w:before="0" w:after="24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17.2</w:t>
            </w:r>
            <w:r w:rsidRPr="00370F64">
              <w:rPr>
                <w:rFonts w:asciiTheme="majorBidi" w:hAnsiTheme="majorBidi" w:cstheme="majorBidi"/>
                <w:spacing w:val="0"/>
                <w:sz w:val="22"/>
                <w:szCs w:val="22"/>
              </w:rPr>
              <w:tab/>
              <w:t>For goods manufactured within the Purchaser’s country, the Supplier shall be entirely responsible for all taxes, duties, license fees, etc., incurred until delivery of the contracted Goods to the Purchaser.</w:t>
            </w:r>
          </w:p>
          <w:p w14:paraId="28080ADA" w14:textId="77777777" w:rsidR="00A27A26" w:rsidRPr="00370F64" w:rsidRDefault="00A27A26">
            <w:pPr>
              <w:pStyle w:val="Sub-ClauseText"/>
              <w:spacing w:before="0" w:after="240"/>
              <w:ind w:left="612" w:hanging="612"/>
              <w:rPr>
                <w:rFonts w:asciiTheme="majorBidi" w:hAnsiTheme="majorBidi" w:cstheme="majorBidi"/>
                <w:spacing w:val="0"/>
                <w:sz w:val="22"/>
                <w:szCs w:val="22"/>
              </w:rPr>
            </w:pPr>
            <w:r w:rsidRPr="00370F64">
              <w:rPr>
                <w:rFonts w:asciiTheme="majorBidi" w:hAnsiTheme="majorBidi" w:cstheme="majorBidi"/>
                <w:sz w:val="22"/>
                <w:szCs w:val="22"/>
              </w:rPr>
              <w:t>17.3</w:t>
            </w:r>
            <w:r w:rsidRPr="00370F64">
              <w:rPr>
                <w:rFonts w:asciiTheme="majorBidi" w:hAnsiTheme="majorBidi" w:cstheme="majorBidi"/>
                <w:sz w:val="22"/>
                <w:szCs w:val="22"/>
              </w:rPr>
              <w:tab/>
              <w:t>If any tax exemptions, reductions, allowances or privileges may be available to the Supplier in the Purchaser’s Country as specified in the SCC, the Purchaser shall use its best efforts to enable the Supplier to benefit from any such tax savings to the maximum allowable extent</w:t>
            </w:r>
            <w:r w:rsidRPr="00370F64">
              <w:rPr>
                <w:rFonts w:asciiTheme="majorBidi" w:hAnsiTheme="majorBidi" w:cstheme="majorBidi"/>
                <w:spacing w:val="0"/>
                <w:sz w:val="22"/>
                <w:szCs w:val="22"/>
              </w:rPr>
              <w:t>.</w:t>
            </w:r>
          </w:p>
        </w:tc>
      </w:tr>
      <w:tr w:rsidR="00A27A26" w:rsidRPr="00370F64" w14:paraId="1FB93D8D" w14:textId="77777777">
        <w:trPr>
          <w:gridBefore w:val="1"/>
          <w:gridAfter w:val="1"/>
          <w:wBefore w:w="18" w:type="dxa"/>
          <w:wAfter w:w="18" w:type="dxa"/>
        </w:trPr>
        <w:tc>
          <w:tcPr>
            <w:tcW w:w="2500" w:type="dxa"/>
          </w:tcPr>
          <w:p w14:paraId="0A9DD448" w14:textId="77777777" w:rsidR="00A27A26" w:rsidRPr="00370F64" w:rsidRDefault="00A27A26">
            <w:pPr>
              <w:pStyle w:val="SectionVIIIClause"/>
              <w:tabs>
                <w:tab w:val="clear" w:pos="360"/>
              </w:tabs>
              <w:rPr>
                <w:rFonts w:asciiTheme="majorBidi" w:hAnsiTheme="majorBidi" w:cstheme="majorBidi"/>
                <w:sz w:val="22"/>
                <w:szCs w:val="22"/>
              </w:rPr>
            </w:pPr>
            <w:bookmarkStart w:id="291" w:name="_Toc381803179"/>
            <w:bookmarkStart w:id="292" w:name="_Toc475090382"/>
            <w:r w:rsidRPr="00370F64">
              <w:rPr>
                <w:rFonts w:asciiTheme="majorBidi" w:hAnsiTheme="majorBidi" w:cstheme="majorBidi"/>
                <w:sz w:val="22"/>
                <w:szCs w:val="22"/>
              </w:rPr>
              <w:t>18.</w:t>
            </w:r>
            <w:r w:rsidRPr="00370F64">
              <w:rPr>
                <w:rFonts w:asciiTheme="majorBidi" w:hAnsiTheme="majorBidi" w:cstheme="majorBidi"/>
                <w:sz w:val="22"/>
                <w:szCs w:val="22"/>
              </w:rPr>
              <w:tab/>
              <w:t>Performance Security</w:t>
            </w:r>
            <w:bookmarkEnd w:id="291"/>
            <w:bookmarkEnd w:id="292"/>
          </w:p>
        </w:tc>
        <w:tc>
          <w:tcPr>
            <w:tcW w:w="6930" w:type="dxa"/>
          </w:tcPr>
          <w:p w14:paraId="63E578A4" w14:textId="77777777" w:rsidR="00A27A26" w:rsidRPr="00370F64" w:rsidRDefault="00A27A26">
            <w:pPr>
              <w:pStyle w:val="Sub-ClauseText"/>
              <w:spacing w:before="0" w:after="24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18.1</w:t>
            </w:r>
            <w:r w:rsidRPr="00370F64">
              <w:rPr>
                <w:rFonts w:asciiTheme="majorBidi" w:hAnsiTheme="majorBidi" w:cstheme="majorBidi"/>
                <w:spacing w:val="0"/>
                <w:sz w:val="22"/>
                <w:szCs w:val="22"/>
              </w:rPr>
              <w:tab/>
              <w:t xml:space="preserve">The Supplier shall, within twenty-eight (28) days of the notification of contract award, provide a performance security for the performance of the Contract in the amount specified in the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p>
          <w:p w14:paraId="7552050A" w14:textId="77777777" w:rsidR="00A27A26" w:rsidRPr="00370F64" w:rsidRDefault="00A27A26">
            <w:pPr>
              <w:pStyle w:val="Sub-ClauseText"/>
              <w:spacing w:before="0" w:after="24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lastRenderedPageBreak/>
              <w:t>18.2</w:t>
            </w:r>
            <w:r w:rsidRPr="00370F64">
              <w:rPr>
                <w:rFonts w:asciiTheme="majorBidi" w:hAnsiTheme="majorBidi" w:cstheme="majorBidi"/>
                <w:spacing w:val="0"/>
                <w:sz w:val="22"/>
                <w:szCs w:val="22"/>
              </w:rPr>
              <w:tab/>
              <w:t>The proceeds of the Performance Security shall be payable to the Purchaser as compensation for any loss resulting from the Supplier’s failure to complete its obligations under the Contract.</w:t>
            </w:r>
          </w:p>
          <w:p w14:paraId="66984C30" w14:textId="77777777" w:rsidR="00A27A26" w:rsidRPr="00370F64" w:rsidRDefault="00A27A26">
            <w:pPr>
              <w:pStyle w:val="Sub-ClauseText"/>
              <w:spacing w:before="0" w:after="24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18.3</w:t>
            </w:r>
            <w:r w:rsidRPr="00370F64">
              <w:rPr>
                <w:rFonts w:asciiTheme="majorBidi" w:hAnsiTheme="majorBidi" w:cstheme="majorBidi"/>
                <w:spacing w:val="0"/>
                <w:sz w:val="22"/>
                <w:szCs w:val="22"/>
              </w:rPr>
              <w:tab/>
              <w:t xml:space="preserve">The Performance Security shall be denominated in the currency(ies) of the Contract, or in a freely convertible currency acceptable to the Purchaser; and shall be in one of the format stipulated by the Purchaser in the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r w:rsidRPr="00370F64">
              <w:rPr>
                <w:rFonts w:asciiTheme="majorBidi" w:hAnsiTheme="majorBidi" w:cstheme="majorBidi"/>
                <w:spacing w:val="0"/>
                <w:sz w:val="22"/>
                <w:szCs w:val="22"/>
              </w:rPr>
              <w:t xml:space="preserve"> or in another format acceptable to the Purchaser.</w:t>
            </w:r>
          </w:p>
          <w:p w14:paraId="7BAFBB81" w14:textId="77777777" w:rsidR="00A27A26" w:rsidRPr="00370F64" w:rsidRDefault="00A27A26">
            <w:pPr>
              <w:pStyle w:val="Sub-ClauseText"/>
              <w:spacing w:before="0" w:after="24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18.4</w:t>
            </w:r>
            <w:r w:rsidRPr="00370F64">
              <w:rPr>
                <w:rFonts w:asciiTheme="majorBidi" w:hAnsiTheme="majorBidi" w:cstheme="majorBidi"/>
                <w:spacing w:val="0"/>
                <w:sz w:val="22"/>
                <w:szCs w:val="22"/>
              </w:rPr>
              <w:tab/>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p>
        </w:tc>
      </w:tr>
      <w:tr w:rsidR="00A27A26" w:rsidRPr="00370F64" w14:paraId="790C964A" w14:textId="77777777">
        <w:trPr>
          <w:gridBefore w:val="1"/>
          <w:gridAfter w:val="1"/>
          <w:wBefore w:w="18" w:type="dxa"/>
          <w:wAfter w:w="18" w:type="dxa"/>
        </w:trPr>
        <w:tc>
          <w:tcPr>
            <w:tcW w:w="2500" w:type="dxa"/>
          </w:tcPr>
          <w:p w14:paraId="207AFD1A" w14:textId="77777777" w:rsidR="00A27A26" w:rsidRPr="00370F64" w:rsidRDefault="00A27A26">
            <w:pPr>
              <w:pStyle w:val="SectionVIIIClause"/>
              <w:tabs>
                <w:tab w:val="clear" w:pos="360"/>
              </w:tabs>
              <w:rPr>
                <w:rFonts w:asciiTheme="majorBidi" w:hAnsiTheme="majorBidi" w:cstheme="majorBidi"/>
                <w:sz w:val="22"/>
                <w:szCs w:val="22"/>
              </w:rPr>
            </w:pPr>
            <w:bookmarkStart w:id="293" w:name="_Toc381803180"/>
            <w:bookmarkStart w:id="294" w:name="_Toc475090383"/>
            <w:r w:rsidRPr="00370F64">
              <w:rPr>
                <w:rFonts w:asciiTheme="majorBidi" w:hAnsiTheme="majorBidi" w:cstheme="majorBidi"/>
                <w:sz w:val="22"/>
                <w:szCs w:val="22"/>
              </w:rPr>
              <w:lastRenderedPageBreak/>
              <w:t>19.</w:t>
            </w:r>
            <w:r w:rsidRPr="00370F64">
              <w:rPr>
                <w:rFonts w:asciiTheme="majorBidi" w:hAnsiTheme="majorBidi" w:cstheme="majorBidi"/>
                <w:sz w:val="22"/>
                <w:szCs w:val="22"/>
              </w:rPr>
              <w:tab/>
              <w:t>Copyright</w:t>
            </w:r>
            <w:bookmarkEnd w:id="293"/>
            <w:bookmarkEnd w:id="294"/>
          </w:p>
        </w:tc>
        <w:tc>
          <w:tcPr>
            <w:tcW w:w="6930" w:type="dxa"/>
          </w:tcPr>
          <w:p w14:paraId="294C8EBC" w14:textId="77777777" w:rsidR="00A27A26" w:rsidRPr="00370F64" w:rsidRDefault="00A27A26">
            <w:pPr>
              <w:pStyle w:val="Sub-ClauseText"/>
              <w:spacing w:before="0" w:after="18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19.1</w:t>
            </w:r>
            <w:r w:rsidRPr="00370F64">
              <w:rPr>
                <w:rFonts w:asciiTheme="majorBidi" w:hAnsiTheme="majorBidi" w:cstheme="majorBidi"/>
                <w:spacing w:val="0"/>
                <w:sz w:val="22"/>
                <w:szCs w:val="22"/>
              </w:rPr>
              <w:tab/>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A27A26" w:rsidRPr="00370F64" w14:paraId="750BA8A5" w14:textId="77777777">
        <w:trPr>
          <w:gridBefore w:val="1"/>
          <w:gridAfter w:val="1"/>
          <w:wBefore w:w="18" w:type="dxa"/>
          <w:wAfter w:w="18" w:type="dxa"/>
        </w:trPr>
        <w:tc>
          <w:tcPr>
            <w:tcW w:w="2500" w:type="dxa"/>
          </w:tcPr>
          <w:p w14:paraId="72EE8679" w14:textId="77777777" w:rsidR="00A27A26" w:rsidRPr="00370F64" w:rsidRDefault="00A27A26">
            <w:pPr>
              <w:pStyle w:val="SectionVIIIClause"/>
              <w:tabs>
                <w:tab w:val="clear" w:pos="360"/>
              </w:tabs>
              <w:rPr>
                <w:rFonts w:asciiTheme="majorBidi" w:hAnsiTheme="majorBidi" w:cstheme="majorBidi"/>
                <w:sz w:val="22"/>
                <w:szCs w:val="22"/>
              </w:rPr>
            </w:pPr>
            <w:bookmarkStart w:id="295" w:name="_Toc381803181"/>
            <w:bookmarkStart w:id="296" w:name="_Toc475090384"/>
            <w:r w:rsidRPr="00370F64">
              <w:rPr>
                <w:rFonts w:asciiTheme="majorBidi" w:hAnsiTheme="majorBidi" w:cstheme="majorBidi"/>
                <w:sz w:val="22"/>
                <w:szCs w:val="22"/>
              </w:rPr>
              <w:t>20.</w:t>
            </w:r>
            <w:r w:rsidRPr="00370F64">
              <w:rPr>
                <w:rFonts w:asciiTheme="majorBidi" w:hAnsiTheme="majorBidi" w:cstheme="majorBidi"/>
                <w:sz w:val="22"/>
                <w:szCs w:val="22"/>
              </w:rPr>
              <w:tab/>
              <w:t>Confidential Information</w:t>
            </w:r>
            <w:bookmarkEnd w:id="295"/>
            <w:bookmarkEnd w:id="296"/>
          </w:p>
        </w:tc>
        <w:tc>
          <w:tcPr>
            <w:tcW w:w="6930" w:type="dxa"/>
          </w:tcPr>
          <w:p w14:paraId="43A9B7E2" w14:textId="77777777" w:rsidR="00A27A26" w:rsidRPr="00370F64" w:rsidRDefault="00A27A26">
            <w:pPr>
              <w:pStyle w:val="Sub-ClauseText"/>
              <w:spacing w:before="0" w:after="18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20.1</w:t>
            </w:r>
            <w:r w:rsidRPr="00370F64">
              <w:rPr>
                <w:rFonts w:asciiTheme="majorBidi" w:hAnsiTheme="majorBidi" w:cstheme="majorBidi"/>
                <w:spacing w:val="0"/>
                <w:sz w:val="22"/>
                <w:szCs w:val="22"/>
              </w:rPr>
              <w:tab/>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20.</w:t>
            </w:r>
          </w:p>
          <w:p w14:paraId="6100308B" w14:textId="77777777" w:rsidR="00A27A26" w:rsidRPr="00370F64" w:rsidRDefault="00A27A26">
            <w:pPr>
              <w:pStyle w:val="Sub-ClauseText"/>
              <w:spacing w:before="0" w:after="18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20.2</w:t>
            </w:r>
            <w:r w:rsidRPr="00370F64">
              <w:rPr>
                <w:rFonts w:asciiTheme="majorBidi" w:hAnsiTheme="majorBidi" w:cstheme="majorBidi"/>
                <w:spacing w:val="0"/>
                <w:sz w:val="22"/>
                <w:szCs w:val="22"/>
              </w:rPr>
              <w:tab/>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5F531D5C" w14:textId="77777777" w:rsidR="00A27A26" w:rsidRPr="00370F64" w:rsidRDefault="00A27A26">
            <w:pPr>
              <w:pStyle w:val="Sub-ClauseText"/>
              <w:spacing w:before="0" w:after="18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20.3</w:t>
            </w:r>
            <w:r w:rsidRPr="00370F64">
              <w:rPr>
                <w:rFonts w:asciiTheme="majorBidi" w:hAnsiTheme="majorBidi" w:cstheme="majorBidi"/>
                <w:spacing w:val="0"/>
                <w:sz w:val="22"/>
                <w:szCs w:val="22"/>
              </w:rPr>
              <w:tab/>
              <w:t>The obligation of a party under GCC Sub-Clauses 20.1 and 20.2 above, however, shall not apply to information that:</w:t>
            </w:r>
          </w:p>
          <w:p w14:paraId="129A3C99" w14:textId="77777777" w:rsidR="00A27A26" w:rsidRPr="00370F64" w:rsidRDefault="00A27A26" w:rsidP="00427366">
            <w:pPr>
              <w:pStyle w:val="Heading30"/>
              <w:numPr>
                <w:ilvl w:val="2"/>
                <w:numId w:val="111"/>
              </w:numPr>
              <w:tabs>
                <w:tab w:val="clear" w:pos="1152"/>
                <w:tab w:val="num" w:pos="432"/>
              </w:tabs>
              <w:spacing w:after="180"/>
              <w:ind w:left="432" w:hanging="432"/>
              <w:rPr>
                <w:rFonts w:asciiTheme="majorBidi" w:hAnsiTheme="majorBidi" w:cstheme="majorBidi"/>
                <w:sz w:val="22"/>
                <w:szCs w:val="22"/>
              </w:rPr>
            </w:pPr>
            <w:r w:rsidRPr="00370F64">
              <w:rPr>
                <w:rFonts w:asciiTheme="majorBidi" w:hAnsiTheme="majorBidi" w:cstheme="majorBidi"/>
                <w:sz w:val="22"/>
                <w:szCs w:val="22"/>
              </w:rPr>
              <w:t xml:space="preserve">The Purchaser or Supplier need to share with the AFD or other institutions participating in the financing of the Contract; </w:t>
            </w:r>
          </w:p>
          <w:p w14:paraId="42137BD2" w14:textId="77777777" w:rsidR="00A27A26" w:rsidRPr="00370F64" w:rsidRDefault="00A27A26" w:rsidP="00427366">
            <w:pPr>
              <w:pStyle w:val="Heading30"/>
              <w:numPr>
                <w:ilvl w:val="2"/>
                <w:numId w:val="111"/>
              </w:numPr>
              <w:tabs>
                <w:tab w:val="clear" w:pos="1152"/>
                <w:tab w:val="num" w:pos="432"/>
              </w:tabs>
              <w:spacing w:after="180"/>
              <w:ind w:left="432" w:hanging="432"/>
              <w:rPr>
                <w:rFonts w:asciiTheme="majorBidi" w:hAnsiTheme="majorBidi" w:cstheme="majorBidi"/>
                <w:sz w:val="22"/>
                <w:szCs w:val="22"/>
              </w:rPr>
            </w:pPr>
            <w:r w:rsidRPr="00370F64">
              <w:rPr>
                <w:rFonts w:asciiTheme="majorBidi" w:hAnsiTheme="majorBidi" w:cstheme="majorBidi"/>
                <w:sz w:val="22"/>
                <w:szCs w:val="22"/>
              </w:rPr>
              <w:t>Now or hereafter enters the public domain through no fault of that party;</w:t>
            </w:r>
          </w:p>
          <w:p w14:paraId="0081F0A6" w14:textId="77777777" w:rsidR="00A27A26" w:rsidRPr="00370F64" w:rsidRDefault="00A27A26" w:rsidP="00427366">
            <w:pPr>
              <w:pStyle w:val="Heading30"/>
              <w:numPr>
                <w:ilvl w:val="2"/>
                <w:numId w:val="111"/>
              </w:numPr>
              <w:tabs>
                <w:tab w:val="clear" w:pos="1152"/>
                <w:tab w:val="num" w:pos="432"/>
              </w:tabs>
              <w:spacing w:after="180"/>
              <w:ind w:left="432" w:hanging="432"/>
              <w:rPr>
                <w:rFonts w:asciiTheme="majorBidi" w:hAnsiTheme="majorBidi" w:cstheme="majorBidi"/>
                <w:sz w:val="22"/>
                <w:szCs w:val="22"/>
              </w:rPr>
            </w:pPr>
            <w:r w:rsidRPr="00370F64">
              <w:rPr>
                <w:rFonts w:asciiTheme="majorBidi" w:hAnsiTheme="majorBidi" w:cstheme="majorBidi"/>
                <w:sz w:val="22"/>
                <w:szCs w:val="22"/>
              </w:rPr>
              <w:lastRenderedPageBreak/>
              <w:t>Can be proven to have been possessed by that party at the time of disclosure and which was not previously obtained, directly or indirectly, from the other party; or</w:t>
            </w:r>
          </w:p>
          <w:p w14:paraId="13F9BD1D" w14:textId="77777777" w:rsidR="00A27A26" w:rsidRPr="00370F64" w:rsidRDefault="00A27A26" w:rsidP="00427366">
            <w:pPr>
              <w:pStyle w:val="Heading30"/>
              <w:numPr>
                <w:ilvl w:val="2"/>
                <w:numId w:val="111"/>
              </w:numPr>
              <w:tabs>
                <w:tab w:val="clear" w:pos="1152"/>
                <w:tab w:val="num" w:pos="432"/>
              </w:tabs>
              <w:spacing w:after="180"/>
              <w:ind w:left="432" w:hanging="432"/>
              <w:rPr>
                <w:rFonts w:asciiTheme="majorBidi" w:hAnsiTheme="majorBidi" w:cstheme="majorBidi"/>
                <w:sz w:val="22"/>
                <w:szCs w:val="22"/>
              </w:rPr>
            </w:pPr>
            <w:r w:rsidRPr="00370F64">
              <w:rPr>
                <w:rFonts w:asciiTheme="majorBidi" w:hAnsiTheme="majorBidi" w:cstheme="majorBidi"/>
                <w:sz w:val="22"/>
                <w:szCs w:val="22"/>
              </w:rPr>
              <w:t>Otherwise lawfully becomes available to that party from a third party that has no obligation of confidentiality.</w:t>
            </w:r>
          </w:p>
          <w:p w14:paraId="6ED8CCD6" w14:textId="77777777" w:rsidR="00A27A26" w:rsidRPr="00370F64" w:rsidRDefault="00A27A26">
            <w:pPr>
              <w:pStyle w:val="Sub-ClauseText"/>
              <w:spacing w:before="0" w:after="18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20.4</w:t>
            </w:r>
            <w:r w:rsidRPr="00370F64">
              <w:rPr>
                <w:rFonts w:asciiTheme="majorBidi" w:hAnsiTheme="majorBidi" w:cstheme="majorBidi"/>
                <w:spacing w:val="0"/>
                <w:sz w:val="22"/>
                <w:szCs w:val="22"/>
              </w:rPr>
              <w:tab/>
              <w:t>The above provisions of GCC Clause 20 shall not in any way modify any undertaking of confidentiality given by either of the parties hereto prior to the date of the Contract in respect of the Supply or any part thereof.</w:t>
            </w:r>
          </w:p>
          <w:p w14:paraId="0E372824"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20.5</w:t>
            </w:r>
            <w:r w:rsidRPr="00370F64">
              <w:rPr>
                <w:rFonts w:asciiTheme="majorBidi" w:hAnsiTheme="majorBidi" w:cstheme="majorBidi"/>
                <w:spacing w:val="0"/>
                <w:sz w:val="22"/>
                <w:szCs w:val="22"/>
              </w:rPr>
              <w:tab/>
              <w:t>The provisions of GCC Clause 20 shall survive completion or termination, for whatever reason, of the Contract.</w:t>
            </w:r>
          </w:p>
        </w:tc>
      </w:tr>
      <w:tr w:rsidR="00A27A26" w:rsidRPr="00370F64" w14:paraId="2D933443" w14:textId="77777777">
        <w:trPr>
          <w:gridBefore w:val="1"/>
          <w:gridAfter w:val="1"/>
          <w:wBefore w:w="18" w:type="dxa"/>
          <w:wAfter w:w="18" w:type="dxa"/>
        </w:trPr>
        <w:tc>
          <w:tcPr>
            <w:tcW w:w="2500" w:type="dxa"/>
          </w:tcPr>
          <w:p w14:paraId="5B51AB4A" w14:textId="77777777" w:rsidR="00A27A26" w:rsidRPr="00370F64" w:rsidRDefault="00A27A26">
            <w:pPr>
              <w:pStyle w:val="SectionVIIIClause"/>
              <w:tabs>
                <w:tab w:val="clear" w:pos="360"/>
              </w:tabs>
              <w:rPr>
                <w:rFonts w:asciiTheme="majorBidi" w:hAnsiTheme="majorBidi" w:cstheme="majorBidi"/>
                <w:sz w:val="22"/>
                <w:szCs w:val="22"/>
              </w:rPr>
            </w:pPr>
            <w:bookmarkStart w:id="297" w:name="_Toc381803182"/>
            <w:bookmarkStart w:id="298" w:name="_Toc475090385"/>
            <w:r w:rsidRPr="00370F64">
              <w:rPr>
                <w:rFonts w:asciiTheme="majorBidi" w:hAnsiTheme="majorBidi" w:cstheme="majorBidi"/>
                <w:sz w:val="22"/>
                <w:szCs w:val="22"/>
              </w:rPr>
              <w:lastRenderedPageBreak/>
              <w:t>21.</w:t>
            </w:r>
            <w:r w:rsidRPr="00370F64">
              <w:rPr>
                <w:rFonts w:asciiTheme="majorBidi" w:hAnsiTheme="majorBidi" w:cstheme="majorBidi"/>
                <w:sz w:val="22"/>
                <w:szCs w:val="22"/>
              </w:rPr>
              <w:tab/>
              <w:t>Subcontracting</w:t>
            </w:r>
            <w:bookmarkEnd w:id="297"/>
            <w:bookmarkEnd w:id="298"/>
          </w:p>
        </w:tc>
        <w:tc>
          <w:tcPr>
            <w:tcW w:w="6930" w:type="dxa"/>
          </w:tcPr>
          <w:p w14:paraId="67251EB5" w14:textId="77777777" w:rsidR="00A27A26" w:rsidRPr="00370F64" w:rsidRDefault="00A27A26">
            <w:pPr>
              <w:pStyle w:val="Sub-ClauseText"/>
              <w:spacing w:before="0" w:after="24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21.1</w:t>
            </w:r>
            <w:r w:rsidRPr="00370F64">
              <w:rPr>
                <w:rFonts w:asciiTheme="majorBidi" w:hAnsiTheme="majorBidi" w:cstheme="majorBidi"/>
                <w:spacing w:val="0"/>
                <w:sz w:val="22"/>
                <w:szCs w:val="22"/>
              </w:rPr>
              <w:tab/>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14:paraId="1617E404" w14:textId="77777777" w:rsidR="00A27A26" w:rsidRPr="00370F64" w:rsidRDefault="00A27A26">
            <w:pPr>
              <w:pStyle w:val="Sub-ClauseText"/>
              <w:spacing w:before="0" w:after="24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21.2</w:t>
            </w:r>
            <w:r w:rsidRPr="00370F64">
              <w:rPr>
                <w:rFonts w:asciiTheme="majorBidi" w:hAnsiTheme="majorBidi" w:cstheme="majorBidi"/>
                <w:spacing w:val="0"/>
                <w:sz w:val="22"/>
                <w:szCs w:val="22"/>
              </w:rPr>
              <w:tab/>
              <w:t>Subcontracts shall comply with the provisions of GCC Clauses 3 and 7.</w:t>
            </w:r>
          </w:p>
        </w:tc>
      </w:tr>
      <w:tr w:rsidR="00A27A26" w:rsidRPr="00370F64" w14:paraId="36F343C6" w14:textId="77777777">
        <w:trPr>
          <w:gridBefore w:val="1"/>
          <w:gridAfter w:val="1"/>
          <w:wBefore w:w="18" w:type="dxa"/>
          <w:wAfter w:w="18" w:type="dxa"/>
        </w:trPr>
        <w:tc>
          <w:tcPr>
            <w:tcW w:w="2500" w:type="dxa"/>
          </w:tcPr>
          <w:p w14:paraId="0348BAC5" w14:textId="77777777" w:rsidR="00A27A26" w:rsidRPr="00370F64" w:rsidRDefault="00A27A26">
            <w:pPr>
              <w:pStyle w:val="SectionVIIIClause"/>
              <w:tabs>
                <w:tab w:val="clear" w:pos="360"/>
              </w:tabs>
              <w:rPr>
                <w:rFonts w:asciiTheme="majorBidi" w:hAnsiTheme="majorBidi" w:cstheme="majorBidi"/>
                <w:sz w:val="22"/>
                <w:szCs w:val="22"/>
              </w:rPr>
            </w:pPr>
            <w:bookmarkStart w:id="299" w:name="_Toc381803183"/>
            <w:bookmarkStart w:id="300" w:name="_Toc475090386"/>
            <w:r w:rsidRPr="00370F64">
              <w:rPr>
                <w:rFonts w:asciiTheme="majorBidi" w:hAnsiTheme="majorBidi" w:cstheme="majorBidi"/>
                <w:sz w:val="22"/>
                <w:szCs w:val="22"/>
              </w:rPr>
              <w:t>22.</w:t>
            </w:r>
            <w:r w:rsidRPr="00370F64">
              <w:rPr>
                <w:rFonts w:asciiTheme="majorBidi" w:hAnsiTheme="majorBidi" w:cstheme="majorBidi"/>
                <w:sz w:val="22"/>
                <w:szCs w:val="22"/>
              </w:rPr>
              <w:tab/>
              <w:t>Specifications and Standards</w:t>
            </w:r>
            <w:bookmarkEnd w:id="299"/>
            <w:bookmarkEnd w:id="300"/>
          </w:p>
        </w:tc>
        <w:tc>
          <w:tcPr>
            <w:tcW w:w="6930" w:type="dxa"/>
          </w:tcPr>
          <w:p w14:paraId="1831D589" w14:textId="77777777" w:rsidR="00A27A26" w:rsidRPr="00370F64" w:rsidRDefault="00A27A26">
            <w:pPr>
              <w:pStyle w:val="Sub-ClauseText"/>
              <w:spacing w:before="0" w:after="24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22.1</w:t>
            </w:r>
            <w:r w:rsidRPr="00370F64">
              <w:rPr>
                <w:rFonts w:asciiTheme="majorBidi" w:hAnsiTheme="majorBidi" w:cstheme="majorBidi"/>
                <w:spacing w:val="0"/>
                <w:sz w:val="22"/>
                <w:szCs w:val="22"/>
              </w:rPr>
              <w:tab/>
              <w:t>Technical Specifications and Drawings</w:t>
            </w:r>
          </w:p>
          <w:p w14:paraId="4AD9A490" w14:textId="77777777" w:rsidR="00A27A26" w:rsidRPr="00370F64" w:rsidRDefault="00A27A26" w:rsidP="00427366">
            <w:pPr>
              <w:pStyle w:val="Heading30"/>
              <w:numPr>
                <w:ilvl w:val="2"/>
                <w:numId w:val="112"/>
              </w:numPr>
              <w:tabs>
                <w:tab w:val="clear" w:pos="1152"/>
                <w:tab w:val="num" w:pos="2160"/>
              </w:tabs>
              <w:spacing w:after="240"/>
              <w:ind w:left="2160" w:hanging="180"/>
              <w:rPr>
                <w:rFonts w:asciiTheme="majorBidi" w:hAnsiTheme="majorBidi" w:cstheme="majorBidi"/>
                <w:sz w:val="22"/>
                <w:szCs w:val="22"/>
              </w:rPr>
            </w:pPr>
            <w:r w:rsidRPr="00370F64">
              <w:rPr>
                <w:rFonts w:asciiTheme="majorBidi" w:hAnsiTheme="majorBidi" w:cstheme="majorBidi"/>
                <w:sz w:val="22"/>
                <w:szCs w:val="22"/>
              </w:rPr>
              <w:t>The Goods and Related Services supplied under this Contract shall conform to the technical specifications and standards mentioned in Section VII, Schedule of Requirements and, when no applicable standard is mentioned, the standard shall be equivalent or superior to the official standards whose application is appropriate to the Goods’ country of origin;</w:t>
            </w:r>
          </w:p>
          <w:p w14:paraId="1A8B1735" w14:textId="77777777" w:rsidR="00A27A26" w:rsidRPr="00370F64" w:rsidRDefault="00A27A26" w:rsidP="00427366">
            <w:pPr>
              <w:pStyle w:val="Heading30"/>
              <w:numPr>
                <w:ilvl w:val="2"/>
                <w:numId w:val="112"/>
              </w:numPr>
              <w:tabs>
                <w:tab w:val="clear" w:pos="1152"/>
                <w:tab w:val="num" w:pos="2160"/>
              </w:tabs>
              <w:spacing w:after="240"/>
              <w:ind w:left="2160" w:hanging="180"/>
              <w:rPr>
                <w:rFonts w:asciiTheme="majorBidi" w:hAnsiTheme="majorBidi" w:cstheme="majorBidi"/>
                <w:sz w:val="22"/>
                <w:szCs w:val="22"/>
              </w:rPr>
            </w:pPr>
            <w:r w:rsidRPr="00370F64">
              <w:rPr>
                <w:rFonts w:asciiTheme="majorBidi" w:hAnsiTheme="majorBidi" w:cstheme="majorBidi"/>
                <w:sz w:val="22"/>
                <w:szCs w:val="22"/>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65061F7F" w14:textId="77777777" w:rsidR="00A27A26" w:rsidRPr="00370F64" w:rsidRDefault="00A27A26" w:rsidP="00427366">
            <w:pPr>
              <w:pStyle w:val="Heading30"/>
              <w:numPr>
                <w:ilvl w:val="2"/>
                <w:numId w:val="112"/>
              </w:numPr>
              <w:tabs>
                <w:tab w:val="clear" w:pos="1152"/>
                <w:tab w:val="num" w:pos="2160"/>
              </w:tabs>
              <w:spacing w:after="240"/>
              <w:ind w:left="2160" w:hanging="180"/>
              <w:rPr>
                <w:rFonts w:asciiTheme="majorBidi" w:hAnsiTheme="majorBidi" w:cstheme="majorBidi"/>
                <w:sz w:val="22"/>
                <w:szCs w:val="22"/>
              </w:rPr>
            </w:pPr>
            <w:r w:rsidRPr="00370F64">
              <w:rPr>
                <w:rFonts w:asciiTheme="majorBidi" w:hAnsiTheme="majorBidi" w:cstheme="majorBidi"/>
                <w:sz w:val="22"/>
                <w:szCs w:val="22"/>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33.</w:t>
            </w:r>
          </w:p>
        </w:tc>
      </w:tr>
      <w:tr w:rsidR="00A27A26" w:rsidRPr="00370F64" w14:paraId="012FD976" w14:textId="77777777">
        <w:trPr>
          <w:gridBefore w:val="1"/>
          <w:gridAfter w:val="1"/>
          <w:wBefore w:w="18" w:type="dxa"/>
          <w:wAfter w:w="18" w:type="dxa"/>
        </w:trPr>
        <w:tc>
          <w:tcPr>
            <w:tcW w:w="2500" w:type="dxa"/>
          </w:tcPr>
          <w:p w14:paraId="2D7BC757" w14:textId="77777777" w:rsidR="00A27A26" w:rsidRPr="00370F64" w:rsidRDefault="00A27A26">
            <w:pPr>
              <w:pStyle w:val="SectionVIIIClause"/>
              <w:tabs>
                <w:tab w:val="clear" w:pos="360"/>
              </w:tabs>
              <w:rPr>
                <w:rFonts w:asciiTheme="majorBidi" w:hAnsiTheme="majorBidi" w:cstheme="majorBidi"/>
                <w:sz w:val="22"/>
                <w:szCs w:val="22"/>
              </w:rPr>
            </w:pPr>
            <w:bookmarkStart w:id="301" w:name="_Toc381803184"/>
            <w:bookmarkStart w:id="302" w:name="_Toc475090387"/>
            <w:r w:rsidRPr="00370F64">
              <w:rPr>
                <w:rFonts w:asciiTheme="majorBidi" w:hAnsiTheme="majorBidi" w:cstheme="majorBidi"/>
                <w:sz w:val="22"/>
                <w:szCs w:val="22"/>
              </w:rPr>
              <w:lastRenderedPageBreak/>
              <w:t>23.</w:t>
            </w:r>
            <w:r w:rsidRPr="00370F64">
              <w:rPr>
                <w:rFonts w:asciiTheme="majorBidi" w:hAnsiTheme="majorBidi" w:cstheme="majorBidi"/>
                <w:sz w:val="22"/>
                <w:szCs w:val="22"/>
              </w:rPr>
              <w:tab/>
              <w:t>Packing and Documents</w:t>
            </w:r>
            <w:bookmarkEnd w:id="301"/>
            <w:bookmarkEnd w:id="302"/>
          </w:p>
        </w:tc>
        <w:tc>
          <w:tcPr>
            <w:tcW w:w="6930" w:type="dxa"/>
          </w:tcPr>
          <w:p w14:paraId="009B283B" w14:textId="77777777" w:rsidR="00A27A26" w:rsidRPr="00370F64" w:rsidRDefault="00A27A26">
            <w:pPr>
              <w:pStyle w:val="Sub-ClauseText"/>
              <w:spacing w:before="0" w:after="24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23.1</w:t>
            </w:r>
            <w:r w:rsidRPr="00370F64">
              <w:rPr>
                <w:rFonts w:asciiTheme="majorBidi" w:hAnsiTheme="majorBidi" w:cstheme="majorBidi"/>
                <w:spacing w:val="0"/>
                <w:sz w:val="22"/>
                <w:szCs w:val="22"/>
              </w:rPr>
              <w:tab/>
              <w:t>The Supplier shall provide such packing of the Goods as is required to prevent their damage or deterioration during transit to their named place of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named place of destination and the absence of heavy handling facilities at all points in transit.</w:t>
            </w:r>
          </w:p>
          <w:p w14:paraId="5B6307D2" w14:textId="77777777" w:rsidR="00A27A26" w:rsidRPr="00370F64" w:rsidRDefault="00A27A26">
            <w:pPr>
              <w:pStyle w:val="Sub-ClauseText"/>
              <w:spacing w:before="0" w:after="24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23.2</w:t>
            </w:r>
            <w:r w:rsidRPr="00370F64">
              <w:rPr>
                <w:rFonts w:asciiTheme="majorBidi" w:hAnsiTheme="majorBidi" w:cstheme="majorBidi"/>
                <w:spacing w:val="0"/>
                <w:sz w:val="22"/>
                <w:szCs w:val="22"/>
              </w:rPr>
              <w:tab/>
              <w:t xml:space="preserve">The packing, marking, and documentation within and outside the packages shall comply strictly with such special requirements as shall be expressly provided for in the Contract, including additional requirements, if any, specified in the </w:t>
            </w:r>
            <w:r w:rsidRPr="00370F64">
              <w:rPr>
                <w:rFonts w:asciiTheme="majorBidi" w:hAnsiTheme="majorBidi" w:cstheme="majorBidi"/>
                <w:b/>
                <w:spacing w:val="0"/>
                <w:sz w:val="22"/>
                <w:szCs w:val="22"/>
              </w:rPr>
              <w:t>SCC</w:t>
            </w:r>
            <w:r w:rsidRPr="00370F64">
              <w:rPr>
                <w:rFonts w:asciiTheme="majorBidi" w:hAnsiTheme="majorBidi" w:cstheme="majorBidi"/>
                <w:b/>
                <w:bCs/>
                <w:spacing w:val="0"/>
                <w:sz w:val="22"/>
                <w:szCs w:val="22"/>
              </w:rPr>
              <w:t>,</w:t>
            </w:r>
            <w:r w:rsidRPr="00370F64">
              <w:rPr>
                <w:rFonts w:asciiTheme="majorBidi" w:hAnsiTheme="majorBidi" w:cstheme="majorBidi"/>
                <w:spacing w:val="0"/>
                <w:sz w:val="22"/>
                <w:szCs w:val="22"/>
              </w:rPr>
              <w:t xml:space="preserve"> and in any other instructions ordered by the Purchaser.</w:t>
            </w:r>
          </w:p>
        </w:tc>
      </w:tr>
      <w:tr w:rsidR="00A27A26" w:rsidRPr="00370F64" w14:paraId="558B5015" w14:textId="77777777">
        <w:trPr>
          <w:gridBefore w:val="1"/>
          <w:gridAfter w:val="1"/>
          <w:wBefore w:w="18" w:type="dxa"/>
          <w:wAfter w:w="18" w:type="dxa"/>
        </w:trPr>
        <w:tc>
          <w:tcPr>
            <w:tcW w:w="2500" w:type="dxa"/>
          </w:tcPr>
          <w:p w14:paraId="23B63E77" w14:textId="77777777" w:rsidR="00A27A26" w:rsidRPr="00370F64" w:rsidRDefault="00A27A26">
            <w:pPr>
              <w:pStyle w:val="SectionVIIIClause"/>
              <w:tabs>
                <w:tab w:val="clear" w:pos="360"/>
              </w:tabs>
              <w:rPr>
                <w:rFonts w:asciiTheme="majorBidi" w:hAnsiTheme="majorBidi" w:cstheme="majorBidi"/>
                <w:sz w:val="22"/>
                <w:szCs w:val="22"/>
              </w:rPr>
            </w:pPr>
            <w:bookmarkStart w:id="303" w:name="_Toc381803185"/>
            <w:bookmarkStart w:id="304" w:name="_Toc475090388"/>
            <w:r w:rsidRPr="00370F64">
              <w:rPr>
                <w:rFonts w:asciiTheme="majorBidi" w:hAnsiTheme="majorBidi" w:cstheme="majorBidi"/>
                <w:sz w:val="22"/>
                <w:szCs w:val="22"/>
              </w:rPr>
              <w:t>24.</w:t>
            </w:r>
            <w:r w:rsidRPr="00370F64">
              <w:rPr>
                <w:rFonts w:asciiTheme="majorBidi" w:hAnsiTheme="majorBidi" w:cstheme="majorBidi"/>
                <w:sz w:val="22"/>
                <w:szCs w:val="22"/>
              </w:rPr>
              <w:tab/>
              <w:t>Insurance</w:t>
            </w:r>
            <w:bookmarkEnd w:id="303"/>
            <w:bookmarkEnd w:id="304"/>
          </w:p>
        </w:tc>
        <w:tc>
          <w:tcPr>
            <w:tcW w:w="6930" w:type="dxa"/>
          </w:tcPr>
          <w:p w14:paraId="2187105C" w14:textId="77777777" w:rsidR="00A27A26" w:rsidRPr="00370F64" w:rsidRDefault="00A27A26">
            <w:pPr>
              <w:pStyle w:val="Sub-ClauseText"/>
              <w:spacing w:before="0" w:after="16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24.1</w:t>
            </w:r>
            <w:r w:rsidRPr="00370F64">
              <w:rPr>
                <w:rFonts w:asciiTheme="majorBidi" w:hAnsiTheme="majorBidi" w:cstheme="majorBidi"/>
                <w:spacing w:val="0"/>
                <w:sz w:val="22"/>
                <w:szCs w:val="22"/>
              </w:rPr>
              <w:tab/>
              <w:t xml:space="preserve">Unless otherwise specified in the </w:t>
            </w:r>
            <w:r w:rsidRPr="00370F64">
              <w:rPr>
                <w:rFonts w:asciiTheme="majorBidi" w:hAnsiTheme="majorBidi" w:cstheme="majorBidi"/>
                <w:b/>
                <w:spacing w:val="0"/>
                <w:sz w:val="22"/>
                <w:szCs w:val="22"/>
              </w:rPr>
              <w:t>SCC</w:t>
            </w:r>
            <w:r w:rsidRPr="00370F64">
              <w:rPr>
                <w:rFonts w:asciiTheme="majorBidi" w:hAnsiTheme="majorBidi" w:cstheme="majorBidi"/>
                <w:b/>
                <w:bCs/>
                <w:spacing w:val="0"/>
                <w:sz w:val="22"/>
                <w:szCs w:val="22"/>
              </w:rPr>
              <w:t>,</w:t>
            </w:r>
            <w:r w:rsidRPr="00370F64">
              <w:rPr>
                <w:rFonts w:asciiTheme="majorBidi" w:hAnsiTheme="majorBidi" w:cstheme="majorBidi"/>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p>
        </w:tc>
      </w:tr>
      <w:tr w:rsidR="00A27A26" w:rsidRPr="00370F64" w14:paraId="4BB82CA5" w14:textId="77777777">
        <w:trPr>
          <w:gridBefore w:val="1"/>
          <w:gridAfter w:val="1"/>
          <w:wBefore w:w="18" w:type="dxa"/>
          <w:wAfter w:w="18" w:type="dxa"/>
        </w:trPr>
        <w:tc>
          <w:tcPr>
            <w:tcW w:w="2500" w:type="dxa"/>
          </w:tcPr>
          <w:p w14:paraId="5C8C0FBB" w14:textId="77777777" w:rsidR="00A27A26" w:rsidRPr="00370F64" w:rsidRDefault="00A27A26">
            <w:pPr>
              <w:pStyle w:val="SectionVIIIClause"/>
              <w:tabs>
                <w:tab w:val="clear" w:pos="360"/>
              </w:tabs>
              <w:rPr>
                <w:rFonts w:asciiTheme="majorBidi" w:hAnsiTheme="majorBidi" w:cstheme="majorBidi"/>
                <w:sz w:val="22"/>
                <w:szCs w:val="22"/>
              </w:rPr>
            </w:pPr>
            <w:bookmarkStart w:id="305" w:name="_Toc381803186"/>
            <w:bookmarkStart w:id="306" w:name="_Toc475090389"/>
            <w:r w:rsidRPr="00370F64">
              <w:rPr>
                <w:rFonts w:asciiTheme="majorBidi" w:hAnsiTheme="majorBidi" w:cstheme="majorBidi"/>
                <w:sz w:val="22"/>
                <w:szCs w:val="22"/>
              </w:rPr>
              <w:t>25.</w:t>
            </w:r>
            <w:r w:rsidRPr="00370F64">
              <w:rPr>
                <w:rFonts w:asciiTheme="majorBidi" w:hAnsiTheme="majorBidi" w:cstheme="majorBidi"/>
                <w:sz w:val="22"/>
                <w:szCs w:val="22"/>
              </w:rPr>
              <w:tab/>
              <w:t>Transportation</w:t>
            </w:r>
            <w:bookmarkEnd w:id="305"/>
            <w:bookmarkEnd w:id="306"/>
          </w:p>
        </w:tc>
        <w:tc>
          <w:tcPr>
            <w:tcW w:w="6930" w:type="dxa"/>
          </w:tcPr>
          <w:p w14:paraId="04444FDB" w14:textId="77777777" w:rsidR="00A27A26" w:rsidRPr="00370F64" w:rsidRDefault="00A27A26">
            <w:pPr>
              <w:pStyle w:val="Sub-ClauseText"/>
              <w:spacing w:before="0" w:after="16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25.1</w:t>
            </w:r>
            <w:r w:rsidRPr="00370F64">
              <w:rPr>
                <w:rFonts w:asciiTheme="majorBidi" w:hAnsiTheme="majorBidi" w:cstheme="majorBidi"/>
                <w:spacing w:val="0"/>
                <w:sz w:val="22"/>
                <w:szCs w:val="22"/>
              </w:rPr>
              <w:tab/>
              <w:t xml:space="preserve">Unless otherwise specified in the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r w:rsidRPr="00370F64">
              <w:rPr>
                <w:rFonts w:asciiTheme="majorBidi" w:hAnsiTheme="majorBidi" w:cstheme="majorBidi"/>
                <w:spacing w:val="0"/>
                <w:sz w:val="22"/>
                <w:szCs w:val="22"/>
              </w:rPr>
              <w:t xml:space="preserve"> responsibility for arranging transportation of the Goods shall be in accordance with the specified Incoterms. </w:t>
            </w:r>
          </w:p>
        </w:tc>
      </w:tr>
      <w:tr w:rsidR="00A27A26" w:rsidRPr="00370F64" w14:paraId="2C5F70E8" w14:textId="77777777">
        <w:trPr>
          <w:gridBefore w:val="1"/>
          <w:gridAfter w:val="1"/>
          <w:wBefore w:w="18" w:type="dxa"/>
          <w:wAfter w:w="18" w:type="dxa"/>
        </w:trPr>
        <w:tc>
          <w:tcPr>
            <w:tcW w:w="2500" w:type="dxa"/>
          </w:tcPr>
          <w:p w14:paraId="73959699" w14:textId="77777777" w:rsidR="00A27A26" w:rsidRPr="00370F64" w:rsidRDefault="00A27A26">
            <w:pPr>
              <w:pStyle w:val="sec7-clauses"/>
              <w:spacing w:before="0" w:after="200"/>
              <w:rPr>
                <w:rFonts w:asciiTheme="majorBidi" w:hAnsiTheme="majorBidi" w:cstheme="majorBidi"/>
                <w:sz w:val="22"/>
                <w:szCs w:val="22"/>
              </w:rPr>
            </w:pPr>
          </w:p>
        </w:tc>
        <w:tc>
          <w:tcPr>
            <w:tcW w:w="6930" w:type="dxa"/>
          </w:tcPr>
          <w:p w14:paraId="4CBF518F" w14:textId="77777777" w:rsidR="00A27A26" w:rsidRPr="00370F64" w:rsidRDefault="00A27A26">
            <w:pPr>
              <w:pStyle w:val="Sub-ClauseText"/>
              <w:spacing w:after="16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25.2</w:t>
            </w:r>
            <w:r w:rsidRPr="00370F64">
              <w:rPr>
                <w:rFonts w:asciiTheme="majorBidi" w:hAnsiTheme="majorBidi" w:cstheme="majorBidi"/>
                <w:spacing w:val="0"/>
                <w:sz w:val="22"/>
                <w:szCs w:val="22"/>
              </w:rPr>
              <w:tab/>
              <w:t>The Supplier may be required to provide any or all of the following services, including additional services, if any, specified in SCC:</w:t>
            </w:r>
          </w:p>
          <w:p w14:paraId="62A8BD07" w14:textId="77777777" w:rsidR="00A27A26" w:rsidRPr="00370F64" w:rsidRDefault="00A27A26">
            <w:pPr>
              <w:pStyle w:val="Sub-ClauseText"/>
              <w:spacing w:after="16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(a)</w:t>
            </w:r>
            <w:r w:rsidRPr="00370F64">
              <w:rPr>
                <w:rFonts w:asciiTheme="majorBidi" w:hAnsiTheme="majorBidi" w:cstheme="majorBidi"/>
                <w:spacing w:val="0"/>
                <w:sz w:val="22"/>
                <w:szCs w:val="22"/>
              </w:rPr>
              <w:tab/>
              <w:t>Performance or supervision of on-site assembly and/or start</w:t>
            </w:r>
            <w:r w:rsidRPr="00370F64">
              <w:rPr>
                <w:rFonts w:asciiTheme="majorBidi" w:hAnsiTheme="majorBidi" w:cstheme="majorBidi"/>
                <w:spacing w:val="0"/>
                <w:sz w:val="22"/>
                <w:szCs w:val="22"/>
              </w:rPr>
              <w:noBreakHyphen/>
              <w:t>up of the supplied Goods;</w:t>
            </w:r>
          </w:p>
          <w:p w14:paraId="7E68ACD3" w14:textId="77777777" w:rsidR="00A27A26" w:rsidRPr="00370F64" w:rsidRDefault="00A27A26">
            <w:pPr>
              <w:pStyle w:val="Sub-ClauseText"/>
              <w:spacing w:after="16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(b)</w:t>
            </w:r>
            <w:r w:rsidRPr="00370F64">
              <w:rPr>
                <w:rFonts w:asciiTheme="majorBidi" w:hAnsiTheme="majorBidi" w:cstheme="majorBidi"/>
                <w:spacing w:val="0"/>
                <w:sz w:val="22"/>
                <w:szCs w:val="22"/>
              </w:rPr>
              <w:tab/>
              <w:t>Furnishing of tools required for assembly and/or maintenance of the supplied Goods;</w:t>
            </w:r>
          </w:p>
          <w:p w14:paraId="10BB2174" w14:textId="77777777" w:rsidR="00A27A26" w:rsidRPr="00370F64" w:rsidRDefault="00A27A26">
            <w:pPr>
              <w:pStyle w:val="Sub-ClauseText"/>
              <w:spacing w:after="16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(c)</w:t>
            </w:r>
            <w:r w:rsidRPr="00370F64">
              <w:rPr>
                <w:rFonts w:asciiTheme="majorBidi" w:hAnsiTheme="majorBidi" w:cstheme="majorBidi"/>
                <w:spacing w:val="0"/>
                <w:sz w:val="22"/>
                <w:szCs w:val="22"/>
              </w:rPr>
              <w:tab/>
              <w:t>Furnishing of a detailed operations and maintenance manual for each appropriate unit of the supplied Goods;</w:t>
            </w:r>
          </w:p>
          <w:p w14:paraId="75FF09EC" w14:textId="77777777" w:rsidR="00A27A26" w:rsidRPr="00370F64" w:rsidRDefault="00A27A26">
            <w:pPr>
              <w:pStyle w:val="Sub-ClauseText"/>
              <w:spacing w:after="16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(d)</w:t>
            </w:r>
            <w:r w:rsidRPr="00370F64">
              <w:rPr>
                <w:rFonts w:asciiTheme="majorBidi" w:hAnsiTheme="majorBidi" w:cstheme="majorBidi"/>
                <w:spacing w:val="0"/>
                <w:sz w:val="22"/>
                <w:szCs w:val="22"/>
              </w:rPr>
              <w:tab/>
              <w:t>Performance or supervision or maintenance and/or repair of the supplied Goods, for a period of time agreed by the parties, provided that this service shall not relieve the Supplier of any warranty obligations under this Contract; and</w:t>
            </w:r>
          </w:p>
          <w:p w14:paraId="542C9812" w14:textId="77777777" w:rsidR="00A27A26" w:rsidRPr="00370F64" w:rsidRDefault="00A27A26">
            <w:pPr>
              <w:pStyle w:val="Sub-ClauseText"/>
              <w:spacing w:after="16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(e)</w:t>
            </w:r>
            <w:r w:rsidRPr="00370F64">
              <w:rPr>
                <w:rFonts w:asciiTheme="majorBidi" w:hAnsiTheme="majorBidi" w:cstheme="majorBidi"/>
                <w:spacing w:val="0"/>
                <w:sz w:val="22"/>
                <w:szCs w:val="22"/>
              </w:rPr>
              <w:tab/>
              <w:t>Training of the Purchaser’s personnel, at the Supplier’s plant and/or on-site, in assembly, start-up, operation, maintenance, and/or repair of the supplied Goods.</w:t>
            </w:r>
          </w:p>
          <w:p w14:paraId="4DD2D5C3" w14:textId="77777777" w:rsidR="00A27A26" w:rsidRPr="00370F64" w:rsidRDefault="00A27A26">
            <w:pPr>
              <w:pStyle w:val="Sub-ClauseText"/>
              <w:spacing w:before="0" w:after="16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25.3</w:t>
            </w:r>
            <w:r w:rsidRPr="00370F64">
              <w:rPr>
                <w:rFonts w:asciiTheme="majorBidi" w:hAnsiTheme="majorBidi" w:cstheme="majorBidi"/>
                <w:spacing w:val="0"/>
                <w:sz w:val="22"/>
                <w:szCs w:val="22"/>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A27A26" w:rsidRPr="00370F64" w14:paraId="117C09FB" w14:textId="77777777">
        <w:trPr>
          <w:gridBefore w:val="1"/>
          <w:gridAfter w:val="1"/>
          <w:wBefore w:w="18" w:type="dxa"/>
          <w:wAfter w:w="18" w:type="dxa"/>
        </w:trPr>
        <w:tc>
          <w:tcPr>
            <w:tcW w:w="2500" w:type="dxa"/>
          </w:tcPr>
          <w:p w14:paraId="647B50AA" w14:textId="77777777" w:rsidR="00A27A26" w:rsidRPr="00370F64" w:rsidRDefault="00A27A26">
            <w:pPr>
              <w:pStyle w:val="SectionVIIIClause"/>
              <w:tabs>
                <w:tab w:val="clear" w:pos="360"/>
              </w:tabs>
              <w:rPr>
                <w:rFonts w:asciiTheme="majorBidi" w:hAnsiTheme="majorBidi" w:cstheme="majorBidi"/>
                <w:sz w:val="22"/>
                <w:szCs w:val="22"/>
              </w:rPr>
            </w:pPr>
            <w:bookmarkStart w:id="307" w:name="_Toc381803187"/>
            <w:bookmarkStart w:id="308" w:name="_Toc475090390"/>
            <w:r w:rsidRPr="00370F64">
              <w:rPr>
                <w:rFonts w:asciiTheme="majorBidi" w:hAnsiTheme="majorBidi" w:cstheme="majorBidi"/>
                <w:sz w:val="22"/>
                <w:szCs w:val="22"/>
              </w:rPr>
              <w:lastRenderedPageBreak/>
              <w:t>26.</w:t>
            </w:r>
            <w:r w:rsidRPr="00370F64">
              <w:rPr>
                <w:rFonts w:asciiTheme="majorBidi" w:hAnsiTheme="majorBidi" w:cstheme="majorBidi"/>
                <w:sz w:val="22"/>
                <w:szCs w:val="22"/>
              </w:rPr>
              <w:tab/>
              <w:t>Inspections and Tests</w:t>
            </w:r>
            <w:bookmarkEnd w:id="307"/>
            <w:bookmarkEnd w:id="308"/>
          </w:p>
        </w:tc>
        <w:tc>
          <w:tcPr>
            <w:tcW w:w="6930" w:type="dxa"/>
          </w:tcPr>
          <w:p w14:paraId="69D28889" w14:textId="77777777" w:rsidR="00A27A26" w:rsidRPr="00370F64" w:rsidRDefault="00A27A26">
            <w:pPr>
              <w:pStyle w:val="Sub-ClauseText"/>
              <w:spacing w:before="0" w:after="16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26.1</w:t>
            </w:r>
            <w:r w:rsidRPr="00370F64">
              <w:rPr>
                <w:rFonts w:asciiTheme="majorBidi" w:hAnsiTheme="majorBidi" w:cstheme="majorBidi"/>
                <w:spacing w:val="0"/>
                <w:sz w:val="22"/>
                <w:szCs w:val="22"/>
              </w:rPr>
              <w:tab/>
              <w:t xml:space="preserve">The Supplier shall at its own expense and at no cost to the Purchaser carry out all such tests and/or inspections of the Goods and Related Services as are specified in the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p>
          <w:p w14:paraId="4CCCD67F" w14:textId="77777777" w:rsidR="00A27A26" w:rsidRPr="00370F64" w:rsidRDefault="00A27A26">
            <w:pPr>
              <w:pStyle w:val="Sub-ClauseText"/>
              <w:spacing w:before="0" w:after="16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26.2</w:t>
            </w:r>
            <w:r w:rsidRPr="00370F64">
              <w:rPr>
                <w:rFonts w:asciiTheme="majorBidi" w:hAnsiTheme="majorBidi" w:cstheme="majorBidi"/>
                <w:spacing w:val="0"/>
                <w:sz w:val="22"/>
                <w:szCs w:val="22"/>
              </w:rPr>
              <w:tab/>
              <w:t xml:space="preserve">The inspections and tests may be conducted on the premises of the Supplier or its Subcontractor, and/or at the Goods’ named place of destination, or in another place in the Purchaser’s Country as specified in the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r w:rsidRPr="00370F64">
              <w:rPr>
                <w:rFonts w:asciiTheme="majorBidi" w:hAnsiTheme="majorBidi" w:cstheme="majorBidi"/>
                <w:spacing w:val="0"/>
                <w:sz w:val="22"/>
                <w:szCs w:val="22"/>
              </w:rPr>
              <w:t xml:space="preserve"> Subject to GCC Sub-Clause 26.3, if conducted on the premises of the Supplier or its Subcontractor, all reasonable facilities and assistance, including access to drawings and production data, shall be furnished to the inspectors at no charge to the Purchaser.</w:t>
            </w:r>
          </w:p>
          <w:p w14:paraId="694DA119" w14:textId="77777777" w:rsidR="00A27A26" w:rsidRPr="00370F64" w:rsidRDefault="00A27A26">
            <w:pPr>
              <w:pStyle w:val="Sub-ClauseText"/>
              <w:spacing w:before="0" w:after="16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26.3</w:t>
            </w:r>
            <w:r w:rsidRPr="00370F64">
              <w:rPr>
                <w:rFonts w:asciiTheme="majorBidi" w:hAnsiTheme="majorBidi" w:cstheme="majorBidi"/>
                <w:spacing w:val="0"/>
                <w:sz w:val="22"/>
                <w:szCs w:val="22"/>
              </w:rPr>
              <w:tab/>
              <w:t>The Purchaser or its designated representative shall be entitled to attend the tests and/or inspections referred to in GCC Sub-Clause 26.2, provided that the Purchaser bear all of its own costs and expenses incurred in connection with such attendance including, but not limited to, all traveling and board and lodging expenses.</w:t>
            </w:r>
          </w:p>
          <w:p w14:paraId="622A298D" w14:textId="77777777" w:rsidR="00A27A26" w:rsidRPr="00370F64" w:rsidRDefault="00A27A26">
            <w:pPr>
              <w:pStyle w:val="Sub-ClauseText"/>
              <w:spacing w:before="0" w:after="16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26.4</w:t>
            </w:r>
            <w:r w:rsidRPr="00370F64">
              <w:rPr>
                <w:rFonts w:asciiTheme="majorBidi" w:hAnsiTheme="majorBidi" w:cstheme="majorBidi"/>
                <w:spacing w:val="0"/>
                <w:sz w:val="22"/>
                <w:szCs w:val="22"/>
              </w:rPr>
              <w:tab/>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0688EE87" w14:textId="77777777" w:rsidR="00A27A26" w:rsidRPr="00370F64" w:rsidRDefault="00A27A26">
            <w:pPr>
              <w:pStyle w:val="Sub-ClauseText"/>
              <w:spacing w:before="0" w:after="18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26.5</w:t>
            </w:r>
            <w:r w:rsidRPr="00370F64">
              <w:rPr>
                <w:rFonts w:asciiTheme="majorBidi" w:hAnsiTheme="majorBidi" w:cstheme="majorBidi"/>
                <w:spacing w:val="0"/>
                <w:sz w:val="22"/>
                <w:szCs w:val="22"/>
              </w:rPr>
              <w:tab/>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4E335E86" w14:textId="77777777" w:rsidR="00A27A26" w:rsidRPr="00370F64" w:rsidRDefault="00A27A26">
            <w:pPr>
              <w:pStyle w:val="Sub-ClauseText"/>
              <w:spacing w:before="0" w:after="18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26.6</w:t>
            </w:r>
            <w:r w:rsidRPr="00370F64">
              <w:rPr>
                <w:rFonts w:asciiTheme="majorBidi" w:hAnsiTheme="majorBidi" w:cstheme="majorBidi"/>
                <w:spacing w:val="0"/>
                <w:sz w:val="22"/>
                <w:szCs w:val="22"/>
              </w:rPr>
              <w:tab/>
              <w:t>The Supplier shall provide the Purchaser with a report of the results of any such test and/or inspection.</w:t>
            </w:r>
          </w:p>
          <w:p w14:paraId="23BE1E56" w14:textId="77777777" w:rsidR="00A27A26" w:rsidRPr="00370F64" w:rsidRDefault="00A27A26">
            <w:pPr>
              <w:pStyle w:val="Sub-ClauseText"/>
              <w:spacing w:before="0" w:after="18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26.7</w:t>
            </w:r>
            <w:r w:rsidRPr="00370F64">
              <w:rPr>
                <w:rFonts w:asciiTheme="majorBidi" w:hAnsiTheme="majorBidi" w:cstheme="majorBidi"/>
                <w:spacing w:val="0"/>
                <w:sz w:val="22"/>
                <w:szCs w:val="22"/>
              </w:rPr>
              <w:tab/>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26.4.</w:t>
            </w:r>
          </w:p>
          <w:p w14:paraId="4F9E930C" w14:textId="77777777" w:rsidR="00A27A26" w:rsidRPr="00370F64" w:rsidRDefault="00A27A26">
            <w:pPr>
              <w:pStyle w:val="Sub-ClauseText"/>
              <w:spacing w:before="0" w:after="18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26.8</w:t>
            </w:r>
            <w:r w:rsidRPr="00370F64">
              <w:rPr>
                <w:rFonts w:asciiTheme="majorBidi" w:hAnsiTheme="majorBidi" w:cstheme="majorBidi"/>
                <w:spacing w:val="0"/>
                <w:sz w:val="22"/>
                <w:szCs w:val="22"/>
              </w:rPr>
              <w:tab/>
              <w:t xml:space="preserve">The Supplier agrees that neither the execution of a test and/or inspection of the Goods or any part thereof, nor the attendance by the Purchaser or its representative, nor the issue of any report pursuant to </w:t>
            </w:r>
            <w:r w:rsidRPr="00370F64">
              <w:rPr>
                <w:rFonts w:asciiTheme="majorBidi" w:hAnsiTheme="majorBidi" w:cstheme="majorBidi"/>
                <w:spacing w:val="0"/>
                <w:sz w:val="22"/>
                <w:szCs w:val="22"/>
              </w:rPr>
              <w:lastRenderedPageBreak/>
              <w:t>GCC Sub-Clause 26.6, shall release the Supplier from any warranties or other obligations under the Contract.</w:t>
            </w:r>
          </w:p>
        </w:tc>
      </w:tr>
      <w:tr w:rsidR="00A27A26" w:rsidRPr="00370F64" w14:paraId="4F20DCE0" w14:textId="77777777">
        <w:trPr>
          <w:gridBefore w:val="1"/>
          <w:gridAfter w:val="1"/>
          <w:wBefore w:w="18" w:type="dxa"/>
          <w:wAfter w:w="18" w:type="dxa"/>
        </w:trPr>
        <w:tc>
          <w:tcPr>
            <w:tcW w:w="2500" w:type="dxa"/>
          </w:tcPr>
          <w:p w14:paraId="5E9794C2" w14:textId="77777777" w:rsidR="00A27A26" w:rsidRPr="00370F64" w:rsidRDefault="00A27A26">
            <w:pPr>
              <w:pStyle w:val="SectionVIIIClause"/>
              <w:tabs>
                <w:tab w:val="clear" w:pos="360"/>
              </w:tabs>
              <w:rPr>
                <w:rFonts w:asciiTheme="majorBidi" w:hAnsiTheme="majorBidi" w:cstheme="majorBidi"/>
                <w:sz w:val="22"/>
                <w:szCs w:val="22"/>
              </w:rPr>
            </w:pPr>
            <w:bookmarkStart w:id="309" w:name="_Toc381803188"/>
            <w:bookmarkStart w:id="310" w:name="_Toc475090391"/>
            <w:r w:rsidRPr="00370F64">
              <w:rPr>
                <w:rFonts w:asciiTheme="majorBidi" w:hAnsiTheme="majorBidi" w:cstheme="majorBidi"/>
                <w:sz w:val="22"/>
                <w:szCs w:val="22"/>
              </w:rPr>
              <w:lastRenderedPageBreak/>
              <w:t>27.</w:t>
            </w:r>
            <w:r w:rsidRPr="00370F64">
              <w:rPr>
                <w:rFonts w:asciiTheme="majorBidi" w:hAnsiTheme="majorBidi" w:cstheme="majorBidi"/>
                <w:sz w:val="22"/>
                <w:szCs w:val="22"/>
              </w:rPr>
              <w:tab/>
              <w:t>Liquidated Damages</w:t>
            </w:r>
            <w:bookmarkEnd w:id="309"/>
            <w:bookmarkEnd w:id="310"/>
          </w:p>
        </w:tc>
        <w:tc>
          <w:tcPr>
            <w:tcW w:w="6930" w:type="dxa"/>
          </w:tcPr>
          <w:p w14:paraId="7832C79D"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27.1</w:t>
            </w:r>
            <w:r w:rsidRPr="00370F64">
              <w:rPr>
                <w:rFonts w:asciiTheme="majorBidi" w:hAnsiTheme="majorBidi" w:cstheme="majorBidi"/>
                <w:spacing w:val="0"/>
                <w:sz w:val="22"/>
                <w:szCs w:val="22"/>
              </w:rPr>
              <w:tab/>
              <w:t xml:space="preserve">Except as provided under GCC Clause 32,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370F64">
              <w:rPr>
                <w:rFonts w:asciiTheme="majorBidi" w:hAnsiTheme="majorBidi" w:cstheme="majorBidi"/>
                <w:b/>
                <w:spacing w:val="0"/>
                <w:sz w:val="22"/>
                <w:szCs w:val="22"/>
              </w:rPr>
              <w:t>SCC</w:t>
            </w:r>
            <w:r w:rsidRPr="00370F64">
              <w:rPr>
                <w:rFonts w:asciiTheme="majorBidi" w:hAnsiTheme="majorBidi" w:cstheme="majorBidi"/>
                <w:spacing w:val="0"/>
                <w:sz w:val="22"/>
                <w:szCs w:val="22"/>
              </w:rPr>
              <w:t xml:space="preserve"> of the delivered price of the delayed Goods or unperformed Services for each week or part thereof of delay until actual delivery or performance, up to a maximum deduction of the percentage specified in those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r w:rsidRPr="00370F64">
              <w:rPr>
                <w:rFonts w:asciiTheme="majorBidi" w:hAnsiTheme="majorBidi" w:cstheme="majorBidi"/>
                <w:spacing w:val="0"/>
                <w:sz w:val="22"/>
                <w:szCs w:val="22"/>
              </w:rPr>
              <w:t xml:space="preserve"> Once the maximum is reached, the Purchaser may terminate the Contract pursuant to GCC Clause 35.</w:t>
            </w:r>
          </w:p>
        </w:tc>
      </w:tr>
      <w:tr w:rsidR="00A27A26" w:rsidRPr="00370F64" w14:paraId="3277397C" w14:textId="77777777">
        <w:trPr>
          <w:gridBefore w:val="1"/>
          <w:gridAfter w:val="1"/>
          <w:wBefore w:w="18" w:type="dxa"/>
          <w:wAfter w:w="18" w:type="dxa"/>
        </w:trPr>
        <w:tc>
          <w:tcPr>
            <w:tcW w:w="2500" w:type="dxa"/>
          </w:tcPr>
          <w:p w14:paraId="3AC66D8B" w14:textId="77777777" w:rsidR="00A27A26" w:rsidRPr="00370F64" w:rsidRDefault="00A27A26">
            <w:pPr>
              <w:pStyle w:val="SectionVIIIClause"/>
              <w:tabs>
                <w:tab w:val="clear" w:pos="360"/>
              </w:tabs>
              <w:rPr>
                <w:rFonts w:asciiTheme="majorBidi" w:hAnsiTheme="majorBidi" w:cstheme="majorBidi"/>
                <w:sz w:val="22"/>
                <w:szCs w:val="22"/>
              </w:rPr>
            </w:pPr>
            <w:bookmarkStart w:id="311" w:name="_Toc381803189"/>
            <w:bookmarkStart w:id="312" w:name="_Toc475090392"/>
            <w:r w:rsidRPr="00370F64">
              <w:rPr>
                <w:rFonts w:asciiTheme="majorBidi" w:hAnsiTheme="majorBidi" w:cstheme="majorBidi"/>
                <w:sz w:val="22"/>
                <w:szCs w:val="22"/>
              </w:rPr>
              <w:t>28.</w:t>
            </w:r>
            <w:r w:rsidRPr="00370F64">
              <w:rPr>
                <w:rFonts w:asciiTheme="majorBidi" w:hAnsiTheme="majorBidi" w:cstheme="majorBidi"/>
                <w:sz w:val="22"/>
                <w:szCs w:val="22"/>
              </w:rPr>
              <w:tab/>
              <w:t>Warranty</w:t>
            </w:r>
            <w:bookmarkEnd w:id="311"/>
            <w:bookmarkEnd w:id="312"/>
            <w:r w:rsidRPr="00370F64">
              <w:rPr>
                <w:rFonts w:asciiTheme="majorBidi" w:hAnsiTheme="majorBidi" w:cstheme="majorBidi"/>
                <w:sz w:val="22"/>
                <w:szCs w:val="22"/>
              </w:rPr>
              <w:t xml:space="preserve"> </w:t>
            </w:r>
          </w:p>
        </w:tc>
        <w:tc>
          <w:tcPr>
            <w:tcW w:w="6930" w:type="dxa"/>
          </w:tcPr>
          <w:p w14:paraId="6965441C"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28.1</w:t>
            </w:r>
            <w:r w:rsidRPr="00370F64">
              <w:rPr>
                <w:rFonts w:asciiTheme="majorBidi" w:hAnsiTheme="majorBidi" w:cstheme="majorBidi"/>
                <w:spacing w:val="0"/>
                <w:sz w:val="22"/>
                <w:szCs w:val="22"/>
              </w:rPr>
              <w:tab/>
              <w:t>The Supplier warrants that all the Goods are new, unused, and of the most recent or current models, and that they incorporate all recent improvements in design and materials, unless provided otherwise in the Contract.</w:t>
            </w:r>
          </w:p>
          <w:p w14:paraId="6CF2E579" w14:textId="77777777" w:rsidR="00A27A26" w:rsidRPr="00370F64" w:rsidRDefault="00A27A26">
            <w:pPr>
              <w:pStyle w:val="Sub-ClauseText"/>
              <w:spacing w:before="0" w:after="22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28.2</w:t>
            </w:r>
            <w:r w:rsidRPr="00370F64">
              <w:rPr>
                <w:rFonts w:asciiTheme="majorBidi" w:hAnsiTheme="majorBidi" w:cstheme="majorBidi"/>
                <w:spacing w:val="0"/>
                <w:sz w:val="22"/>
                <w:szCs w:val="22"/>
              </w:rPr>
              <w:tab/>
              <w:t>Subject to GCC Sub-Clause 22.1(b), the Supplier further warrants that the Goods shall be free from defects arising from any act or omission of the Supplier or arising from design, materials, and workmanship, under normal use in the conditions prevailing in the country of named place of destination.</w:t>
            </w:r>
          </w:p>
          <w:p w14:paraId="3D5A4419"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28.3</w:t>
            </w:r>
            <w:r w:rsidRPr="00370F64">
              <w:rPr>
                <w:rFonts w:asciiTheme="majorBidi" w:hAnsiTheme="majorBidi" w:cstheme="majorBidi"/>
                <w:spacing w:val="0"/>
                <w:sz w:val="22"/>
                <w:szCs w:val="22"/>
              </w:rPr>
              <w:tab/>
              <w:t xml:space="preserve">Unless otherwise specified in the </w:t>
            </w:r>
            <w:r w:rsidRPr="00370F64">
              <w:rPr>
                <w:rFonts w:asciiTheme="majorBidi" w:hAnsiTheme="majorBidi" w:cstheme="majorBidi"/>
                <w:b/>
                <w:bCs/>
                <w:spacing w:val="0"/>
                <w:sz w:val="22"/>
                <w:szCs w:val="22"/>
              </w:rPr>
              <w:t>SCC</w:t>
            </w:r>
            <w:r w:rsidRPr="00370F64">
              <w:rPr>
                <w:rFonts w:asciiTheme="majorBidi" w:hAnsiTheme="majorBidi" w:cstheme="majorBidi"/>
                <w:bCs/>
                <w:spacing w:val="0"/>
                <w:sz w:val="22"/>
                <w:szCs w:val="22"/>
              </w:rPr>
              <w:t>,</w:t>
            </w:r>
            <w:r w:rsidRPr="00370F64">
              <w:rPr>
                <w:rFonts w:asciiTheme="majorBidi" w:hAnsiTheme="majorBidi" w:cstheme="majorBidi"/>
                <w:spacing w:val="0"/>
                <w:sz w:val="22"/>
                <w:szCs w:val="22"/>
              </w:rPr>
              <w:t xml:space="preserve"> the warranty shall remain valid for twelve (12) months after the Goods, or any portion thereof as the case may be, have been delivered to and accepted at the named place of destination indicated in the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r w:rsidRPr="00370F64">
              <w:rPr>
                <w:rFonts w:asciiTheme="majorBidi" w:hAnsiTheme="majorBidi" w:cstheme="majorBidi"/>
                <w:spacing w:val="0"/>
                <w:sz w:val="22"/>
                <w:szCs w:val="22"/>
              </w:rPr>
              <w:t xml:space="preserve"> or for eighteen (18) months after the date of shipment from the port or place of loading in the country of origin, whichever period concludes earlier.</w:t>
            </w:r>
          </w:p>
          <w:p w14:paraId="4AF357B6"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28.4</w:t>
            </w:r>
            <w:r w:rsidRPr="00370F64">
              <w:rPr>
                <w:rFonts w:asciiTheme="majorBidi" w:hAnsiTheme="majorBidi" w:cstheme="majorBidi"/>
                <w:spacing w:val="0"/>
                <w:sz w:val="22"/>
                <w:szCs w:val="22"/>
              </w:rPr>
              <w:tab/>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7478B8C8"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28.5</w:t>
            </w:r>
            <w:r w:rsidRPr="00370F64">
              <w:rPr>
                <w:rFonts w:asciiTheme="majorBidi" w:hAnsiTheme="majorBidi" w:cstheme="majorBidi"/>
                <w:spacing w:val="0"/>
                <w:sz w:val="22"/>
                <w:szCs w:val="22"/>
              </w:rPr>
              <w:tab/>
              <w:t xml:space="preserve">Upon receipt of such notice, the Supplier shall, within the period specified in the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r w:rsidRPr="00370F64">
              <w:rPr>
                <w:rFonts w:asciiTheme="majorBidi" w:hAnsiTheme="majorBidi" w:cstheme="majorBidi"/>
                <w:spacing w:val="0"/>
                <w:sz w:val="22"/>
                <w:szCs w:val="22"/>
              </w:rPr>
              <w:t xml:space="preserve"> expeditiously repair or replace the defective Goods or parts thereof, at no cost to the Purchaser.</w:t>
            </w:r>
          </w:p>
          <w:p w14:paraId="5655BE6D"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28.6</w:t>
            </w:r>
            <w:r w:rsidRPr="00370F64">
              <w:rPr>
                <w:rFonts w:asciiTheme="majorBidi" w:hAnsiTheme="majorBidi" w:cstheme="majorBidi"/>
                <w:spacing w:val="0"/>
                <w:sz w:val="22"/>
                <w:szCs w:val="22"/>
              </w:rPr>
              <w:tab/>
              <w:t xml:space="preserve">If having been notified, the Supplier fails to remedy the defect within the period specified in the </w:t>
            </w:r>
            <w:r w:rsidRPr="00370F64">
              <w:rPr>
                <w:rFonts w:asciiTheme="majorBidi" w:hAnsiTheme="majorBidi" w:cstheme="majorBidi"/>
                <w:b/>
                <w:spacing w:val="0"/>
                <w:sz w:val="22"/>
                <w:szCs w:val="22"/>
              </w:rPr>
              <w:t>SCC</w:t>
            </w:r>
            <w:r w:rsidRPr="00370F64">
              <w:rPr>
                <w:rFonts w:asciiTheme="majorBidi" w:hAnsiTheme="majorBidi" w:cstheme="majorBidi"/>
                <w:bCs/>
                <w:spacing w:val="0"/>
                <w:sz w:val="22"/>
                <w:szCs w:val="22"/>
              </w:rPr>
              <w:t>,</w:t>
            </w:r>
            <w:r w:rsidRPr="00370F64">
              <w:rPr>
                <w:rFonts w:asciiTheme="majorBidi" w:hAnsiTheme="majorBidi" w:cstheme="majorBidi"/>
                <w:spacing w:val="0"/>
                <w:sz w:val="22"/>
                <w:szCs w:val="22"/>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A27A26" w:rsidRPr="00370F64" w14:paraId="7D42F8E6" w14:textId="77777777">
        <w:trPr>
          <w:gridBefore w:val="1"/>
          <w:gridAfter w:val="1"/>
          <w:wBefore w:w="18" w:type="dxa"/>
          <w:wAfter w:w="18" w:type="dxa"/>
        </w:trPr>
        <w:tc>
          <w:tcPr>
            <w:tcW w:w="2500" w:type="dxa"/>
          </w:tcPr>
          <w:p w14:paraId="22E51461" w14:textId="77777777" w:rsidR="00A27A26" w:rsidRPr="00370F64" w:rsidRDefault="00A27A26">
            <w:pPr>
              <w:pStyle w:val="SectionVIIIClause"/>
              <w:tabs>
                <w:tab w:val="clear" w:pos="360"/>
              </w:tabs>
              <w:rPr>
                <w:rFonts w:asciiTheme="majorBidi" w:hAnsiTheme="majorBidi" w:cstheme="majorBidi"/>
                <w:sz w:val="22"/>
                <w:szCs w:val="22"/>
              </w:rPr>
            </w:pPr>
            <w:bookmarkStart w:id="313" w:name="_Toc381803190"/>
            <w:bookmarkStart w:id="314" w:name="_Toc475090393"/>
            <w:r w:rsidRPr="00370F64">
              <w:rPr>
                <w:rFonts w:asciiTheme="majorBidi" w:hAnsiTheme="majorBidi" w:cstheme="majorBidi"/>
                <w:sz w:val="22"/>
                <w:szCs w:val="22"/>
              </w:rPr>
              <w:t>29.</w:t>
            </w:r>
            <w:r w:rsidRPr="00370F64">
              <w:rPr>
                <w:rFonts w:asciiTheme="majorBidi" w:hAnsiTheme="majorBidi" w:cstheme="majorBidi"/>
                <w:sz w:val="22"/>
                <w:szCs w:val="22"/>
              </w:rPr>
              <w:tab/>
              <w:t>Patent Indemnity</w:t>
            </w:r>
            <w:bookmarkEnd w:id="313"/>
            <w:bookmarkEnd w:id="314"/>
          </w:p>
        </w:tc>
        <w:tc>
          <w:tcPr>
            <w:tcW w:w="6930" w:type="dxa"/>
          </w:tcPr>
          <w:p w14:paraId="494B87E8"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29.1</w:t>
            </w:r>
            <w:r w:rsidRPr="00370F64">
              <w:rPr>
                <w:rFonts w:asciiTheme="majorBidi" w:hAnsiTheme="majorBidi" w:cstheme="majorBidi"/>
                <w:spacing w:val="0"/>
                <w:sz w:val="22"/>
                <w:szCs w:val="22"/>
              </w:rPr>
              <w:tab/>
              <w:t xml:space="preserve">The Supplier shall, subject to the Purchaser’s compliance with GCC Sub-Clause 29.2, indemnify and hold harmless the Purchaser and its employees and officers from and against any and all suits, actions or </w:t>
            </w:r>
            <w:r w:rsidRPr="00370F64">
              <w:rPr>
                <w:rFonts w:asciiTheme="majorBidi" w:hAnsiTheme="majorBidi" w:cstheme="majorBidi"/>
                <w:spacing w:val="0"/>
                <w:sz w:val="22"/>
                <w:szCs w:val="22"/>
              </w:rPr>
              <w:lastRenderedPageBreak/>
              <w:t xml:space="preserve">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71A9B1BC" w14:textId="77777777" w:rsidR="00A27A26" w:rsidRPr="00370F64" w:rsidRDefault="00A27A26" w:rsidP="00427366">
            <w:pPr>
              <w:pStyle w:val="Heading30"/>
              <w:numPr>
                <w:ilvl w:val="2"/>
                <w:numId w:val="113"/>
              </w:numPr>
              <w:tabs>
                <w:tab w:val="clear" w:pos="1152"/>
                <w:tab w:val="num" w:pos="360"/>
              </w:tabs>
              <w:ind w:left="360" w:hanging="360"/>
              <w:rPr>
                <w:rFonts w:asciiTheme="majorBidi" w:hAnsiTheme="majorBidi" w:cstheme="majorBidi"/>
                <w:sz w:val="22"/>
                <w:szCs w:val="22"/>
              </w:rPr>
            </w:pPr>
            <w:r w:rsidRPr="00370F64">
              <w:rPr>
                <w:rFonts w:asciiTheme="majorBidi" w:hAnsiTheme="majorBidi" w:cstheme="majorBidi"/>
                <w:sz w:val="22"/>
                <w:szCs w:val="22"/>
              </w:rPr>
              <w:t xml:space="preserve">The installation of the Goods by the Supplier or the use of the Goods in the country where the Site is located; and </w:t>
            </w:r>
          </w:p>
          <w:p w14:paraId="16146D10" w14:textId="77777777" w:rsidR="00A27A26" w:rsidRPr="00370F64" w:rsidRDefault="00A27A26" w:rsidP="00427366">
            <w:pPr>
              <w:pStyle w:val="Heading30"/>
              <w:numPr>
                <w:ilvl w:val="2"/>
                <w:numId w:val="113"/>
              </w:numPr>
              <w:tabs>
                <w:tab w:val="clear" w:pos="1152"/>
                <w:tab w:val="num" w:pos="360"/>
              </w:tabs>
              <w:ind w:left="360" w:hanging="360"/>
              <w:rPr>
                <w:rFonts w:asciiTheme="majorBidi" w:hAnsiTheme="majorBidi" w:cstheme="majorBidi"/>
                <w:sz w:val="22"/>
                <w:szCs w:val="22"/>
              </w:rPr>
            </w:pPr>
            <w:r w:rsidRPr="00370F64">
              <w:rPr>
                <w:rFonts w:asciiTheme="majorBidi" w:hAnsiTheme="majorBidi" w:cstheme="majorBidi"/>
                <w:sz w:val="22"/>
                <w:szCs w:val="22"/>
              </w:rPr>
              <w:t xml:space="preserve">The sale in any country of the products produced by the Goods. </w:t>
            </w:r>
          </w:p>
          <w:p w14:paraId="28A8CAB7" w14:textId="77777777" w:rsidR="00A27A26" w:rsidRPr="00370F64" w:rsidRDefault="00A27A26">
            <w:pPr>
              <w:pStyle w:val="Heading30"/>
              <w:ind w:left="605"/>
              <w:rPr>
                <w:rFonts w:asciiTheme="majorBidi" w:hAnsiTheme="majorBidi" w:cstheme="majorBidi"/>
                <w:sz w:val="22"/>
                <w:szCs w:val="22"/>
              </w:rPr>
            </w:pPr>
            <w:r w:rsidRPr="00370F64">
              <w:rPr>
                <w:rFonts w:asciiTheme="majorBidi" w:hAnsiTheme="majorBidi" w:cstheme="majorBidi"/>
                <w:sz w:val="22"/>
                <w:szCs w:val="22"/>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6E75A864" w14:textId="77777777" w:rsidR="00A27A26" w:rsidRPr="00370F64" w:rsidRDefault="00A27A26">
            <w:pPr>
              <w:pStyle w:val="Sub-ClauseText"/>
              <w:spacing w:before="0" w:after="200"/>
              <w:ind w:left="612" w:hanging="607"/>
              <w:rPr>
                <w:rFonts w:asciiTheme="majorBidi" w:hAnsiTheme="majorBidi" w:cstheme="majorBidi"/>
                <w:spacing w:val="0"/>
                <w:sz w:val="22"/>
                <w:szCs w:val="22"/>
              </w:rPr>
            </w:pPr>
            <w:r w:rsidRPr="00370F64">
              <w:rPr>
                <w:rFonts w:asciiTheme="majorBidi" w:hAnsiTheme="majorBidi" w:cstheme="majorBidi"/>
                <w:spacing w:val="0"/>
                <w:sz w:val="22"/>
                <w:szCs w:val="22"/>
              </w:rPr>
              <w:t>29.2</w:t>
            </w:r>
            <w:r w:rsidRPr="00370F64">
              <w:rPr>
                <w:rFonts w:asciiTheme="majorBidi" w:hAnsiTheme="majorBidi" w:cstheme="majorBidi"/>
                <w:spacing w:val="0"/>
                <w:sz w:val="22"/>
                <w:szCs w:val="22"/>
              </w:rPr>
              <w:tab/>
              <w:t>If any proceedings are brought or any claim is made against the Purchaser arising out of the matters referred to in GCC Sub-Clause 29.1, the Purchaser shall promptly give the Supplier a notice thereof, and the Supplier may at its own expense and in the Purchaser’s name conduct such proceedings or claim and any negotiations for the settlement of any such proceedings or claim.</w:t>
            </w:r>
          </w:p>
          <w:p w14:paraId="32CA0355" w14:textId="77777777" w:rsidR="00A27A26" w:rsidRPr="00370F64" w:rsidRDefault="00A27A26">
            <w:pPr>
              <w:pStyle w:val="Sub-ClauseText"/>
              <w:spacing w:before="0" w:after="200"/>
              <w:ind w:left="612" w:hanging="607"/>
              <w:rPr>
                <w:rFonts w:asciiTheme="majorBidi" w:hAnsiTheme="majorBidi" w:cstheme="majorBidi"/>
                <w:spacing w:val="0"/>
                <w:sz w:val="22"/>
                <w:szCs w:val="22"/>
              </w:rPr>
            </w:pPr>
            <w:r w:rsidRPr="00370F64">
              <w:rPr>
                <w:rFonts w:asciiTheme="majorBidi" w:hAnsiTheme="majorBidi" w:cstheme="majorBidi"/>
                <w:spacing w:val="0"/>
                <w:sz w:val="22"/>
                <w:szCs w:val="22"/>
              </w:rPr>
              <w:t>29.3</w:t>
            </w:r>
            <w:r w:rsidRPr="00370F64">
              <w:rPr>
                <w:rFonts w:asciiTheme="majorBidi" w:hAnsiTheme="majorBidi" w:cstheme="majorBidi"/>
                <w:spacing w:val="0"/>
                <w:sz w:val="22"/>
                <w:szCs w:val="22"/>
              </w:rPr>
              <w:tab/>
              <w:t>If the Supplier fails to notify the Purchaser within twenty-eight (28) days after receipt of such notice that it intends to conduct any such proceedings or claim, then the Purchaser shall be free to conduct the same on its own behalf.</w:t>
            </w:r>
          </w:p>
          <w:p w14:paraId="0AEEA93A" w14:textId="77777777" w:rsidR="00A27A26" w:rsidRPr="00370F64" w:rsidRDefault="00A27A26">
            <w:pPr>
              <w:pStyle w:val="Sub-ClauseText"/>
              <w:spacing w:before="0" w:after="200"/>
              <w:ind w:left="612" w:hanging="607"/>
              <w:rPr>
                <w:rFonts w:asciiTheme="majorBidi" w:hAnsiTheme="majorBidi" w:cstheme="majorBidi"/>
                <w:spacing w:val="0"/>
                <w:sz w:val="22"/>
                <w:szCs w:val="22"/>
              </w:rPr>
            </w:pPr>
            <w:r w:rsidRPr="00370F64">
              <w:rPr>
                <w:rFonts w:asciiTheme="majorBidi" w:hAnsiTheme="majorBidi" w:cstheme="majorBidi"/>
                <w:spacing w:val="0"/>
                <w:sz w:val="22"/>
                <w:szCs w:val="22"/>
              </w:rPr>
              <w:t>29.4</w:t>
            </w:r>
            <w:r w:rsidRPr="00370F64">
              <w:rPr>
                <w:rFonts w:asciiTheme="majorBidi" w:hAnsiTheme="majorBidi" w:cstheme="majorBidi"/>
                <w:spacing w:val="0"/>
                <w:sz w:val="22"/>
                <w:szCs w:val="22"/>
              </w:rPr>
              <w:tab/>
              <w:t>The Purchaser shall, at the Supplier’s request, afford all available assistance to the Supplier in conducting such proceedings or claim, and shall be reimbursed by the Supplier for all reasonable expenses incurred in so doing.</w:t>
            </w:r>
          </w:p>
          <w:p w14:paraId="00DEC548" w14:textId="77777777" w:rsidR="00A27A26" w:rsidRPr="00370F64" w:rsidRDefault="00A27A26">
            <w:pPr>
              <w:pStyle w:val="Sub-ClauseText"/>
              <w:spacing w:before="0" w:after="200"/>
              <w:ind w:left="612" w:hanging="607"/>
              <w:rPr>
                <w:rFonts w:asciiTheme="majorBidi" w:hAnsiTheme="majorBidi" w:cstheme="majorBidi"/>
                <w:spacing w:val="0"/>
                <w:sz w:val="22"/>
                <w:szCs w:val="22"/>
              </w:rPr>
            </w:pPr>
            <w:r w:rsidRPr="00370F64">
              <w:rPr>
                <w:rFonts w:asciiTheme="majorBidi" w:hAnsiTheme="majorBidi" w:cstheme="majorBidi"/>
                <w:spacing w:val="0"/>
                <w:sz w:val="22"/>
                <w:szCs w:val="22"/>
              </w:rPr>
              <w:t>29.5</w:t>
            </w:r>
            <w:r w:rsidRPr="00370F64">
              <w:rPr>
                <w:rFonts w:asciiTheme="majorBidi" w:hAnsiTheme="majorBidi" w:cstheme="majorBidi"/>
                <w:spacing w:val="0"/>
                <w:sz w:val="22"/>
                <w:szCs w:val="22"/>
              </w:rPr>
              <w:tab/>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A27A26" w:rsidRPr="00370F64" w14:paraId="1F5BED57" w14:textId="77777777">
        <w:trPr>
          <w:gridBefore w:val="1"/>
          <w:gridAfter w:val="1"/>
          <w:wBefore w:w="18" w:type="dxa"/>
          <w:wAfter w:w="18" w:type="dxa"/>
        </w:trPr>
        <w:tc>
          <w:tcPr>
            <w:tcW w:w="2500" w:type="dxa"/>
          </w:tcPr>
          <w:p w14:paraId="0D539408" w14:textId="77777777" w:rsidR="00A27A26" w:rsidRPr="00370F64" w:rsidRDefault="00A27A26">
            <w:pPr>
              <w:pStyle w:val="SectionVIIIClause"/>
              <w:tabs>
                <w:tab w:val="clear" w:pos="360"/>
              </w:tabs>
              <w:rPr>
                <w:rFonts w:asciiTheme="majorBidi" w:hAnsiTheme="majorBidi" w:cstheme="majorBidi"/>
                <w:sz w:val="22"/>
                <w:szCs w:val="22"/>
              </w:rPr>
            </w:pPr>
            <w:bookmarkStart w:id="315" w:name="_Toc381803191"/>
            <w:bookmarkStart w:id="316" w:name="_Toc475090394"/>
            <w:r w:rsidRPr="00370F64">
              <w:rPr>
                <w:rFonts w:asciiTheme="majorBidi" w:hAnsiTheme="majorBidi" w:cstheme="majorBidi"/>
                <w:sz w:val="22"/>
                <w:szCs w:val="22"/>
              </w:rPr>
              <w:lastRenderedPageBreak/>
              <w:t>30.</w:t>
            </w:r>
            <w:r w:rsidRPr="00370F64">
              <w:rPr>
                <w:rFonts w:asciiTheme="majorBidi" w:hAnsiTheme="majorBidi" w:cstheme="majorBidi"/>
                <w:sz w:val="22"/>
                <w:szCs w:val="22"/>
              </w:rPr>
              <w:tab/>
              <w:t>Limitation of Liability</w:t>
            </w:r>
            <w:bookmarkEnd w:id="315"/>
            <w:bookmarkEnd w:id="316"/>
            <w:r w:rsidRPr="00370F64">
              <w:rPr>
                <w:rFonts w:asciiTheme="majorBidi" w:hAnsiTheme="majorBidi" w:cstheme="majorBidi"/>
                <w:sz w:val="22"/>
                <w:szCs w:val="22"/>
              </w:rPr>
              <w:t xml:space="preserve"> </w:t>
            </w:r>
          </w:p>
        </w:tc>
        <w:tc>
          <w:tcPr>
            <w:tcW w:w="6930" w:type="dxa"/>
          </w:tcPr>
          <w:p w14:paraId="5A62BB51"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30.1</w:t>
            </w:r>
            <w:r w:rsidRPr="00370F64">
              <w:rPr>
                <w:rFonts w:asciiTheme="majorBidi" w:hAnsiTheme="majorBidi" w:cstheme="majorBidi"/>
                <w:spacing w:val="0"/>
                <w:sz w:val="22"/>
                <w:szCs w:val="22"/>
              </w:rPr>
              <w:tab/>
              <w:t xml:space="preserve">Except in cases of criminal negligence or willful misconduct, </w:t>
            </w:r>
          </w:p>
          <w:p w14:paraId="18B8E60C" w14:textId="77777777" w:rsidR="00A27A26" w:rsidRPr="00370F64" w:rsidRDefault="00A27A26">
            <w:pPr>
              <w:spacing w:after="200"/>
              <w:ind w:left="1152" w:right="-72" w:hanging="540"/>
              <w:jc w:val="both"/>
              <w:rPr>
                <w:rFonts w:asciiTheme="majorBidi" w:hAnsiTheme="majorBidi" w:cstheme="majorBidi"/>
                <w:sz w:val="22"/>
                <w:szCs w:val="22"/>
              </w:rPr>
            </w:pPr>
            <w:r w:rsidRPr="00370F64">
              <w:rPr>
                <w:rFonts w:asciiTheme="majorBidi" w:hAnsiTheme="majorBidi" w:cstheme="majorBidi"/>
                <w:sz w:val="22"/>
                <w:szCs w:val="22"/>
              </w:rPr>
              <w:t>(a)</w:t>
            </w:r>
            <w:r w:rsidRPr="00370F64">
              <w:rPr>
                <w:rFonts w:asciiTheme="majorBidi" w:hAnsiTheme="majorBidi" w:cstheme="majorBidi"/>
                <w:sz w:val="22"/>
                <w:szCs w:val="22"/>
              </w:rPr>
              <w:tab/>
              <w:t xml:space="preserve">The Supplier shall not be liable to the Purchaser, whether in contract, tort, or otherwise, for any indirect or consequential loss </w:t>
            </w:r>
            <w:r w:rsidRPr="00370F64">
              <w:rPr>
                <w:rFonts w:asciiTheme="majorBidi" w:hAnsiTheme="majorBidi" w:cstheme="majorBidi"/>
                <w:sz w:val="22"/>
                <w:szCs w:val="22"/>
              </w:rPr>
              <w:lastRenderedPageBreak/>
              <w:t>or damage, loss of use, loss of production, or loss of profits or interest costs, provided that this exclusion shall not apply to any obligation of the Supplier to pay liquidated damages to the Purchaser; and</w:t>
            </w:r>
          </w:p>
          <w:p w14:paraId="085E291D" w14:textId="77777777" w:rsidR="00A27A26" w:rsidRPr="00370F64" w:rsidRDefault="00A27A26">
            <w:pPr>
              <w:tabs>
                <w:tab w:val="left" w:pos="540"/>
              </w:tabs>
              <w:suppressAutoHyphens/>
              <w:spacing w:after="200"/>
              <w:ind w:left="1152" w:right="-72" w:hanging="540"/>
              <w:jc w:val="both"/>
              <w:rPr>
                <w:rFonts w:asciiTheme="majorBidi" w:hAnsiTheme="majorBidi" w:cstheme="majorBidi"/>
                <w:sz w:val="22"/>
                <w:szCs w:val="22"/>
              </w:rPr>
            </w:pPr>
            <w:r w:rsidRPr="00370F64">
              <w:rPr>
                <w:rFonts w:asciiTheme="majorBidi" w:hAnsiTheme="majorBidi" w:cstheme="majorBidi"/>
                <w:sz w:val="22"/>
                <w:szCs w:val="22"/>
              </w:rPr>
              <w:t>(b)</w:t>
            </w:r>
            <w:r w:rsidRPr="00370F64">
              <w:rPr>
                <w:rFonts w:asciiTheme="majorBidi" w:hAnsiTheme="majorBidi" w:cstheme="majorBidi"/>
                <w:sz w:val="22"/>
                <w:szCs w:val="22"/>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A27A26" w:rsidRPr="00370F64" w14:paraId="6F20EEB8" w14:textId="77777777">
        <w:trPr>
          <w:gridBefore w:val="1"/>
          <w:gridAfter w:val="1"/>
          <w:wBefore w:w="18" w:type="dxa"/>
          <w:wAfter w:w="18" w:type="dxa"/>
        </w:trPr>
        <w:tc>
          <w:tcPr>
            <w:tcW w:w="2500" w:type="dxa"/>
          </w:tcPr>
          <w:p w14:paraId="24ACF81A" w14:textId="77777777" w:rsidR="00A27A26" w:rsidRPr="00370F64" w:rsidRDefault="00A27A26">
            <w:pPr>
              <w:pStyle w:val="SectionVIIIClause"/>
              <w:tabs>
                <w:tab w:val="clear" w:pos="360"/>
              </w:tabs>
              <w:rPr>
                <w:rFonts w:asciiTheme="majorBidi" w:hAnsiTheme="majorBidi" w:cstheme="majorBidi"/>
                <w:sz w:val="22"/>
                <w:szCs w:val="22"/>
              </w:rPr>
            </w:pPr>
            <w:bookmarkStart w:id="317" w:name="_Toc381803192"/>
            <w:bookmarkStart w:id="318" w:name="_Toc475090395"/>
            <w:r w:rsidRPr="00370F64">
              <w:rPr>
                <w:rFonts w:asciiTheme="majorBidi" w:hAnsiTheme="majorBidi" w:cstheme="majorBidi"/>
                <w:sz w:val="22"/>
                <w:szCs w:val="22"/>
              </w:rPr>
              <w:lastRenderedPageBreak/>
              <w:t>31.</w:t>
            </w:r>
            <w:r w:rsidRPr="00370F64">
              <w:rPr>
                <w:rFonts w:asciiTheme="majorBidi" w:hAnsiTheme="majorBidi" w:cstheme="majorBidi"/>
                <w:sz w:val="22"/>
                <w:szCs w:val="22"/>
              </w:rPr>
              <w:tab/>
              <w:t>Change in Laws and Regulations</w:t>
            </w:r>
            <w:bookmarkEnd w:id="317"/>
            <w:bookmarkEnd w:id="318"/>
          </w:p>
        </w:tc>
        <w:tc>
          <w:tcPr>
            <w:tcW w:w="6930" w:type="dxa"/>
          </w:tcPr>
          <w:p w14:paraId="1AB6BA97"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31.1</w:t>
            </w:r>
            <w:r w:rsidRPr="00370F64">
              <w:rPr>
                <w:rFonts w:asciiTheme="majorBidi" w:hAnsiTheme="majorBidi" w:cstheme="majorBidi"/>
                <w:spacing w:val="0"/>
                <w:sz w:val="22"/>
                <w:szCs w:val="22"/>
              </w:rPr>
              <w:tab/>
              <w:t>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A27A26" w:rsidRPr="00370F64" w14:paraId="3E1383B3" w14:textId="77777777">
        <w:trPr>
          <w:gridBefore w:val="1"/>
          <w:gridAfter w:val="1"/>
          <w:wBefore w:w="18" w:type="dxa"/>
          <w:wAfter w:w="18" w:type="dxa"/>
        </w:trPr>
        <w:tc>
          <w:tcPr>
            <w:tcW w:w="2500" w:type="dxa"/>
          </w:tcPr>
          <w:p w14:paraId="5D730E11" w14:textId="77777777" w:rsidR="00A27A26" w:rsidRPr="00370F64" w:rsidRDefault="00A27A26">
            <w:pPr>
              <w:pStyle w:val="SectionVIIIClause"/>
              <w:tabs>
                <w:tab w:val="clear" w:pos="360"/>
              </w:tabs>
              <w:rPr>
                <w:rFonts w:asciiTheme="majorBidi" w:hAnsiTheme="majorBidi" w:cstheme="majorBidi"/>
                <w:sz w:val="22"/>
                <w:szCs w:val="22"/>
              </w:rPr>
            </w:pPr>
            <w:bookmarkStart w:id="319" w:name="_Toc381803193"/>
            <w:bookmarkStart w:id="320" w:name="_Toc475090396"/>
            <w:r w:rsidRPr="00370F64">
              <w:rPr>
                <w:rFonts w:asciiTheme="majorBidi" w:hAnsiTheme="majorBidi" w:cstheme="majorBidi"/>
                <w:sz w:val="22"/>
                <w:szCs w:val="22"/>
              </w:rPr>
              <w:t>32.</w:t>
            </w:r>
            <w:r w:rsidRPr="00370F64">
              <w:rPr>
                <w:rFonts w:asciiTheme="majorBidi" w:hAnsiTheme="majorBidi" w:cstheme="majorBidi"/>
                <w:sz w:val="22"/>
                <w:szCs w:val="22"/>
              </w:rPr>
              <w:tab/>
              <w:t>Force Majeure</w:t>
            </w:r>
            <w:bookmarkEnd w:id="319"/>
            <w:bookmarkEnd w:id="320"/>
          </w:p>
        </w:tc>
        <w:tc>
          <w:tcPr>
            <w:tcW w:w="6930" w:type="dxa"/>
          </w:tcPr>
          <w:p w14:paraId="21EF7A85"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32.1</w:t>
            </w:r>
            <w:r w:rsidRPr="00370F64">
              <w:rPr>
                <w:rFonts w:asciiTheme="majorBidi" w:hAnsiTheme="majorBidi" w:cstheme="majorBidi"/>
                <w:spacing w:val="0"/>
                <w:sz w:val="22"/>
                <w:szCs w:val="22"/>
              </w:rPr>
              <w:tab/>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7B3BF9B5"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32.2</w:t>
            </w:r>
            <w:r w:rsidRPr="00370F64">
              <w:rPr>
                <w:rFonts w:asciiTheme="majorBidi" w:hAnsiTheme="majorBidi" w:cstheme="majorBidi"/>
                <w:spacing w:val="0"/>
                <w:sz w:val="22"/>
                <w:szCs w:val="22"/>
              </w:rPr>
              <w:tab/>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46E79A33"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32.3</w:t>
            </w:r>
            <w:r w:rsidRPr="00370F64">
              <w:rPr>
                <w:rFonts w:asciiTheme="majorBidi" w:hAnsiTheme="majorBidi" w:cstheme="majorBidi"/>
                <w:spacing w:val="0"/>
                <w:sz w:val="22"/>
                <w:szCs w:val="22"/>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A27A26" w:rsidRPr="00370F64" w14:paraId="31D54EFA" w14:textId="77777777">
        <w:trPr>
          <w:gridBefore w:val="1"/>
          <w:gridAfter w:val="1"/>
          <w:wBefore w:w="18" w:type="dxa"/>
          <w:wAfter w:w="18" w:type="dxa"/>
        </w:trPr>
        <w:tc>
          <w:tcPr>
            <w:tcW w:w="2500" w:type="dxa"/>
          </w:tcPr>
          <w:p w14:paraId="0DB03675" w14:textId="77777777" w:rsidR="00A27A26" w:rsidRPr="00370F64" w:rsidRDefault="00A27A26">
            <w:pPr>
              <w:pStyle w:val="SectionVIIIClause"/>
              <w:tabs>
                <w:tab w:val="clear" w:pos="360"/>
              </w:tabs>
              <w:rPr>
                <w:rFonts w:asciiTheme="majorBidi" w:hAnsiTheme="majorBidi" w:cstheme="majorBidi"/>
                <w:sz w:val="22"/>
                <w:szCs w:val="22"/>
              </w:rPr>
            </w:pPr>
            <w:bookmarkStart w:id="321" w:name="_Toc381803194"/>
            <w:bookmarkStart w:id="322" w:name="_Toc475090397"/>
            <w:r w:rsidRPr="00370F64">
              <w:rPr>
                <w:rFonts w:asciiTheme="majorBidi" w:hAnsiTheme="majorBidi" w:cstheme="majorBidi"/>
                <w:sz w:val="22"/>
                <w:szCs w:val="22"/>
              </w:rPr>
              <w:t>33.</w:t>
            </w:r>
            <w:r w:rsidRPr="00370F64">
              <w:rPr>
                <w:rFonts w:asciiTheme="majorBidi" w:hAnsiTheme="majorBidi" w:cstheme="majorBidi"/>
                <w:sz w:val="22"/>
                <w:szCs w:val="22"/>
              </w:rPr>
              <w:tab/>
              <w:t>Change Orders and Contract Amendments</w:t>
            </w:r>
            <w:bookmarkEnd w:id="321"/>
            <w:bookmarkEnd w:id="322"/>
          </w:p>
        </w:tc>
        <w:tc>
          <w:tcPr>
            <w:tcW w:w="6930" w:type="dxa"/>
          </w:tcPr>
          <w:p w14:paraId="3C25E478"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33.1</w:t>
            </w:r>
            <w:r w:rsidRPr="00370F64">
              <w:rPr>
                <w:rFonts w:asciiTheme="majorBidi" w:hAnsiTheme="majorBidi" w:cstheme="majorBidi"/>
                <w:spacing w:val="0"/>
                <w:sz w:val="22"/>
                <w:szCs w:val="22"/>
              </w:rPr>
              <w:tab/>
              <w:t>The Purchaser may at any time order the Supplier through notice in accordance GCC Clause 8, to make changes within the general scope of the Contract in any one or more of the following:</w:t>
            </w:r>
          </w:p>
          <w:p w14:paraId="14BAB1C1" w14:textId="77777777" w:rsidR="00A27A26" w:rsidRPr="00370F64" w:rsidRDefault="00A27A26" w:rsidP="00427366">
            <w:pPr>
              <w:pStyle w:val="Heading30"/>
              <w:numPr>
                <w:ilvl w:val="2"/>
                <w:numId w:val="114"/>
              </w:numPr>
              <w:ind w:hanging="547"/>
              <w:rPr>
                <w:rFonts w:asciiTheme="majorBidi" w:hAnsiTheme="majorBidi" w:cstheme="majorBidi"/>
                <w:sz w:val="22"/>
                <w:szCs w:val="22"/>
              </w:rPr>
            </w:pPr>
            <w:r w:rsidRPr="00370F64">
              <w:rPr>
                <w:rFonts w:asciiTheme="majorBidi" w:hAnsiTheme="majorBidi" w:cstheme="majorBidi"/>
                <w:sz w:val="22"/>
                <w:szCs w:val="22"/>
              </w:rPr>
              <w:lastRenderedPageBreak/>
              <w:t>Drawings, designs, or specifications, where Goods to be furnished under the Contract are to be specifically manufactured for the Purchaser;</w:t>
            </w:r>
          </w:p>
          <w:p w14:paraId="5941EAA4" w14:textId="77777777" w:rsidR="00A27A26" w:rsidRPr="00370F64" w:rsidRDefault="00A27A26" w:rsidP="00427366">
            <w:pPr>
              <w:pStyle w:val="Heading30"/>
              <w:numPr>
                <w:ilvl w:val="2"/>
                <w:numId w:val="114"/>
              </w:numPr>
              <w:spacing w:after="220"/>
              <w:ind w:hanging="547"/>
              <w:rPr>
                <w:rFonts w:asciiTheme="majorBidi" w:hAnsiTheme="majorBidi" w:cstheme="majorBidi"/>
                <w:sz w:val="22"/>
                <w:szCs w:val="22"/>
              </w:rPr>
            </w:pPr>
            <w:r w:rsidRPr="00370F64">
              <w:rPr>
                <w:rFonts w:asciiTheme="majorBidi" w:hAnsiTheme="majorBidi" w:cstheme="majorBidi"/>
                <w:sz w:val="22"/>
                <w:szCs w:val="22"/>
              </w:rPr>
              <w:t>The method of shipment or packing;</w:t>
            </w:r>
          </w:p>
          <w:p w14:paraId="50D371E4" w14:textId="77777777" w:rsidR="00A27A26" w:rsidRPr="00370F64" w:rsidRDefault="00A27A26" w:rsidP="00427366">
            <w:pPr>
              <w:pStyle w:val="Heading30"/>
              <w:numPr>
                <w:ilvl w:val="2"/>
                <w:numId w:val="114"/>
              </w:numPr>
              <w:spacing w:after="220"/>
              <w:ind w:hanging="547"/>
              <w:rPr>
                <w:rFonts w:asciiTheme="majorBidi" w:hAnsiTheme="majorBidi" w:cstheme="majorBidi"/>
                <w:sz w:val="22"/>
                <w:szCs w:val="22"/>
              </w:rPr>
            </w:pPr>
            <w:r w:rsidRPr="00370F64">
              <w:rPr>
                <w:rFonts w:asciiTheme="majorBidi" w:hAnsiTheme="majorBidi" w:cstheme="majorBidi"/>
                <w:sz w:val="22"/>
                <w:szCs w:val="22"/>
              </w:rPr>
              <w:t xml:space="preserve">The place of delivery; and </w:t>
            </w:r>
          </w:p>
          <w:p w14:paraId="5AC50946" w14:textId="77777777" w:rsidR="00A27A26" w:rsidRPr="00370F64" w:rsidRDefault="00A27A26" w:rsidP="00427366">
            <w:pPr>
              <w:pStyle w:val="Heading30"/>
              <w:numPr>
                <w:ilvl w:val="2"/>
                <w:numId w:val="114"/>
              </w:numPr>
              <w:spacing w:after="220"/>
              <w:ind w:hanging="547"/>
              <w:rPr>
                <w:rFonts w:asciiTheme="majorBidi" w:hAnsiTheme="majorBidi" w:cstheme="majorBidi"/>
                <w:sz w:val="22"/>
                <w:szCs w:val="22"/>
              </w:rPr>
            </w:pPr>
            <w:r w:rsidRPr="00370F64">
              <w:rPr>
                <w:rFonts w:asciiTheme="majorBidi" w:hAnsiTheme="majorBidi" w:cstheme="majorBidi"/>
                <w:sz w:val="22"/>
                <w:szCs w:val="22"/>
              </w:rPr>
              <w:t>The Related Services to be provided by the Supplier.</w:t>
            </w:r>
          </w:p>
          <w:p w14:paraId="5401AD47" w14:textId="77777777" w:rsidR="00A27A26" w:rsidRPr="00370F64" w:rsidRDefault="00A27A26">
            <w:pPr>
              <w:pStyle w:val="Sub-ClauseText"/>
              <w:spacing w:before="0" w:after="22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33.2</w:t>
            </w:r>
            <w:r w:rsidRPr="00370F64">
              <w:rPr>
                <w:rFonts w:asciiTheme="majorBidi" w:hAnsiTheme="majorBidi" w:cstheme="majorBidi"/>
                <w:spacing w:val="0"/>
                <w:sz w:val="22"/>
                <w:szCs w:val="22"/>
              </w:rPr>
              <w:tab/>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5F615761" w14:textId="77777777" w:rsidR="00A27A26" w:rsidRPr="00370F64" w:rsidRDefault="00A27A26">
            <w:pPr>
              <w:pStyle w:val="Sub-ClauseText"/>
              <w:spacing w:before="0" w:after="22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33.3</w:t>
            </w:r>
            <w:r w:rsidRPr="00370F64">
              <w:rPr>
                <w:rFonts w:asciiTheme="majorBidi" w:hAnsiTheme="majorBidi" w:cstheme="majorBidi"/>
                <w:spacing w:val="0"/>
                <w:sz w:val="22"/>
                <w:szCs w:val="22"/>
              </w:rPr>
              <w:tab/>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3462153B" w14:textId="77777777" w:rsidR="00A27A26" w:rsidRPr="00370F64" w:rsidRDefault="00A27A26">
            <w:pPr>
              <w:pStyle w:val="Sub-ClauseText"/>
              <w:spacing w:before="0" w:after="22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33.4</w:t>
            </w:r>
            <w:r w:rsidRPr="00370F64">
              <w:rPr>
                <w:rFonts w:asciiTheme="majorBidi" w:hAnsiTheme="majorBidi" w:cstheme="majorBidi"/>
                <w:spacing w:val="0"/>
                <w:sz w:val="22"/>
                <w:szCs w:val="22"/>
              </w:rPr>
              <w:tab/>
              <w:t>Subject to the above, no variation in or modification of the terms of the Contract shall be made except by written amendment signed by the parties.</w:t>
            </w:r>
          </w:p>
        </w:tc>
      </w:tr>
      <w:tr w:rsidR="00A27A26" w:rsidRPr="00370F64" w14:paraId="7BB19F9B" w14:textId="77777777">
        <w:trPr>
          <w:gridBefore w:val="1"/>
          <w:gridAfter w:val="1"/>
          <w:wBefore w:w="18" w:type="dxa"/>
          <w:wAfter w:w="18" w:type="dxa"/>
        </w:trPr>
        <w:tc>
          <w:tcPr>
            <w:tcW w:w="2500" w:type="dxa"/>
          </w:tcPr>
          <w:p w14:paraId="5F439ECA" w14:textId="77777777" w:rsidR="00A27A26" w:rsidRPr="00370F64" w:rsidRDefault="00A27A26">
            <w:pPr>
              <w:pStyle w:val="SectionVIIIClause"/>
              <w:tabs>
                <w:tab w:val="clear" w:pos="360"/>
              </w:tabs>
              <w:rPr>
                <w:rFonts w:asciiTheme="majorBidi" w:hAnsiTheme="majorBidi" w:cstheme="majorBidi"/>
                <w:sz w:val="22"/>
                <w:szCs w:val="22"/>
              </w:rPr>
            </w:pPr>
            <w:bookmarkStart w:id="323" w:name="_Toc381803195"/>
            <w:bookmarkStart w:id="324" w:name="_Toc475090398"/>
            <w:r w:rsidRPr="00370F64">
              <w:rPr>
                <w:rFonts w:asciiTheme="majorBidi" w:hAnsiTheme="majorBidi" w:cstheme="majorBidi"/>
                <w:sz w:val="22"/>
                <w:szCs w:val="22"/>
              </w:rPr>
              <w:lastRenderedPageBreak/>
              <w:t>34.</w:t>
            </w:r>
            <w:r w:rsidRPr="00370F64">
              <w:rPr>
                <w:rFonts w:asciiTheme="majorBidi" w:hAnsiTheme="majorBidi" w:cstheme="majorBidi"/>
                <w:sz w:val="22"/>
                <w:szCs w:val="22"/>
              </w:rPr>
              <w:tab/>
              <w:t>Extensions of Time</w:t>
            </w:r>
            <w:bookmarkEnd w:id="323"/>
            <w:bookmarkEnd w:id="324"/>
          </w:p>
        </w:tc>
        <w:tc>
          <w:tcPr>
            <w:tcW w:w="6930" w:type="dxa"/>
          </w:tcPr>
          <w:p w14:paraId="402FA0A5" w14:textId="77777777" w:rsidR="00A27A26" w:rsidRPr="00370F64" w:rsidRDefault="00A27A26">
            <w:pPr>
              <w:pStyle w:val="Sub-ClauseText"/>
              <w:spacing w:before="0" w:after="24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34.1</w:t>
            </w:r>
            <w:r w:rsidRPr="00370F64">
              <w:rPr>
                <w:rFonts w:asciiTheme="majorBidi" w:hAnsiTheme="majorBidi" w:cstheme="majorBidi"/>
                <w:spacing w:val="0"/>
                <w:sz w:val="22"/>
                <w:szCs w:val="22"/>
              </w:rPr>
              <w:tab/>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7E32BE0B" w14:textId="77777777" w:rsidR="00A27A26" w:rsidRPr="00370F64" w:rsidRDefault="00A27A26">
            <w:pPr>
              <w:pStyle w:val="Sub-ClauseText"/>
              <w:spacing w:before="0" w:after="24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34.2</w:t>
            </w:r>
            <w:r w:rsidRPr="00370F64">
              <w:rPr>
                <w:rFonts w:asciiTheme="majorBidi" w:hAnsiTheme="majorBidi" w:cstheme="majorBidi"/>
                <w:spacing w:val="0"/>
                <w:sz w:val="22"/>
                <w:szCs w:val="22"/>
              </w:rPr>
              <w:tab/>
              <w:t>Except in case of Force Majeure, as provided under GCC Clause 32, a delay by the Supplier in the performance of its Delivery and Completion obligations shall render the Supplier liable to the imposition of liquidated damages pursuant to GCC Clause 27, unless an extension of time is agreed upon, pursuant to GCC Sub-Clause 34.1.</w:t>
            </w:r>
          </w:p>
        </w:tc>
      </w:tr>
      <w:tr w:rsidR="00A27A26" w:rsidRPr="00370F64" w14:paraId="088B26F6" w14:textId="77777777">
        <w:trPr>
          <w:gridBefore w:val="1"/>
          <w:gridAfter w:val="1"/>
          <w:wBefore w:w="18" w:type="dxa"/>
          <w:wAfter w:w="18" w:type="dxa"/>
        </w:trPr>
        <w:tc>
          <w:tcPr>
            <w:tcW w:w="2500" w:type="dxa"/>
          </w:tcPr>
          <w:p w14:paraId="68450800" w14:textId="77777777" w:rsidR="00A27A26" w:rsidRPr="00370F64" w:rsidRDefault="00A27A26">
            <w:pPr>
              <w:pStyle w:val="SectionVIIIClause"/>
              <w:tabs>
                <w:tab w:val="clear" w:pos="360"/>
              </w:tabs>
              <w:rPr>
                <w:rFonts w:asciiTheme="majorBidi" w:hAnsiTheme="majorBidi" w:cstheme="majorBidi"/>
                <w:sz w:val="22"/>
                <w:szCs w:val="22"/>
              </w:rPr>
            </w:pPr>
            <w:bookmarkStart w:id="325" w:name="_Toc381803196"/>
            <w:bookmarkStart w:id="326" w:name="_Toc475090399"/>
            <w:r w:rsidRPr="00370F64">
              <w:rPr>
                <w:rFonts w:asciiTheme="majorBidi" w:hAnsiTheme="majorBidi" w:cstheme="majorBidi"/>
                <w:sz w:val="22"/>
                <w:szCs w:val="22"/>
              </w:rPr>
              <w:t>35.</w:t>
            </w:r>
            <w:r w:rsidRPr="00370F64">
              <w:rPr>
                <w:rFonts w:asciiTheme="majorBidi" w:hAnsiTheme="majorBidi" w:cstheme="majorBidi"/>
                <w:sz w:val="22"/>
                <w:szCs w:val="22"/>
              </w:rPr>
              <w:tab/>
              <w:t>Termination</w:t>
            </w:r>
            <w:bookmarkEnd w:id="325"/>
            <w:bookmarkEnd w:id="326"/>
          </w:p>
        </w:tc>
        <w:tc>
          <w:tcPr>
            <w:tcW w:w="6930" w:type="dxa"/>
          </w:tcPr>
          <w:p w14:paraId="3B50CA3B" w14:textId="77777777" w:rsidR="00A27A26" w:rsidRPr="00370F64" w:rsidRDefault="00A27A26">
            <w:pPr>
              <w:pStyle w:val="Sub-ClauseText"/>
              <w:spacing w:before="0" w:after="18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35.1</w:t>
            </w:r>
            <w:r w:rsidRPr="00370F64">
              <w:rPr>
                <w:rFonts w:asciiTheme="majorBidi" w:hAnsiTheme="majorBidi" w:cstheme="majorBidi"/>
                <w:spacing w:val="0"/>
                <w:sz w:val="22"/>
                <w:szCs w:val="22"/>
              </w:rPr>
              <w:tab/>
              <w:t>Termination for Default</w:t>
            </w:r>
          </w:p>
          <w:p w14:paraId="256B184B" w14:textId="77777777" w:rsidR="00A27A26" w:rsidRPr="00370F64" w:rsidRDefault="00A27A26" w:rsidP="00427366">
            <w:pPr>
              <w:pStyle w:val="Heading30"/>
              <w:numPr>
                <w:ilvl w:val="2"/>
                <w:numId w:val="33"/>
              </w:numPr>
              <w:ind w:hanging="547"/>
              <w:rPr>
                <w:rFonts w:asciiTheme="majorBidi" w:hAnsiTheme="majorBidi" w:cstheme="majorBidi"/>
                <w:sz w:val="22"/>
                <w:szCs w:val="22"/>
              </w:rPr>
            </w:pPr>
            <w:r w:rsidRPr="00370F64">
              <w:rPr>
                <w:rFonts w:asciiTheme="majorBidi" w:hAnsiTheme="majorBidi" w:cstheme="majorBidi"/>
                <w:sz w:val="22"/>
                <w:szCs w:val="22"/>
              </w:rPr>
              <w:t>The Purchaser, without prejudice to any other remedy for breach of Contract, by written notice of default sent to the Supplier, may terminate the Contract in whole or in part:</w:t>
            </w:r>
          </w:p>
          <w:p w14:paraId="188FCD70" w14:textId="77777777" w:rsidR="00A27A26" w:rsidRPr="00370F64" w:rsidRDefault="00A27A26" w:rsidP="00427366">
            <w:pPr>
              <w:pStyle w:val="Heading40"/>
              <w:numPr>
                <w:ilvl w:val="3"/>
                <w:numId w:val="115"/>
              </w:numPr>
              <w:tabs>
                <w:tab w:val="clear" w:pos="1901"/>
                <w:tab w:val="num" w:pos="1692"/>
              </w:tabs>
              <w:spacing w:before="0" w:after="200"/>
              <w:ind w:left="1685" w:hanging="504"/>
              <w:rPr>
                <w:rFonts w:asciiTheme="majorBidi" w:hAnsiTheme="majorBidi" w:cstheme="majorBidi"/>
                <w:spacing w:val="0"/>
                <w:sz w:val="22"/>
                <w:szCs w:val="22"/>
              </w:rPr>
            </w:pPr>
            <w:r w:rsidRPr="00370F64">
              <w:rPr>
                <w:rFonts w:asciiTheme="majorBidi" w:hAnsiTheme="majorBidi" w:cstheme="majorBidi"/>
                <w:spacing w:val="0"/>
                <w:sz w:val="22"/>
                <w:szCs w:val="22"/>
              </w:rPr>
              <w:lastRenderedPageBreak/>
              <w:t xml:space="preserve">If the Supplier fails to deliver any or all of the Goods within the period specified in the Contract, or within any extension thereof granted by the Purchaser pursuant to GCC Clause 34; </w:t>
            </w:r>
          </w:p>
          <w:p w14:paraId="5FC91382" w14:textId="77777777" w:rsidR="00A27A26" w:rsidRPr="00370F64" w:rsidRDefault="00A27A26" w:rsidP="00427366">
            <w:pPr>
              <w:pStyle w:val="Heading40"/>
              <w:numPr>
                <w:ilvl w:val="3"/>
                <w:numId w:val="115"/>
              </w:numPr>
              <w:tabs>
                <w:tab w:val="clear" w:pos="1901"/>
                <w:tab w:val="num" w:pos="1692"/>
              </w:tabs>
              <w:spacing w:before="0" w:after="200"/>
              <w:ind w:left="1685" w:hanging="504"/>
              <w:rPr>
                <w:rFonts w:asciiTheme="majorBidi" w:hAnsiTheme="majorBidi" w:cstheme="majorBidi"/>
                <w:spacing w:val="0"/>
                <w:sz w:val="22"/>
                <w:szCs w:val="22"/>
              </w:rPr>
            </w:pPr>
            <w:r w:rsidRPr="00370F64">
              <w:rPr>
                <w:rFonts w:asciiTheme="majorBidi" w:hAnsiTheme="majorBidi" w:cstheme="majorBidi"/>
                <w:spacing w:val="0"/>
                <w:sz w:val="22"/>
                <w:szCs w:val="22"/>
              </w:rPr>
              <w:t>If the Supplier fails to perform any other obligation under the Contract; or</w:t>
            </w:r>
          </w:p>
          <w:p w14:paraId="3FFE498E" w14:textId="77777777" w:rsidR="00A27A26" w:rsidRPr="00370F64" w:rsidRDefault="00A27A26" w:rsidP="00427366">
            <w:pPr>
              <w:pStyle w:val="Heading40"/>
              <w:numPr>
                <w:ilvl w:val="3"/>
                <w:numId w:val="115"/>
              </w:numPr>
              <w:tabs>
                <w:tab w:val="clear" w:pos="1901"/>
                <w:tab w:val="num" w:pos="1692"/>
              </w:tabs>
              <w:spacing w:before="0" w:after="200"/>
              <w:ind w:left="1685" w:hanging="504"/>
              <w:rPr>
                <w:rFonts w:asciiTheme="majorBidi" w:hAnsiTheme="majorBidi" w:cstheme="majorBidi"/>
                <w:sz w:val="22"/>
                <w:szCs w:val="22"/>
              </w:rPr>
            </w:pPr>
            <w:r w:rsidRPr="00370F64">
              <w:rPr>
                <w:rFonts w:asciiTheme="majorBidi" w:hAnsiTheme="majorBidi" w:cstheme="majorBidi"/>
                <w:sz w:val="22"/>
                <w:szCs w:val="22"/>
              </w:rPr>
              <w:t>If the Supplier, in the judgment of the Purchaser has engaged in fraud and corruption, as defined in GCC Clause 3, in competing for or in executing the Contract.</w:t>
            </w:r>
          </w:p>
          <w:p w14:paraId="19589292" w14:textId="77777777" w:rsidR="00A27A26" w:rsidRPr="00370F64" w:rsidRDefault="00A27A26" w:rsidP="00427366">
            <w:pPr>
              <w:pStyle w:val="Heading30"/>
              <w:numPr>
                <w:ilvl w:val="2"/>
                <w:numId w:val="33"/>
              </w:numPr>
              <w:ind w:hanging="547"/>
              <w:rPr>
                <w:rFonts w:asciiTheme="majorBidi" w:hAnsiTheme="majorBidi" w:cstheme="majorBidi"/>
                <w:sz w:val="22"/>
                <w:szCs w:val="22"/>
              </w:rPr>
            </w:pPr>
            <w:r w:rsidRPr="00370F64">
              <w:rPr>
                <w:rFonts w:asciiTheme="majorBidi" w:hAnsiTheme="majorBidi" w:cstheme="majorBidi"/>
                <w:sz w:val="22"/>
                <w:szCs w:val="22"/>
              </w:rPr>
              <w:t>In the event the Purchaser terminates the Contract in whole or in part, pursuant to GCC Clause 35.1(a),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75FBB78A"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35.2</w:t>
            </w:r>
            <w:r w:rsidRPr="00370F64">
              <w:rPr>
                <w:rFonts w:asciiTheme="majorBidi" w:hAnsiTheme="majorBidi" w:cstheme="majorBidi"/>
                <w:spacing w:val="0"/>
                <w:sz w:val="22"/>
                <w:szCs w:val="22"/>
              </w:rPr>
              <w:tab/>
              <w:t>Termination for Insolvency</w:t>
            </w:r>
          </w:p>
          <w:p w14:paraId="54BD146E" w14:textId="77777777" w:rsidR="00A27A26" w:rsidRPr="00370F64" w:rsidRDefault="00A27A26" w:rsidP="00427366">
            <w:pPr>
              <w:pStyle w:val="Heading30"/>
              <w:numPr>
                <w:ilvl w:val="2"/>
                <w:numId w:val="116"/>
              </w:numPr>
              <w:ind w:hanging="547"/>
              <w:rPr>
                <w:rFonts w:asciiTheme="majorBidi" w:hAnsiTheme="majorBidi" w:cstheme="majorBidi"/>
                <w:sz w:val="22"/>
                <w:szCs w:val="22"/>
              </w:rPr>
            </w:pPr>
            <w:r w:rsidRPr="00370F64">
              <w:rPr>
                <w:rFonts w:asciiTheme="majorBidi" w:hAnsiTheme="majorBidi" w:cstheme="majorBidi"/>
                <w:sz w:val="22"/>
                <w:szCs w:val="22"/>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74C59DFE"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35.3</w:t>
            </w:r>
            <w:r w:rsidRPr="00370F64">
              <w:rPr>
                <w:rFonts w:asciiTheme="majorBidi" w:hAnsiTheme="majorBidi" w:cstheme="majorBidi"/>
                <w:spacing w:val="0"/>
                <w:sz w:val="22"/>
                <w:szCs w:val="22"/>
              </w:rPr>
              <w:tab/>
              <w:t>Termination for Convenience</w:t>
            </w:r>
          </w:p>
          <w:p w14:paraId="5C4B17E7" w14:textId="77777777" w:rsidR="00A27A26" w:rsidRPr="00370F64" w:rsidRDefault="00A27A26" w:rsidP="00427366">
            <w:pPr>
              <w:pStyle w:val="Heading30"/>
              <w:numPr>
                <w:ilvl w:val="2"/>
                <w:numId w:val="117"/>
              </w:numPr>
              <w:ind w:hanging="547"/>
              <w:rPr>
                <w:rFonts w:asciiTheme="majorBidi" w:hAnsiTheme="majorBidi" w:cstheme="majorBidi"/>
                <w:sz w:val="22"/>
                <w:szCs w:val="22"/>
              </w:rPr>
            </w:pPr>
            <w:r w:rsidRPr="00370F64">
              <w:rPr>
                <w:rFonts w:asciiTheme="majorBidi" w:hAnsiTheme="majorBidi" w:cstheme="majorBidi"/>
                <w:sz w:val="22"/>
                <w:szCs w:val="22"/>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47E0D1DC" w14:textId="77777777" w:rsidR="00A27A26" w:rsidRPr="00370F64" w:rsidRDefault="00A27A26" w:rsidP="00427366">
            <w:pPr>
              <w:pStyle w:val="Heading30"/>
              <w:numPr>
                <w:ilvl w:val="2"/>
                <w:numId w:val="117"/>
              </w:numPr>
              <w:ind w:hanging="547"/>
              <w:rPr>
                <w:rFonts w:asciiTheme="majorBidi" w:hAnsiTheme="majorBidi" w:cstheme="majorBidi"/>
                <w:sz w:val="22"/>
                <w:szCs w:val="22"/>
              </w:rPr>
            </w:pPr>
            <w:r w:rsidRPr="00370F64">
              <w:rPr>
                <w:rFonts w:asciiTheme="majorBidi" w:hAnsiTheme="majorBidi" w:cstheme="majorBidi"/>
                <w:sz w:val="22"/>
                <w:szCs w:val="22"/>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16DFAFB4" w14:textId="77777777" w:rsidR="00A27A26" w:rsidRPr="00370F64" w:rsidRDefault="00A27A26" w:rsidP="00427366">
            <w:pPr>
              <w:pStyle w:val="Heading40"/>
              <w:numPr>
                <w:ilvl w:val="3"/>
                <w:numId w:val="106"/>
              </w:numPr>
              <w:tabs>
                <w:tab w:val="clear" w:pos="1512"/>
                <w:tab w:val="right" w:pos="1692"/>
                <w:tab w:val="num" w:pos="1872"/>
              </w:tabs>
              <w:spacing w:before="0" w:after="200"/>
              <w:ind w:left="1728" w:hanging="576"/>
              <w:rPr>
                <w:rFonts w:asciiTheme="majorBidi" w:hAnsiTheme="majorBidi" w:cstheme="majorBidi"/>
                <w:spacing w:val="0"/>
                <w:sz w:val="22"/>
                <w:szCs w:val="22"/>
              </w:rPr>
            </w:pPr>
            <w:r w:rsidRPr="00370F64">
              <w:rPr>
                <w:rFonts w:asciiTheme="majorBidi" w:hAnsiTheme="majorBidi" w:cstheme="majorBidi"/>
                <w:spacing w:val="0"/>
                <w:sz w:val="22"/>
                <w:szCs w:val="22"/>
              </w:rPr>
              <w:t>To have any portion completed and delivered at the Contract terms and prices; and/or</w:t>
            </w:r>
          </w:p>
          <w:p w14:paraId="1E644A82" w14:textId="77777777" w:rsidR="00A27A26" w:rsidRPr="00370F64" w:rsidRDefault="00A27A26" w:rsidP="00427366">
            <w:pPr>
              <w:pStyle w:val="Heading40"/>
              <w:numPr>
                <w:ilvl w:val="3"/>
                <w:numId w:val="106"/>
              </w:numPr>
              <w:tabs>
                <w:tab w:val="clear" w:pos="1512"/>
                <w:tab w:val="right" w:pos="1692"/>
                <w:tab w:val="num" w:pos="1872"/>
              </w:tabs>
              <w:spacing w:before="0" w:after="200"/>
              <w:ind w:left="1728" w:hanging="576"/>
              <w:rPr>
                <w:rFonts w:asciiTheme="majorBidi" w:hAnsiTheme="majorBidi" w:cstheme="majorBidi"/>
                <w:spacing w:val="0"/>
                <w:sz w:val="22"/>
                <w:szCs w:val="22"/>
              </w:rPr>
            </w:pPr>
            <w:r w:rsidRPr="00370F64">
              <w:rPr>
                <w:rFonts w:asciiTheme="majorBidi" w:hAnsiTheme="majorBidi" w:cstheme="majorBidi"/>
                <w:spacing w:val="0"/>
                <w:sz w:val="22"/>
                <w:szCs w:val="22"/>
              </w:rPr>
              <w:t xml:space="preserve">To cancel the remainder and pay to the Supplier an agreed amount for partially completed Goods and Related </w:t>
            </w:r>
            <w:r w:rsidRPr="00370F64">
              <w:rPr>
                <w:rFonts w:asciiTheme="majorBidi" w:hAnsiTheme="majorBidi" w:cstheme="majorBidi"/>
                <w:spacing w:val="0"/>
                <w:sz w:val="22"/>
                <w:szCs w:val="22"/>
              </w:rPr>
              <w:lastRenderedPageBreak/>
              <w:t>Services and for materials and parts previously procured by the Supplier.</w:t>
            </w:r>
          </w:p>
        </w:tc>
      </w:tr>
      <w:tr w:rsidR="00A27A26" w:rsidRPr="00370F64" w14:paraId="2DD63B57" w14:textId="77777777">
        <w:trPr>
          <w:gridBefore w:val="1"/>
          <w:gridAfter w:val="1"/>
          <w:wBefore w:w="18" w:type="dxa"/>
          <w:wAfter w:w="18" w:type="dxa"/>
        </w:trPr>
        <w:tc>
          <w:tcPr>
            <w:tcW w:w="2500" w:type="dxa"/>
          </w:tcPr>
          <w:p w14:paraId="5D6254A7" w14:textId="77777777" w:rsidR="00A27A26" w:rsidRPr="00370F64" w:rsidRDefault="00A27A26">
            <w:pPr>
              <w:pStyle w:val="SectionVIIIClause"/>
              <w:tabs>
                <w:tab w:val="clear" w:pos="360"/>
              </w:tabs>
              <w:rPr>
                <w:rFonts w:asciiTheme="majorBidi" w:hAnsiTheme="majorBidi" w:cstheme="majorBidi"/>
                <w:sz w:val="22"/>
                <w:szCs w:val="22"/>
              </w:rPr>
            </w:pPr>
            <w:bookmarkStart w:id="327" w:name="_Toc381803197"/>
            <w:bookmarkStart w:id="328" w:name="_Toc475090400"/>
            <w:r w:rsidRPr="00370F64">
              <w:rPr>
                <w:rFonts w:asciiTheme="majorBidi" w:hAnsiTheme="majorBidi" w:cstheme="majorBidi"/>
                <w:sz w:val="22"/>
                <w:szCs w:val="22"/>
              </w:rPr>
              <w:lastRenderedPageBreak/>
              <w:t>36.</w:t>
            </w:r>
            <w:r w:rsidRPr="00370F64">
              <w:rPr>
                <w:rFonts w:asciiTheme="majorBidi" w:hAnsiTheme="majorBidi" w:cstheme="majorBidi"/>
                <w:sz w:val="22"/>
                <w:szCs w:val="22"/>
              </w:rPr>
              <w:tab/>
              <w:t>Assignment</w:t>
            </w:r>
            <w:bookmarkEnd w:id="327"/>
            <w:bookmarkEnd w:id="328"/>
          </w:p>
        </w:tc>
        <w:tc>
          <w:tcPr>
            <w:tcW w:w="6930" w:type="dxa"/>
          </w:tcPr>
          <w:p w14:paraId="205667BB" w14:textId="77777777" w:rsidR="00A27A26" w:rsidRPr="00370F64" w:rsidRDefault="00A27A26">
            <w:pPr>
              <w:pStyle w:val="Sub-ClauseText"/>
              <w:spacing w:before="0" w:after="200"/>
              <w:ind w:left="612" w:hanging="612"/>
              <w:rPr>
                <w:rFonts w:asciiTheme="majorBidi" w:hAnsiTheme="majorBidi" w:cstheme="majorBidi"/>
                <w:spacing w:val="0"/>
                <w:sz w:val="22"/>
                <w:szCs w:val="22"/>
              </w:rPr>
            </w:pPr>
            <w:r w:rsidRPr="00370F64">
              <w:rPr>
                <w:rFonts w:asciiTheme="majorBidi" w:hAnsiTheme="majorBidi" w:cstheme="majorBidi"/>
                <w:spacing w:val="0"/>
                <w:sz w:val="22"/>
                <w:szCs w:val="22"/>
              </w:rPr>
              <w:t>36.1</w:t>
            </w:r>
            <w:r w:rsidRPr="00370F64">
              <w:rPr>
                <w:rFonts w:asciiTheme="majorBidi" w:hAnsiTheme="majorBidi" w:cstheme="majorBidi"/>
                <w:spacing w:val="0"/>
                <w:sz w:val="22"/>
                <w:szCs w:val="22"/>
              </w:rPr>
              <w:tab/>
              <w:t>Neither the Purchaser nor the Supplier shall assign, in whole or in part, their obligations under this Contract, except with prior written consent of the other party.</w:t>
            </w:r>
          </w:p>
        </w:tc>
      </w:tr>
      <w:tr w:rsidR="00A27A26" w:rsidRPr="00370F64" w14:paraId="3AAFB67C" w14:textId="77777777">
        <w:trPr>
          <w:gridBefore w:val="1"/>
          <w:gridAfter w:val="1"/>
          <w:wBefore w:w="18" w:type="dxa"/>
          <w:wAfter w:w="18" w:type="dxa"/>
        </w:trPr>
        <w:tc>
          <w:tcPr>
            <w:tcW w:w="2500" w:type="dxa"/>
          </w:tcPr>
          <w:p w14:paraId="0EAF3A3F" w14:textId="77777777" w:rsidR="00A27A26" w:rsidRPr="00370F64" w:rsidRDefault="00A27A26">
            <w:pPr>
              <w:pStyle w:val="SectionVIIIClause"/>
              <w:tabs>
                <w:tab w:val="clear" w:pos="360"/>
              </w:tabs>
              <w:rPr>
                <w:rFonts w:asciiTheme="majorBidi" w:hAnsiTheme="majorBidi" w:cstheme="majorBidi"/>
                <w:sz w:val="22"/>
                <w:szCs w:val="22"/>
              </w:rPr>
            </w:pPr>
            <w:bookmarkStart w:id="329" w:name="_Toc381803198"/>
            <w:bookmarkStart w:id="330" w:name="_Toc475090401"/>
            <w:r w:rsidRPr="00370F64">
              <w:rPr>
                <w:rFonts w:asciiTheme="majorBidi" w:hAnsiTheme="majorBidi" w:cstheme="majorBidi"/>
                <w:sz w:val="22"/>
                <w:szCs w:val="22"/>
              </w:rPr>
              <w:t>37.</w:t>
            </w:r>
            <w:r w:rsidRPr="00370F64">
              <w:rPr>
                <w:rFonts w:asciiTheme="majorBidi" w:hAnsiTheme="majorBidi" w:cstheme="majorBidi"/>
                <w:sz w:val="22"/>
                <w:szCs w:val="22"/>
              </w:rPr>
              <w:tab/>
              <w:t>Export Restriction</w:t>
            </w:r>
            <w:bookmarkEnd w:id="329"/>
            <w:bookmarkEnd w:id="330"/>
          </w:p>
        </w:tc>
        <w:tc>
          <w:tcPr>
            <w:tcW w:w="6930" w:type="dxa"/>
          </w:tcPr>
          <w:p w14:paraId="735A3ADB" w14:textId="77777777" w:rsidR="00A27A26" w:rsidRPr="00370F64" w:rsidRDefault="00A27A26">
            <w:pPr>
              <w:spacing w:after="200"/>
              <w:ind w:left="612" w:hanging="612"/>
              <w:jc w:val="both"/>
              <w:rPr>
                <w:rFonts w:asciiTheme="majorBidi" w:hAnsiTheme="majorBidi" w:cstheme="majorBidi"/>
                <w:sz w:val="22"/>
                <w:szCs w:val="22"/>
              </w:rPr>
            </w:pPr>
            <w:r w:rsidRPr="00370F64">
              <w:rPr>
                <w:rFonts w:asciiTheme="majorBidi" w:hAnsiTheme="majorBidi" w:cstheme="majorBidi"/>
                <w:sz w:val="22"/>
                <w:szCs w:val="22"/>
              </w:rPr>
              <w:t>37.1</w:t>
            </w:r>
            <w:r w:rsidRPr="00370F64">
              <w:rPr>
                <w:rFonts w:asciiTheme="majorBidi" w:hAnsiTheme="majorBidi" w:cstheme="majorBidi"/>
                <w:sz w:val="22"/>
                <w:szCs w:val="22"/>
              </w:rPr>
              <w:tab/>
              <w:t>Notwithstanding any obligation under the Contract to complete all export formalities, any export restrictions attributable to the Purchaser, to the country of the Purchaser,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and of the AFD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35.3.</w:t>
            </w:r>
          </w:p>
          <w:p w14:paraId="6790D7B2" w14:textId="77777777" w:rsidR="00A27A26" w:rsidRPr="00370F64" w:rsidRDefault="00A27A26">
            <w:pPr>
              <w:pStyle w:val="Sub-ClauseText"/>
              <w:spacing w:before="0" w:after="200"/>
              <w:rPr>
                <w:rFonts w:asciiTheme="majorBidi" w:hAnsiTheme="majorBidi" w:cstheme="majorBidi"/>
                <w:spacing w:val="0"/>
                <w:sz w:val="22"/>
                <w:szCs w:val="22"/>
              </w:rPr>
            </w:pPr>
          </w:p>
        </w:tc>
      </w:tr>
      <w:bookmarkEnd w:id="256"/>
    </w:tbl>
    <w:p w14:paraId="01F87F54" w14:textId="77777777" w:rsidR="00A27A26" w:rsidRPr="00370F64" w:rsidRDefault="00A27A26" w:rsidP="00A27A26">
      <w:pPr>
        <w:pStyle w:val="Subtitle"/>
        <w:jc w:val="left"/>
        <w:rPr>
          <w:rFonts w:asciiTheme="majorBidi" w:hAnsiTheme="majorBidi" w:cstheme="majorBidi"/>
          <w:b w:val="0"/>
          <w:sz w:val="24"/>
        </w:rPr>
        <w:sectPr w:rsidR="00A27A26" w:rsidRPr="00370F64" w:rsidSect="00A27A26">
          <w:headerReference w:type="even" r:id="rId72"/>
          <w:headerReference w:type="default" r:id="rId73"/>
          <w:headerReference w:type="first" r:id="rId74"/>
          <w:pgSz w:w="12240" w:h="15840" w:code="1"/>
          <w:pgMar w:top="1440" w:right="1440" w:bottom="1440" w:left="1797" w:header="720" w:footer="720" w:gutter="0"/>
          <w:paperSrc w:first="7" w:other="7"/>
          <w:cols w:space="720"/>
          <w:titlePg/>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A27A26" w:rsidRPr="00370F64" w14:paraId="6688DBAE" w14:textId="77777777" w:rsidTr="5530D2DB">
        <w:trPr>
          <w:cantSplit/>
          <w:trHeight w:val="800"/>
        </w:trPr>
        <w:tc>
          <w:tcPr>
            <w:tcW w:w="9108" w:type="dxa"/>
            <w:gridSpan w:val="2"/>
            <w:tcBorders>
              <w:top w:val="nil"/>
              <w:left w:val="nil"/>
              <w:bottom w:val="nil"/>
              <w:right w:val="nil"/>
            </w:tcBorders>
            <w:vAlign w:val="center"/>
          </w:tcPr>
          <w:p w14:paraId="7C3DB655" w14:textId="455BA36C" w:rsidR="00A27A26" w:rsidRPr="00370F64" w:rsidRDefault="00A27A26" w:rsidP="009F348F">
            <w:pPr>
              <w:pStyle w:val="Subtitle"/>
              <w:spacing w:after="142" w:line="240" w:lineRule="atLeast"/>
              <w:rPr>
                <w:rFonts w:asciiTheme="majorBidi" w:hAnsiTheme="majorBidi" w:cstheme="majorBidi"/>
              </w:rPr>
            </w:pPr>
            <w:bookmarkStart w:id="331" w:name="_Toc438954452"/>
            <w:bookmarkStart w:id="332" w:name="_Toc488411761"/>
            <w:bookmarkStart w:id="333" w:name="_Toc381781831"/>
            <w:bookmarkStart w:id="334" w:name="_Toc475090505"/>
            <w:r w:rsidRPr="00370F64">
              <w:rPr>
                <w:rFonts w:asciiTheme="majorBidi" w:hAnsiTheme="majorBidi" w:cstheme="majorBidi"/>
              </w:rPr>
              <w:lastRenderedPageBreak/>
              <w:t>Section IX. Special Conditions of Contract</w:t>
            </w:r>
            <w:bookmarkEnd w:id="331"/>
            <w:bookmarkEnd w:id="332"/>
            <w:bookmarkEnd w:id="333"/>
            <w:bookmarkEnd w:id="334"/>
          </w:p>
        </w:tc>
      </w:tr>
      <w:tr w:rsidR="00A27A26" w:rsidRPr="00370F64" w14:paraId="58F9D686" w14:textId="77777777" w:rsidTr="5530D2DB">
        <w:trPr>
          <w:cantSplit/>
        </w:trPr>
        <w:tc>
          <w:tcPr>
            <w:tcW w:w="9108" w:type="dxa"/>
            <w:gridSpan w:val="2"/>
            <w:tcBorders>
              <w:top w:val="nil"/>
              <w:left w:val="nil"/>
              <w:bottom w:val="nil"/>
              <w:right w:val="nil"/>
            </w:tcBorders>
          </w:tcPr>
          <w:p w14:paraId="30E8405C" w14:textId="68678810" w:rsidR="00A27A26" w:rsidRPr="00370F64" w:rsidRDefault="00A27A26" w:rsidP="00EE12B4">
            <w:pPr>
              <w:spacing w:after="142" w:line="240" w:lineRule="atLeast"/>
              <w:jc w:val="both"/>
              <w:rPr>
                <w:rFonts w:asciiTheme="majorBidi" w:hAnsiTheme="majorBidi" w:cstheme="majorBidi"/>
                <w:i/>
                <w:iCs/>
                <w:sz w:val="22"/>
                <w:szCs w:val="22"/>
              </w:rPr>
            </w:pPr>
            <w:r w:rsidRPr="00370F64">
              <w:rPr>
                <w:rFonts w:asciiTheme="majorBidi" w:hAnsiTheme="majorBidi" w:cstheme="majorBidi"/>
                <w:sz w:val="22"/>
                <w:szCs w:val="22"/>
              </w:rPr>
              <w:t>The following Special Conditions of Contract (SCC) shall supplement and / or amend the General Conditions of Contract (GCC). Whenever there is a conflict, the provisions herein shall prevail over those in the GCC</w:t>
            </w:r>
            <w:r w:rsidRPr="00370F64">
              <w:rPr>
                <w:rFonts w:asciiTheme="majorBidi" w:hAnsiTheme="majorBidi" w:cstheme="majorBidi"/>
                <w:i/>
                <w:iCs/>
                <w:sz w:val="22"/>
                <w:szCs w:val="22"/>
              </w:rPr>
              <w:t>.</w:t>
            </w:r>
          </w:p>
        </w:tc>
      </w:tr>
      <w:tr w:rsidR="00A27A26" w:rsidRPr="00370F64" w14:paraId="1026C171" w14:textId="77777777" w:rsidTr="5530D2DB">
        <w:trPr>
          <w:cantSplit/>
        </w:trPr>
        <w:tc>
          <w:tcPr>
            <w:tcW w:w="1728" w:type="dxa"/>
            <w:tcBorders>
              <w:top w:val="single" w:sz="12" w:space="0" w:color="auto"/>
              <w:bottom w:val="single" w:sz="6" w:space="0" w:color="auto"/>
            </w:tcBorders>
          </w:tcPr>
          <w:p w14:paraId="03A7A900"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1.1(i)</w:t>
            </w:r>
          </w:p>
        </w:tc>
        <w:tc>
          <w:tcPr>
            <w:tcW w:w="7380" w:type="dxa"/>
            <w:tcBorders>
              <w:top w:val="single" w:sz="12" w:space="0" w:color="auto"/>
              <w:bottom w:val="single" w:sz="6" w:space="0" w:color="auto"/>
            </w:tcBorders>
          </w:tcPr>
          <w:p w14:paraId="520B2211" w14:textId="77777777" w:rsidR="00A27A26" w:rsidRPr="00370F64" w:rsidRDefault="00A27A26">
            <w:pPr>
              <w:tabs>
                <w:tab w:val="right" w:pos="7164"/>
              </w:tabs>
              <w:spacing w:after="142" w:line="240" w:lineRule="atLeast"/>
              <w:rPr>
                <w:rFonts w:asciiTheme="majorBidi" w:hAnsiTheme="majorBidi" w:cstheme="majorBidi"/>
                <w:sz w:val="22"/>
                <w:szCs w:val="22"/>
              </w:rPr>
            </w:pPr>
            <w:r w:rsidRPr="00370F64">
              <w:rPr>
                <w:rFonts w:asciiTheme="majorBidi" w:hAnsiTheme="majorBidi" w:cstheme="majorBidi"/>
                <w:sz w:val="22"/>
                <w:szCs w:val="22"/>
              </w:rPr>
              <w:t>The Purchaser’s country is: Djibouti</w:t>
            </w:r>
          </w:p>
        </w:tc>
      </w:tr>
      <w:tr w:rsidR="00A27A26" w:rsidRPr="00370F64" w14:paraId="1EE80F88" w14:textId="77777777" w:rsidTr="5530D2DB">
        <w:trPr>
          <w:cantSplit/>
        </w:trPr>
        <w:tc>
          <w:tcPr>
            <w:tcW w:w="1728" w:type="dxa"/>
            <w:tcBorders>
              <w:top w:val="nil"/>
            </w:tcBorders>
          </w:tcPr>
          <w:p w14:paraId="39D7C8AB"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1.1(j)</w:t>
            </w:r>
          </w:p>
        </w:tc>
        <w:tc>
          <w:tcPr>
            <w:tcW w:w="7380" w:type="dxa"/>
            <w:tcBorders>
              <w:top w:val="nil"/>
            </w:tcBorders>
          </w:tcPr>
          <w:p w14:paraId="263A1FF0" w14:textId="77777777" w:rsidR="00A27A26" w:rsidRPr="00370F64" w:rsidRDefault="00A27A26">
            <w:pPr>
              <w:tabs>
                <w:tab w:val="right" w:pos="7164"/>
              </w:tabs>
              <w:spacing w:after="142" w:line="240" w:lineRule="atLeast"/>
              <w:rPr>
                <w:rFonts w:asciiTheme="majorBidi" w:hAnsiTheme="majorBidi" w:cstheme="majorBidi"/>
                <w:sz w:val="22"/>
                <w:szCs w:val="22"/>
              </w:rPr>
            </w:pPr>
            <w:r w:rsidRPr="00370F64">
              <w:rPr>
                <w:rFonts w:asciiTheme="majorBidi" w:hAnsiTheme="majorBidi" w:cstheme="majorBidi"/>
                <w:sz w:val="22"/>
                <w:szCs w:val="22"/>
              </w:rPr>
              <w:t xml:space="preserve">The Purchaser is: TradeMark Africa  </w:t>
            </w:r>
          </w:p>
        </w:tc>
      </w:tr>
      <w:tr w:rsidR="00A27A26" w:rsidRPr="00370F64" w14:paraId="503D4B92" w14:textId="77777777" w:rsidTr="5530D2DB">
        <w:trPr>
          <w:cantSplit/>
        </w:trPr>
        <w:tc>
          <w:tcPr>
            <w:tcW w:w="1728" w:type="dxa"/>
          </w:tcPr>
          <w:p w14:paraId="47A8A9F9"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1.1 (o)</w:t>
            </w:r>
          </w:p>
        </w:tc>
        <w:tc>
          <w:tcPr>
            <w:tcW w:w="7380" w:type="dxa"/>
          </w:tcPr>
          <w:p w14:paraId="2C8D9FEF" w14:textId="77777777" w:rsidR="00A27A26" w:rsidRPr="00370F64" w:rsidRDefault="00A27A26">
            <w:pPr>
              <w:tabs>
                <w:tab w:val="right" w:pos="7164"/>
              </w:tabs>
              <w:spacing w:after="142" w:line="240" w:lineRule="atLeast"/>
              <w:rPr>
                <w:rFonts w:asciiTheme="majorBidi" w:hAnsiTheme="majorBidi" w:cstheme="majorBidi"/>
                <w:sz w:val="22"/>
                <w:szCs w:val="22"/>
              </w:rPr>
            </w:pPr>
            <w:r w:rsidRPr="00370F64">
              <w:rPr>
                <w:rFonts w:asciiTheme="majorBidi" w:hAnsiTheme="majorBidi" w:cstheme="majorBidi"/>
                <w:sz w:val="22"/>
                <w:szCs w:val="22"/>
              </w:rPr>
              <w:t>Named Place of Destination is: ADN Laboratories, Djibouti City, Djibouti</w:t>
            </w:r>
          </w:p>
        </w:tc>
      </w:tr>
      <w:tr w:rsidR="00A27A26" w:rsidRPr="00370F64" w14:paraId="6388A3A9" w14:textId="77777777" w:rsidTr="5530D2DB">
        <w:trPr>
          <w:cantSplit/>
        </w:trPr>
        <w:tc>
          <w:tcPr>
            <w:tcW w:w="1728" w:type="dxa"/>
            <w:vMerge w:val="restart"/>
          </w:tcPr>
          <w:p w14:paraId="5A88FF46"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4.2</w:t>
            </w:r>
          </w:p>
        </w:tc>
        <w:tc>
          <w:tcPr>
            <w:tcW w:w="7380" w:type="dxa"/>
            <w:tcBorders>
              <w:bottom w:val="nil"/>
            </w:tcBorders>
          </w:tcPr>
          <w:p w14:paraId="54B5F519" w14:textId="77777777" w:rsidR="00A27A26" w:rsidRPr="00370F64" w:rsidRDefault="00A27A26">
            <w:pPr>
              <w:tabs>
                <w:tab w:val="right" w:pos="7164"/>
              </w:tabs>
              <w:spacing w:after="142" w:line="240" w:lineRule="atLeast"/>
              <w:rPr>
                <w:rFonts w:asciiTheme="majorBidi" w:hAnsiTheme="majorBidi" w:cstheme="majorBidi"/>
                <w:sz w:val="22"/>
                <w:szCs w:val="22"/>
                <w:u w:val="single"/>
              </w:rPr>
            </w:pPr>
            <w:r w:rsidRPr="00370F64">
              <w:rPr>
                <w:rFonts w:asciiTheme="majorBidi" w:hAnsiTheme="majorBidi" w:cstheme="majorBidi"/>
                <w:sz w:val="22"/>
                <w:szCs w:val="22"/>
              </w:rPr>
              <w:t xml:space="preserve">The meaning of the trade terms shall be as prescribed by Incoterms. </w:t>
            </w:r>
          </w:p>
        </w:tc>
      </w:tr>
      <w:tr w:rsidR="00A27A26" w:rsidRPr="00370F64" w14:paraId="695F645F" w14:textId="77777777" w:rsidTr="5530D2DB">
        <w:trPr>
          <w:cantSplit/>
        </w:trPr>
        <w:tc>
          <w:tcPr>
            <w:tcW w:w="1728" w:type="dxa"/>
            <w:vMerge/>
          </w:tcPr>
          <w:p w14:paraId="0BFB7399" w14:textId="77777777" w:rsidR="00A27A26" w:rsidRPr="00370F64" w:rsidRDefault="00A27A26">
            <w:pPr>
              <w:spacing w:after="142" w:line="240" w:lineRule="atLeast"/>
              <w:rPr>
                <w:rFonts w:asciiTheme="majorBidi" w:hAnsiTheme="majorBidi" w:cstheme="majorBidi"/>
                <w:b/>
                <w:sz w:val="22"/>
                <w:szCs w:val="22"/>
              </w:rPr>
            </w:pPr>
          </w:p>
        </w:tc>
        <w:tc>
          <w:tcPr>
            <w:tcW w:w="7380" w:type="dxa"/>
            <w:tcBorders>
              <w:top w:val="nil"/>
              <w:bottom w:val="single" w:sz="6" w:space="0" w:color="auto"/>
            </w:tcBorders>
          </w:tcPr>
          <w:p w14:paraId="488E68F5" w14:textId="77777777" w:rsidR="00A27A26" w:rsidRPr="00370F64" w:rsidRDefault="00A27A26">
            <w:pPr>
              <w:tabs>
                <w:tab w:val="right" w:pos="7164"/>
              </w:tabs>
              <w:spacing w:after="142" w:line="240" w:lineRule="atLeast"/>
              <w:rPr>
                <w:rFonts w:asciiTheme="majorBidi" w:hAnsiTheme="majorBidi" w:cstheme="majorBidi"/>
                <w:i/>
                <w:iCs/>
                <w:sz w:val="22"/>
                <w:szCs w:val="22"/>
              </w:rPr>
            </w:pPr>
            <w:r w:rsidRPr="00370F64">
              <w:rPr>
                <w:rFonts w:asciiTheme="majorBidi" w:hAnsiTheme="majorBidi" w:cstheme="majorBidi"/>
                <w:sz w:val="22"/>
                <w:szCs w:val="22"/>
              </w:rPr>
              <w:t xml:space="preserve">The version edition of Incoterms shall be </w:t>
            </w:r>
            <w:r w:rsidRPr="00370F64">
              <w:rPr>
                <w:rFonts w:asciiTheme="majorBidi" w:hAnsiTheme="majorBidi" w:cstheme="majorBidi"/>
                <w:iCs/>
                <w:sz w:val="22"/>
                <w:szCs w:val="22"/>
              </w:rPr>
              <w:t>Incoterms 2010</w:t>
            </w:r>
            <w:r w:rsidRPr="00370F64">
              <w:rPr>
                <w:rFonts w:asciiTheme="majorBidi" w:hAnsiTheme="majorBidi" w:cstheme="majorBidi"/>
                <w:i/>
                <w:iCs/>
                <w:sz w:val="22"/>
                <w:szCs w:val="22"/>
              </w:rPr>
              <w:t>.</w:t>
            </w:r>
          </w:p>
          <w:p w14:paraId="1A5D5792" w14:textId="77777777" w:rsidR="00A27A26" w:rsidRPr="00370F64" w:rsidRDefault="00A27A26">
            <w:pPr>
              <w:tabs>
                <w:tab w:val="right" w:pos="7164"/>
              </w:tabs>
              <w:spacing w:after="142" w:line="240" w:lineRule="atLeast"/>
              <w:rPr>
                <w:rFonts w:asciiTheme="majorBidi" w:hAnsiTheme="majorBidi" w:cstheme="majorBidi"/>
                <w:i/>
                <w:iCs/>
                <w:sz w:val="22"/>
                <w:szCs w:val="22"/>
              </w:rPr>
            </w:pPr>
            <w:r w:rsidRPr="00370F64">
              <w:rPr>
                <w:rFonts w:asciiTheme="majorBidi" w:hAnsiTheme="majorBidi" w:cstheme="majorBidi"/>
                <w:sz w:val="22"/>
                <w:szCs w:val="22"/>
              </w:rPr>
              <w:t>However, the definition of the place and date associated with “delivery” is modified as follows</w:t>
            </w:r>
            <w:r w:rsidRPr="00370F64">
              <w:rPr>
                <w:rFonts w:asciiTheme="majorBidi" w:hAnsiTheme="majorBidi" w:cstheme="majorBidi"/>
                <w:i/>
                <w:iCs/>
                <w:sz w:val="22"/>
                <w:szCs w:val="22"/>
              </w:rPr>
              <w:t>:</w:t>
            </w:r>
          </w:p>
          <w:p w14:paraId="09F54A58" w14:textId="77777777" w:rsidR="00A27A26" w:rsidRPr="00370F64" w:rsidRDefault="00A27A26" w:rsidP="00427366">
            <w:pPr>
              <w:numPr>
                <w:ilvl w:val="2"/>
                <w:numId w:val="120"/>
              </w:numPr>
              <w:spacing w:after="200"/>
              <w:jc w:val="both"/>
              <w:rPr>
                <w:rFonts w:asciiTheme="majorBidi" w:hAnsiTheme="majorBidi" w:cstheme="majorBidi"/>
                <w:sz w:val="22"/>
                <w:szCs w:val="22"/>
              </w:rPr>
            </w:pPr>
            <w:r w:rsidRPr="00370F64">
              <w:rPr>
                <w:rFonts w:asciiTheme="majorBidi" w:hAnsiTheme="majorBidi" w:cstheme="majorBidi"/>
                <w:sz w:val="22"/>
                <w:szCs w:val="22"/>
              </w:rPr>
              <w:t>Under “CIP” Incoterms defines “delivery” as the place and date where risk transfers from the seller to the buyer.</w:t>
            </w:r>
          </w:p>
          <w:p w14:paraId="2231BE54" w14:textId="77777777" w:rsidR="00A27A26" w:rsidRPr="00370F64" w:rsidRDefault="00A27A26" w:rsidP="00427366">
            <w:pPr>
              <w:numPr>
                <w:ilvl w:val="2"/>
                <w:numId w:val="120"/>
              </w:numPr>
              <w:spacing w:after="200"/>
              <w:jc w:val="both"/>
              <w:rPr>
                <w:rFonts w:asciiTheme="majorBidi" w:hAnsiTheme="majorBidi" w:cstheme="majorBidi"/>
                <w:sz w:val="22"/>
                <w:szCs w:val="22"/>
              </w:rPr>
            </w:pPr>
            <w:r w:rsidRPr="00370F64">
              <w:rPr>
                <w:rFonts w:asciiTheme="majorBidi" w:hAnsiTheme="majorBidi" w:cstheme="majorBidi"/>
                <w:sz w:val="22"/>
                <w:szCs w:val="22"/>
              </w:rPr>
              <w:t>In these Bidding Documents, when using “CIP” and not referring to the transfer of risk, the term “delivery” shall be interpreted as the date and place where the Goods and Related Services arrive at the named place of destination, and this date shall be reflected in the Delivery and Completion Schedule.</w:t>
            </w:r>
          </w:p>
        </w:tc>
      </w:tr>
      <w:tr w:rsidR="00A27A26" w:rsidRPr="00370F64" w14:paraId="32F772B7" w14:textId="77777777" w:rsidTr="5530D2DB">
        <w:trPr>
          <w:cantSplit/>
        </w:trPr>
        <w:tc>
          <w:tcPr>
            <w:tcW w:w="1728" w:type="dxa"/>
          </w:tcPr>
          <w:p w14:paraId="0B9A71C6"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5.1</w:t>
            </w:r>
          </w:p>
        </w:tc>
        <w:tc>
          <w:tcPr>
            <w:tcW w:w="7380" w:type="dxa"/>
            <w:tcBorders>
              <w:top w:val="single" w:sz="6" w:space="0" w:color="auto"/>
            </w:tcBorders>
          </w:tcPr>
          <w:p w14:paraId="3F0B6390" w14:textId="77777777" w:rsidR="00A27A26" w:rsidRPr="00370F64" w:rsidRDefault="00A27A26">
            <w:pPr>
              <w:tabs>
                <w:tab w:val="right" w:pos="7164"/>
              </w:tabs>
              <w:spacing w:after="142" w:line="240" w:lineRule="atLeast"/>
              <w:rPr>
                <w:rFonts w:asciiTheme="majorBidi" w:hAnsiTheme="majorBidi" w:cstheme="majorBidi"/>
                <w:sz w:val="22"/>
                <w:szCs w:val="22"/>
              </w:rPr>
            </w:pPr>
            <w:r w:rsidRPr="00370F64">
              <w:rPr>
                <w:rFonts w:asciiTheme="majorBidi" w:hAnsiTheme="majorBidi" w:cstheme="majorBidi"/>
                <w:sz w:val="22"/>
                <w:szCs w:val="22"/>
              </w:rPr>
              <w:t>The governing and communication language shall be English and French.</w:t>
            </w:r>
          </w:p>
        </w:tc>
      </w:tr>
      <w:tr w:rsidR="00A27A26" w:rsidRPr="00370F64" w14:paraId="24226211" w14:textId="77777777" w:rsidTr="5530D2DB">
        <w:trPr>
          <w:cantSplit/>
        </w:trPr>
        <w:tc>
          <w:tcPr>
            <w:tcW w:w="1728" w:type="dxa"/>
          </w:tcPr>
          <w:p w14:paraId="59F8A36E"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7.1</w:t>
            </w:r>
          </w:p>
        </w:tc>
        <w:tc>
          <w:tcPr>
            <w:tcW w:w="7380" w:type="dxa"/>
          </w:tcPr>
          <w:p w14:paraId="32A2A1B5" w14:textId="77777777" w:rsidR="00A27A26" w:rsidRPr="00370F64" w:rsidRDefault="00A27A26">
            <w:pPr>
              <w:tabs>
                <w:tab w:val="right" w:pos="7164"/>
              </w:tabs>
              <w:spacing w:after="142" w:line="240" w:lineRule="atLeast"/>
              <w:rPr>
                <w:rFonts w:asciiTheme="majorBidi" w:hAnsiTheme="majorBidi" w:cstheme="majorBidi"/>
                <w:sz w:val="22"/>
                <w:szCs w:val="22"/>
              </w:rPr>
            </w:pPr>
            <w:r w:rsidRPr="00370F64">
              <w:rPr>
                <w:rFonts w:asciiTheme="majorBidi" w:hAnsiTheme="majorBidi" w:cstheme="majorBidi"/>
                <w:sz w:val="22"/>
                <w:szCs w:val="22"/>
              </w:rPr>
              <w:t>Goods and services from countries under embargo from France, the European Union or the United Nations are not eligible.</w:t>
            </w:r>
          </w:p>
        </w:tc>
      </w:tr>
      <w:tr w:rsidR="00A27A26" w:rsidRPr="00370F64" w14:paraId="5F875958" w14:textId="77777777" w:rsidTr="5530D2DB">
        <w:trPr>
          <w:cantSplit/>
        </w:trPr>
        <w:tc>
          <w:tcPr>
            <w:tcW w:w="1728" w:type="dxa"/>
          </w:tcPr>
          <w:p w14:paraId="5618DA53"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8.1</w:t>
            </w:r>
          </w:p>
        </w:tc>
        <w:tc>
          <w:tcPr>
            <w:tcW w:w="7380" w:type="dxa"/>
          </w:tcPr>
          <w:p w14:paraId="127C8C2E" w14:textId="77777777" w:rsidR="00A27A26" w:rsidRPr="00370F64" w:rsidRDefault="00A27A26">
            <w:pPr>
              <w:tabs>
                <w:tab w:val="right" w:pos="7164"/>
              </w:tabs>
              <w:spacing w:after="142" w:line="240" w:lineRule="atLeast"/>
              <w:rPr>
                <w:rFonts w:asciiTheme="majorBidi" w:hAnsiTheme="majorBidi" w:cstheme="majorBidi"/>
                <w:sz w:val="22"/>
                <w:szCs w:val="22"/>
              </w:rPr>
            </w:pPr>
            <w:r w:rsidRPr="00370F64">
              <w:rPr>
                <w:rFonts w:asciiTheme="majorBidi" w:hAnsiTheme="majorBidi" w:cstheme="majorBidi"/>
                <w:sz w:val="22"/>
                <w:szCs w:val="22"/>
              </w:rPr>
              <w:t xml:space="preserve">For </w:t>
            </w:r>
            <w:r w:rsidRPr="00370F64">
              <w:rPr>
                <w:rFonts w:asciiTheme="majorBidi" w:hAnsiTheme="majorBidi" w:cstheme="majorBidi"/>
                <w:b/>
                <w:sz w:val="22"/>
                <w:szCs w:val="22"/>
                <w:u w:val="single"/>
              </w:rPr>
              <w:t>notices</w:t>
            </w:r>
            <w:r w:rsidRPr="00370F64">
              <w:rPr>
                <w:rFonts w:asciiTheme="majorBidi" w:hAnsiTheme="majorBidi" w:cstheme="majorBidi"/>
                <w:sz w:val="22"/>
                <w:szCs w:val="22"/>
              </w:rPr>
              <w:t>, the Purchaser’s address shall be:</w:t>
            </w:r>
          </w:p>
          <w:p w14:paraId="4F1A7503" w14:textId="77777777" w:rsidR="00A27A26" w:rsidRPr="00370F64" w:rsidRDefault="00A27A26">
            <w:pPr>
              <w:tabs>
                <w:tab w:val="right" w:pos="7164"/>
              </w:tabs>
              <w:spacing w:after="142" w:line="240" w:lineRule="atLeast"/>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Attention: Mr. Joe Namwaya, Head of Procurement  </w:t>
            </w:r>
          </w:p>
          <w:p w14:paraId="4507C5B0" w14:textId="77777777" w:rsidR="00A27A26" w:rsidRPr="00370F64" w:rsidRDefault="00A27A26">
            <w:pPr>
              <w:tabs>
                <w:tab w:val="right" w:pos="7164"/>
              </w:tabs>
              <w:spacing w:after="142" w:line="240" w:lineRule="atLeast"/>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Office Adresse: </w:t>
            </w:r>
          </w:p>
          <w:p w14:paraId="5637C35C" w14:textId="77777777" w:rsidR="00A27A26" w:rsidRPr="00370F64" w:rsidRDefault="00A27A26">
            <w:pPr>
              <w:tabs>
                <w:tab w:val="right" w:pos="7164"/>
              </w:tabs>
              <w:spacing w:after="142" w:line="240" w:lineRule="atLeast"/>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TradeMark Africa, Djibouti Country Programme  </w:t>
            </w:r>
          </w:p>
          <w:p w14:paraId="344E72C5" w14:textId="77777777" w:rsidR="00A27A26" w:rsidRPr="00370F64" w:rsidRDefault="00A27A26">
            <w:pPr>
              <w:tabs>
                <w:tab w:val="right" w:pos="7164"/>
              </w:tabs>
              <w:spacing w:after="142" w:line="240" w:lineRule="atLeast"/>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4th Floor, Del Wais Tower </w:t>
            </w:r>
          </w:p>
          <w:p w14:paraId="4095BAF2" w14:textId="77777777" w:rsidR="00A27A26" w:rsidRPr="00370F64" w:rsidRDefault="00A27A26">
            <w:pPr>
              <w:tabs>
                <w:tab w:val="right" w:pos="7164"/>
              </w:tabs>
              <w:spacing w:after="142" w:line="240" w:lineRule="atLeast"/>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Avenue Franchet D’Espèrey </w:t>
            </w:r>
          </w:p>
          <w:p w14:paraId="4B31A56A" w14:textId="77777777" w:rsidR="00A27A26" w:rsidRPr="00370F64" w:rsidRDefault="00A27A26">
            <w:pPr>
              <w:tabs>
                <w:tab w:val="right" w:pos="7164"/>
              </w:tabs>
              <w:spacing w:after="142" w:line="240" w:lineRule="atLeast"/>
              <w:rPr>
                <w:rFonts w:asciiTheme="majorBidi" w:hAnsiTheme="majorBidi" w:cstheme="majorBidi"/>
                <w:bCs/>
                <w:sz w:val="22"/>
                <w:szCs w:val="22"/>
                <w:lang w:val="fr-CA"/>
              </w:rPr>
            </w:pPr>
            <w:r w:rsidRPr="00370F64">
              <w:rPr>
                <w:rFonts w:asciiTheme="majorBidi" w:hAnsiTheme="majorBidi" w:cstheme="majorBidi"/>
                <w:bCs/>
                <w:sz w:val="22"/>
                <w:szCs w:val="22"/>
                <w:lang w:val="fr-CA"/>
              </w:rPr>
              <w:t xml:space="preserve">Plateau du Serpent BP 4113, Djibouti </w:t>
            </w:r>
          </w:p>
          <w:p w14:paraId="4AA3A2A2" w14:textId="77777777" w:rsidR="00A27A26" w:rsidRPr="00370F64" w:rsidRDefault="00A27A26">
            <w:pPr>
              <w:tabs>
                <w:tab w:val="right" w:pos="7164"/>
              </w:tabs>
              <w:spacing w:after="142" w:line="240" w:lineRule="atLeast"/>
              <w:rPr>
                <w:rFonts w:asciiTheme="majorBidi" w:hAnsiTheme="majorBidi" w:cstheme="majorBidi"/>
                <w:bCs/>
                <w:sz w:val="22"/>
                <w:szCs w:val="22"/>
                <w:lang w:val="fr-CA"/>
              </w:rPr>
            </w:pPr>
            <w:r w:rsidRPr="00370F64">
              <w:rPr>
                <w:rFonts w:asciiTheme="majorBidi" w:hAnsiTheme="majorBidi" w:cstheme="majorBidi"/>
                <w:bCs/>
                <w:sz w:val="22"/>
                <w:szCs w:val="22"/>
                <w:lang w:val="fr-CA"/>
              </w:rPr>
              <w:t xml:space="preserve">City: Djibouti </w:t>
            </w:r>
          </w:p>
          <w:p w14:paraId="02A2F380" w14:textId="77777777" w:rsidR="00A27A26" w:rsidRPr="00370F64" w:rsidRDefault="00A27A26">
            <w:pPr>
              <w:tabs>
                <w:tab w:val="right" w:pos="7164"/>
              </w:tabs>
              <w:spacing w:after="142" w:line="240" w:lineRule="atLeast"/>
              <w:rPr>
                <w:rFonts w:asciiTheme="majorBidi" w:hAnsiTheme="majorBidi" w:cstheme="majorBidi"/>
                <w:bCs/>
                <w:sz w:val="22"/>
                <w:szCs w:val="22"/>
                <w:lang w:val="en-GB"/>
              </w:rPr>
            </w:pPr>
            <w:r w:rsidRPr="00370F64">
              <w:rPr>
                <w:rFonts w:asciiTheme="majorBidi" w:hAnsiTheme="majorBidi" w:cstheme="majorBidi"/>
                <w:bCs/>
                <w:sz w:val="22"/>
                <w:szCs w:val="22"/>
                <w:lang w:val="en-GB"/>
              </w:rPr>
              <w:t xml:space="preserve">Country: Djibouti </w:t>
            </w:r>
          </w:p>
          <w:p w14:paraId="40643663" w14:textId="696FAFF3" w:rsidR="00A27A26" w:rsidRPr="00370F64" w:rsidRDefault="00A27A26">
            <w:pPr>
              <w:tabs>
                <w:tab w:val="right" w:pos="7164"/>
              </w:tabs>
              <w:spacing w:after="142" w:line="240" w:lineRule="atLeast"/>
              <w:rPr>
                <w:rFonts w:asciiTheme="majorBidi" w:hAnsiTheme="majorBidi" w:cstheme="majorBidi"/>
                <w:sz w:val="22"/>
                <w:szCs w:val="22"/>
                <w:highlight w:val="yellow"/>
                <w:lang w:val="en-GB"/>
              </w:rPr>
            </w:pPr>
            <w:r w:rsidRPr="00370F64">
              <w:rPr>
                <w:rFonts w:asciiTheme="majorBidi" w:hAnsiTheme="majorBidi" w:cstheme="majorBidi"/>
                <w:bCs/>
                <w:sz w:val="22"/>
                <w:szCs w:val="22"/>
                <w:lang w:val="en-GB"/>
              </w:rPr>
              <w:t xml:space="preserve">Email: </w:t>
            </w:r>
            <w:hyperlink r:id="rId75" w:history="1">
              <w:r w:rsidR="00C02492" w:rsidRPr="00370F64">
                <w:rPr>
                  <w:rStyle w:val="Hyperlink"/>
                  <w:rFonts w:asciiTheme="majorBidi" w:hAnsiTheme="majorBidi" w:cstheme="majorBidi"/>
                  <w:bCs/>
                  <w:sz w:val="22"/>
                  <w:szCs w:val="22"/>
                  <w:lang w:val="en-GB"/>
                </w:rPr>
                <w:t>procurement@trademarkafrica.com</w:t>
              </w:r>
            </w:hyperlink>
            <w:r w:rsidR="00C02492" w:rsidRPr="00370F64">
              <w:rPr>
                <w:rFonts w:asciiTheme="majorBidi" w:hAnsiTheme="majorBidi" w:cstheme="majorBidi"/>
                <w:bCs/>
                <w:sz w:val="22"/>
                <w:szCs w:val="22"/>
                <w:lang w:val="en-GB"/>
              </w:rPr>
              <w:t xml:space="preserve"> </w:t>
            </w:r>
          </w:p>
        </w:tc>
      </w:tr>
      <w:tr w:rsidR="00A27A26" w:rsidRPr="00370F64" w14:paraId="6BBDEC48" w14:textId="77777777" w:rsidTr="5530D2DB">
        <w:trPr>
          <w:cantSplit/>
        </w:trPr>
        <w:tc>
          <w:tcPr>
            <w:tcW w:w="1728" w:type="dxa"/>
          </w:tcPr>
          <w:p w14:paraId="667B6C98"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9.1</w:t>
            </w:r>
          </w:p>
        </w:tc>
        <w:tc>
          <w:tcPr>
            <w:tcW w:w="7380" w:type="dxa"/>
          </w:tcPr>
          <w:p w14:paraId="2801E514" w14:textId="77777777" w:rsidR="00A27A26" w:rsidRPr="00370F64" w:rsidRDefault="00A27A26">
            <w:pPr>
              <w:tabs>
                <w:tab w:val="right" w:pos="7164"/>
              </w:tabs>
              <w:spacing w:after="142" w:line="240" w:lineRule="atLeast"/>
              <w:rPr>
                <w:rFonts w:asciiTheme="majorBidi" w:hAnsiTheme="majorBidi" w:cstheme="majorBidi"/>
                <w:sz w:val="22"/>
                <w:szCs w:val="22"/>
              </w:rPr>
            </w:pPr>
            <w:r w:rsidRPr="00370F64">
              <w:rPr>
                <w:rFonts w:asciiTheme="majorBidi" w:hAnsiTheme="majorBidi" w:cstheme="majorBidi"/>
                <w:sz w:val="22"/>
                <w:szCs w:val="22"/>
              </w:rPr>
              <w:t>The governing law shall be the law of</w:t>
            </w:r>
            <w:r w:rsidRPr="00370F64">
              <w:rPr>
                <w:rFonts w:asciiTheme="majorBidi" w:hAnsiTheme="majorBidi" w:cstheme="majorBidi"/>
                <w:i/>
                <w:sz w:val="22"/>
                <w:szCs w:val="22"/>
              </w:rPr>
              <w:t xml:space="preserve">: </w:t>
            </w:r>
            <w:r w:rsidRPr="00370F64">
              <w:rPr>
                <w:rFonts w:asciiTheme="majorBidi" w:hAnsiTheme="majorBidi" w:cstheme="majorBidi"/>
                <w:iCs/>
                <w:sz w:val="22"/>
                <w:szCs w:val="22"/>
              </w:rPr>
              <w:t>Djibouti</w:t>
            </w:r>
          </w:p>
        </w:tc>
      </w:tr>
      <w:tr w:rsidR="00A27A26" w:rsidRPr="00370F64" w14:paraId="37ED6541" w14:textId="77777777" w:rsidTr="5530D2DB">
        <w:tc>
          <w:tcPr>
            <w:tcW w:w="1728" w:type="dxa"/>
          </w:tcPr>
          <w:p w14:paraId="701E72F3"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10.2</w:t>
            </w:r>
          </w:p>
        </w:tc>
        <w:tc>
          <w:tcPr>
            <w:tcW w:w="7380" w:type="dxa"/>
          </w:tcPr>
          <w:p w14:paraId="5B2CCA96" w14:textId="77777777" w:rsidR="00A27A26" w:rsidRPr="00370F64" w:rsidRDefault="00A27A26">
            <w:pPr>
              <w:suppressAutoHyphens/>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t>The rules of procedure for arbitration proceedings pursuant to GCC Clause 10.2 shall be as follows:</w:t>
            </w:r>
          </w:p>
          <w:p w14:paraId="175F76C1" w14:textId="52004CD8" w:rsidR="00A27A26" w:rsidRPr="00370F64" w:rsidRDefault="00A27A26">
            <w:pPr>
              <w:suppressAutoHyphens/>
              <w:spacing w:after="142" w:line="240" w:lineRule="atLeast"/>
              <w:jc w:val="both"/>
              <w:rPr>
                <w:rFonts w:asciiTheme="majorBidi" w:hAnsiTheme="majorBidi" w:cstheme="majorBidi"/>
                <w:iCs/>
                <w:sz w:val="22"/>
                <w:szCs w:val="22"/>
              </w:rPr>
            </w:pPr>
            <w:r w:rsidRPr="00370F64">
              <w:rPr>
                <w:rFonts w:asciiTheme="majorBidi" w:hAnsiTheme="majorBidi" w:cstheme="majorBidi"/>
                <w:iCs/>
                <w:sz w:val="22"/>
                <w:szCs w:val="22"/>
              </w:rPr>
              <w:lastRenderedPageBreak/>
              <w:t>“Clause 10.2 (a) shall be retained in the case of a Contract with a foreign Supplier and clause 10.2 (b) shall be retained in the case of a Contract with a national of the Purchaser’s country.”</w:t>
            </w:r>
          </w:p>
          <w:p w14:paraId="445B8921" w14:textId="77777777" w:rsidR="00A27A26" w:rsidRPr="00370F64" w:rsidRDefault="00A27A26">
            <w:pPr>
              <w:tabs>
                <w:tab w:val="left" w:pos="540"/>
              </w:tabs>
              <w:suppressAutoHyphens/>
              <w:spacing w:after="142" w:line="240" w:lineRule="atLeast"/>
              <w:ind w:left="533" w:hanging="533"/>
              <w:jc w:val="both"/>
              <w:rPr>
                <w:rFonts w:asciiTheme="majorBidi" w:hAnsiTheme="majorBidi" w:cstheme="majorBidi"/>
                <w:sz w:val="22"/>
                <w:szCs w:val="22"/>
              </w:rPr>
            </w:pPr>
            <w:r w:rsidRPr="00F4381C">
              <w:rPr>
                <w:rFonts w:asciiTheme="majorBidi" w:hAnsiTheme="majorBidi" w:cstheme="majorBidi"/>
                <w:b/>
                <w:iCs/>
                <w:sz w:val="22"/>
                <w:szCs w:val="22"/>
              </w:rPr>
              <w:t>(a)</w:t>
            </w:r>
            <w:r w:rsidRPr="00370F64">
              <w:rPr>
                <w:rFonts w:asciiTheme="majorBidi" w:hAnsiTheme="majorBidi" w:cstheme="majorBidi"/>
                <w:b/>
                <w:i/>
                <w:sz w:val="22"/>
                <w:szCs w:val="22"/>
              </w:rPr>
              <w:tab/>
            </w:r>
            <w:r w:rsidRPr="00370F64">
              <w:rPr>
                <w:rFonts w:asciiTheme="majorBidi" w:hAnsiTheme="majorBidi" w:cstheme="majorBidi"/>
                <w:b/>
                <w:iCs/>
                <w:sz w:val="22"/>
                <w:szCs w:val="22"/>
              </w:rPr>
              <w:t>Contract with foreign Supplier:</w:t>
            </w:r>
          </w:p>
          <w:p w14:paraId="0A675699" w14:textId="77777777" w:rsidR="00A27A26" w:rsidRPr="00370F64" w:rsidRDefault="00A27A26">
            <w:pPr>
              <w:suppressAutoHyphens/>
              <w:spacing w:after="142" w:line="240" w:lineRule="atLeast"/>
              <w:ind w:left="540"/>
              <w:jc w:val="both"/>
              <w:rPr>
                <w:rFonts w:asciiTheme="majorBidi" w:hAnsiTheme="majorBidi" w:cstheme="majorBidi"/>
                <w:b/>
                <w:iCs/>
                <w:sz w:val="22"/>
                <w:szCs w:val="22"/>
              </w:rPr>
            </w:pPr>
            <w:r w:rsidRPr="00370F64">
              <w:rPr>
                <w:rFonts w:asciiTheme="majorBidi" w:hAnsiTheme="majorBidi" w:cstheme="majorBidi"/>
                <w:b/>
                <w:iCs/>
                <w:sz w:val="22"/>
                <w:szCs w:val="22"/>
              </w:rPr>
              <w:t>If the Purchaser chooses the UNCITRAL Arbitration Rules, the following sample clause should be inserted:</w:t>
            </w:r>
          </w:p>
          <w:p w14:paraId="3971E6C7" w14:textId="77777777" w:rsidR="00A27A26" w:rsidRPr="00370F64" w:rsidRDefault="00A27A26">
            <w:pPr>
              <w:spacing w:after="142" w:line="240" w:lineRule="atLeast"/>
              <w:ind w:left="540"/>
              <w:jc w:val="both"/>
              <w:rPr>
                <w:rFonts w:asciiTheme="majorBidi" w:hAnsiTheme="majorBidi" w:cstheme="majorBidi"/>
                <w:sz w:val="22"/>
                <w:szCs w:val="22"/>
              </w:rPr>
            </w:pPr>
            <w:r w:rsidRPr="00370F64">
              <w:rPr>
                <w:rFonts w:asciiTheme="majorBidi" w:hAnsiTheme="majorBidi" w:cstheme="majorBidi"/>
                <w:sz w:val="22"/>
                <w:szCs w:val="22"/>
              </w:rPr>
              <w:t>GCC 10.2—Any dispute, controversy or claim arising out of or relating to this Contract, or breach, termination or invalidity thereof, shall be settled by arbitration in accordance with the UNCITRAL Arbitration Rules as at present in force.</w:t>
            </w:r>
          </w:p>
          <w:p w14:paraId="61AF26CC" w14:textId="77777777" w:rsidR="00A27A26" w:rsidRPr="00370F64" w:rsidRDefault="00A27A26">
            <w:pPr>
              <w:spacing w:after="142" w:line="240" w:lineRule="atLeast"/>
              <w:ind w:left="540"/>
              <w:jc w:val="both"/>
              <w:rPr>
                <w:rFonts w:asciiTheme="majorBidi" w:hAnsiTheme="majorBidi" w:cstheme="majorBidi"/>
                <w:b/>
                <w:iCs/>
                <w:sz w:val="22"/>
                <w:szCs w:val="22"/>
              </w:rPr>
            </w:pPr>
            <w:r w:rsidRPr="00370F64">
              <w:rPr>
                <w:rFonts w:asciiTheme="majorBidi" w:hAnsiTheme="majorBidi" w:cstheme="majorBidi"/>
                <w:b/>
                <w:iCs/>
                <w:sz w:val="22"/>
                <w:szCs w:val="22"/>
              </w:rPr>
              <w:t>If the Purchaser chooses the Rules of ICC, the following sample clause should be inserted:</w:t>
            </w:r>
          </w:p>
          <w:p w14:paraId="17705D64" w14:textId="77777777" w:rsidR="00A27A26" w:rsidRPr="00370F64" w:rsidRDefault="00A27A26">
            <w:pPr>
              <w:spacing w:after="142" w:line="240" w:lineRule="atLeast"/>
              <w:ind w:left="540"/>
              <w:jc w:val="both"/>
              <w:rPr>
                <w:rFonts w:asciiTheme="majorBidi" w:hAnsiTheme="majorBidi" w:cstheme="majorBidi"/>
                <w:sz w:val="22"/>
                <w:szCs w:val="22"/>
              </w:rPr>
            </w:pPr>
            <w:r w:rsidRPr="00370F64">
              <w:rPr>
                <w:rFonts w:asciiTheme="majorBidi" w:hAnsiTheme="majorBidi" w:cstheme="majorBidi"/>
                <w:sz w:val="22"/>
                <w:szCs w:val="22"/>
              </w:rPr>
              <w:t>GCC 10.2—All disputes arising in connection with the present Contract shall be finally settled under the Rules of Conciliation and Arbitration of the International Chamber of Commerce by one or more arbitrators appointed in accordance with said Rules.</w:t>
            </w:r>
          </w:p>
          <w:p w14:paraId="4CBB93C7" w14:textId="77777777" w:rsidR="00A27A26" w:rsidRPr="00370F64" w:rsidRDefault="00A27A26">
            <w:pPr>
              <w:tabs>
                <w:tab w:val="left" w:pos="540"/>
              </w:tabs>
              <w:suppressAutoHyphens/>
              <w:spacing w:after="142" w:line="240" w:lineRule="atLeast"/>
              <w:ind w:left="540" w:hanging="540"/>
              <w:jc w:val="both"/>
              <w:rPr>
                <w:rFonts w:asciiTheme="majorBidi" w:hAnsiTheme="majorBidi" w:cstheme="majorBidi"/>
                <w:sz w:val="22"/>
                <w:szCs w:val="22"/>
              </w:rPr>
            </w:pPr>
            <w:r w:rsidRPr="00370F64">
              <w:rPr>
                <w:rFonts w:asciiTheme="majorBidi" w:hAnsiTheme="majorBidi" w:cstheme="majorBidi"/>
                <w:b/>
                <w:iCs/>
                <w:sz w:val="22"/>
                <w:szCs w:val="22"/>
              </w:rPr>
              <w:t>(b)</w:t>
            </w:r>
            <w:r w:rsidRPr="00370F64">
              <w:rPr>
                <w:rFonts w:asciiTheme="majorBidi" w:hAnsiTheme="majorBidi" w:cstheme="majorBidi"/>
                <w:b/>
                <w:iCs/>
                <w:sz w:val="22"/>
                <w:szCs w:val="22"/>
              </w:rPr>
              <w:tab/>
              <w:t>Contracts with Supplier national of the Purchaser’s country:</w:t>
            </w:r>
          </w:p>
          <w:p w14:paraId="532119F3" w14:textId="6F150690" w:rsidR="00A27A26" w:rsidRPr="00370F64" w:rsidRDefault="00A27A26">
            <w:pPr>
              <w:suppressAutoHyphens/>
              <w:spacing w:after="142" w:line="240" w:lineRule="atLeast"/>
              <w:ind w:left="540"/>
              <w:jc w:val="both"/>
              <w:rPr>
                <w:rFonts w:asciiTheme="majorBidi" w:hAnsiTheme="majorBidi" w:cstheme="majorBidi"/>
                <w:sz w:val="22"/>
                <w:szCs w:val="22"/>
                <w:u w:val="single"/>
              </w:rPr>
            </w:pPr>
            <w:r w:rsidRPr="00370F64">
              <w:rPr>
                <w:rFonts w:asciiTheme="majorBidi" w:hAnsiTheme="majorBidi" w:cstheme="majorBidi"/>
                <w:sz w:val="22"/>
                <w:szCs w:val="22"/>
              </w:rPr>
              <w:t xml:space="preserve">In the case of a dispute between the Purchaser and a Supplier who is a national of the Purchaser’s country, the dispute shall be referred to adjudication or arbitration in accordance with the laws of </w:t>
            </w:r>
            <w:r w:rsidR="00D877EE" w:rsidRPr="00370F64">
              <w:rPr>
                <w:rFonts w:asciiTheme="majorBidi" w:hAnsiTheme="majorBidi" w:cstheme="majorBidi"/>
                <w:sz w:val="22"/>
                <w:szCs w:val="22"/>
              </w:rPr>
              <w:t>Djibouti</w:t>
            </w:r>
            <w:r w:rsidRPr="00370F64">
              <w:rPr>
                <w:rFonts w:asciiTheme="majorBidi" w:hAnsiTheme="majorBidi" w:cstheme="majorBidi"/>
                <w:sz w:val="22"/>
                <w:szCs w:val="22"/>
              </w:rPr>
              <w:t>.</w:t>
            </w:r>
          </w:p>
        </w:tc>
      </w:tr>
      <w:tr w:rsidR="00A27A26" w:rsidRPr="00370F64" w14:paraId="0AFDB74B" w14:textId="77777777" w:rsidTr="5530D2DB">
        <w:tc>
          <w:tcPr>
            <w:tcW w:w="1728" w:type="dxa"/>
          </w:tcPr>
          <w:p w14:paraId="2952509F"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lastRenderedPageBreak/>
              <w:t>GCC 13.1</w:t>
            </w:r>
          </w:p>
        </w:tc>
        <w:tc>
          <w:tcPr>
            <w:tcW w:w="7380" w:type="dxa"/>
          </w:tcPr>
          <w:p w14:paraId="55EBADB7" w14:textId="77777777" w:rsidR="00A27A26" w:rsidRPr="00370F64" w:rsidRDefault="00A27A26">
            <w:pPr>
              <w:suppressAutoHyphens/>
              <w:spacing w:after="142" w:line="240" w:lineRule="atLeast"/>
              <w:jc w:val="both"/>
              <w:rPr>
                <w:rFonts w:asciiTheme="majorBidi" w:hAnsiTheme="majorBidi" w:cstheme="majorBidi"/>
                <w:sz w:val="22"/>
                <w:szCs w:val="22"/>
              </w:rPr>
            </w:pPr>
            <w:r w:rsidRPr="00370F64">
              <w:rPr>
                <w:rFonts w:asciiTheme="majorBidi" w:hAnsiTheme="majorBidi" w:cstheme="majorBidi"/>
                <w:b/>
                <w:sz w:val="22"/>
                <w:szCs w:val="22"/>
              </w:rPr>
              <w:t>For Goods supplied from abroad:</w:t>
            </w:r>
          </w:p>
          <w:p w14:paraId="4D742A09" w14:textId="77777777" w:rsidR="00A27A26" w:rsidRPr="00370F64" w:rsidRDefault="00A27A26">
            <w:pPr>
              <w:suppressAutoHyphens/>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t>Upon shipment, the Supplier shall notify the Purchaser and the Insurance Company by cable or by electronic way previously agreed between parties the full details of the shipment, including Contract number, description of Goods, quantity, the mode of transport, the bill of lading number and date, place of loading, date of shipment, place of discharge, etc. The Supplier shall mail the following documents to the Purchaser, with a copy to the Insurance Company:</w:t>
            </w:r>
          </w:p>
          <w:p w14:paraId="7C7D6BF7" w14:textId="77777777" w:rsidR="00A27A26" w:rsidRPr="00370F64" w:rsidRDefault="00A27A26">
            <w:pPr>
              <w:tabs>
                <w:tab w:val="left" w:pos="1080"/>
              </w:tabs>
              <w:suppressAutoHyphens/>
              <w:spacing w:after="142" w:line="240" w:lineRule="atLeast"/>
              <w:ind w:left="1080" w:hanging="540"/>
              <w:jc w:val="both"/>
              <w:rPr>
                <w:rFonts w:asciiTheme="majorBidi" w:hAnsiTheme="majorBidi" w:cstheme="majorBidi"/>
                <w:sz w:val="22"/>
                <w:szCs w:val="22"/>
              </w:rPr>
            </w:pPr>
            <w:r w:rsidRPr="00370F64">
              <w:rPr>
                <w:rFonts w:asciiTheme="majorBidi" w:hAnsiTheme="majorBidi" w:cstheme="majorBidi"/>
                <w:sz w:val="22"/>
                <w:szCs w:val="22"/>
              </w:rPr>
              <w:t>(i)</w:t>
            </w:r>
            <w:r w:rsidRPr="00370F64">
              <w:rPr>
                <w:rFonts w:asciiTheme="majorBidi" w:hAnsiTheme="majorBidi" w:cstheme="majorBidi"/>
                <w:sz w:val="22"/>
                <w:szCs w:val="22"/>
              </w:rPr>
              <w:tab/>
              <w:t>Copies of the Supplier’s invoice showing Goods’ description, quantity, unit price, and total amount;</w:t>
            </w:r>
          </w:p>
          <w:p w14:paraId="72A3D49E" w14:textId="77777777" w:rsidR="00A27A26" w:rsidRPr="00370F64" w:rsidRDefault="00A27A26">
            <w:pPr>
              <w:tabs>
                <w:tab w:val="left" w:pos="1080"/>
              </w:tabs>
              <w:suppressAutoHyphens/>
              <w:spacing w:after="142" w:line="240" w:lineRule="atLeast"/>
              <w:ind w:left="1080" w:hanging="540"/>
              <w:jc w:val="both"/>
              <w:rPr>
                <w:rFonts w:asciiTheme="majorBidi" w:hAnsiTheme="majorBidi" w:cstheme="majorBidi"/>
                <w:sz w:val="22"/>
                <w:szCs w:val="22"/>
              </w:rPr>
            </w:pPr>
            <w:r w:rsidRPr="00370F64">
              <w:rPr>
                <w:rFonts w:asciiTheme="majorBidi" w:hAnsiTheme="majorBidi" w:cstheme="majorBidi"/>
                <w:sz w:val="22"/>
                <w:szCs w:val="22"/>
              </w:rPr>
              <w:t>(ii)</w:t>
            </w:r>
            <w:r w:rsidRPr="00370F64">
              <w:rPr>
                <w:rFonts w:asciiTheme="majorBidi" w:hAnsiTheme="majorBidi" w:cstheme="majorBidi"/>
                <w:sz w:val="22"/>
                <w:szCs w:val="22"/>
              </w:rPr>
              <w:tab/>
              <w:t>Original and two (2) copies of the negotiable, clean, on-board bill of lading marked “freight prepaid” and two (2) copies of nonnegotiable bill of lading;</w:t>
            </w:r>
          </w:p>
          <w:p w14:paraId="1220B533" w14:textId="77777777" w:rsidR="00A27A26" w:rsidRPr="00370F64" w:rsidRDefault="00A27A26">
            <w:pPr>
              <w:tabs>
                <w:tab w:val="left" w:pos="1080"/>
              </w:tabs>
              <w:suppressAutoHyphens/>
              <w:spacing w:after="142" w:line="240" w:lineRule="atLeast"/>
              <w:ind w:left="1080" w:hanging="540"/>
              <w:jc w:val="both"/>
              <w:rPr>
                <w:rFonts w:asciiTheme="majorBidi" w:hAnsiTheme="majorBidi" w:cstheme="majorBidi"/>
                <w:sz w:val="22"/>
                <w:szCs w:val="22"/>
              </w:rPr>
            </w:pPr>
            <w:r w:rsidRPr="00370F64">
              <w:rPr>
                <w:rFonts w:asciiTheme="majorBidi" w:hAnsiTheme="majorBidi" w:cstheme="majorBidi"/>
                <w:sz w:val="22"/>
                <w:szCs w:val="22"/>
              </w:rPr>
              <w:t>(iii)</w:t>
            </w:r>
            <w:r w:rsidRPr="00370F64">
              <w:rPr>
                <w:rFonts w:asciiTheme="majorBidi" w:hAnsiTheme="majorBidi" w:cstheme="majorBidi"/>
                <w:sz w:val="22"/>
                <w:szCs w:val="22"/>
              </w:rPr>
              <w:tab/>
              <w:t>Copies of the packing list identifying contents of each package;</w:t>
            </w:r>
          </w:p>
          <w:p w14:paraId="0BD42C7D" w14:textId="77777777" w:rsidR="00A27A26" w:rsidRPr="00370F64" w:rsidRDefault="00A27A26">
            <w:pPr>
              <w:tabs>
                <w:tab w:val="left" w:pos="1080"/>
              </w:tabs>
              <w:suppressAutoHyphens/>
              <w:spacing w:after="142" w:line="240" w:lineRule="atLeast"/>
              <w:ind w:left="1080" w:hanging="540"/>
              <w:jc w:val="both"/>
              <w:rPr>
                <w:rFonts w:asciiTheme="majorBidi" w:hAnsiTheme="majorBidi" w:cstheme="majorBidi"/>
                <w:sz w:val="22"/>
                <w:szCs w:val="22"/>
              </w:rPr>
            </w:pPr>
            <w:r w:rsidRPr="00370F64">
              <w:rPr>
                <w:rFonts w:asciiTheme="majorBidi" w:hAnsiTheme="majorBidi" w:cstheme="majorBidi"/>
                <w:sz w:val="22"/>
                <w:szCs w:val="22"/>
              </w:rPr>
              <w:t>(iv)</w:t>
            </w:r>
            <w:r w:rsidRPr="00370F64">
              <w:rPr>
                <w:rFonts w:asciiTheme="majorBidi" w:hAnsiTheme="majorBidi" w:cstheme="majorBidi"/>
                <w:sz w:val="22"/>
                <w:szCs w:val="22"/>
              </w:rPr>
              <w:tab/>
              <w:t>Insurance certificate;</w:t>
            </w:r>
          </w:p>
          <w:p w14:paraId="65BB6B69" w14:textId="77777777" w:rsidR="00A27A26" w:rsidRPr="00370F64" w:rsidRDefault="00A27A26">
            <w:pPr>
              <w:tabs>
                <w:tab w:val="left" w:pos="1080"/>
              </w:tabs>
              <w:suppressAutoHyphens/>
              <w:spacing w:after="142" w:line="240" w:lineRule="atLeast"/>
              <w:ind w:left="1080" w:hanging="540"/>
              <w:jc w:val="both"/>
              <w:rPr>
                <w:rFonts w:asciiTheme="majorBidi" w:hAnsiTheme="majorBidi" w:cstheme="majorBidi"/>
                <w:sz w:val="22"/>
                <w:szCs w:val="22"/>
              </w:rPr>
            </w:pPr>
            <w:r w:rsidRPr="00370F64">
              <w:rPr>
                <w:rFonts w:asciiTheme="majorBidi" w:hAnsiTheme="majorBidi" w:cstheme="majorBidi"/>
                <w:sz w:val="22"/>
                <w:szCs w:val="22"/>
              </w:rPr>
              <w:t>(v)</w:t>
            </w:r>
            <w:r w:rsidRPr="00370F64">
              <w:rPr>
                <w:rFonts w:asciiTheme="majorBidi" w:hAnsiTheme="majorBidi" w:cstheme="majorBidi"/>
                <w:sz w:val="22"/>
                <w:szCs w:val="22"/>
              </w:rPr>
              <w:tab/>
              <w:t>Manufacturer’s or Supplier’s warranty certificate;</w:t>
            </w:r>
          </w:p>
          <w:p w14:paraId="6214773B" w14:textId="77777777" w:rsidR="00A27A26" w:rsidRPr="00370F64" w:rsidRDefault="00A27A26">
            <w:pPr>
              <w:tabs>
                <w:tab w:val="left" w:pos="1080"/>
              </w:tabs>
              <w:suppressAutoHyphens/>
              <w:spacing w:after="142" w:line="240" w:lineRule="atLeast"/>
              <w:ind w:left="1080" w:hanging="540"/>
              <w:jc w:val="both"/>
              <w:rPr>
                <w:rFonts w:asciiTheme="majorBidi" w:hAnsiTheme="majorBidi" w:cstheme="majorBidi"/>
                <w:sz w:val="22"/>
                <w:szCs w:val="22"/>
              </w:rPr>
            </w:pPr>
            <w:r w:rsidRPr="00370F64">
              <w:rPr>
                <w:rFonts w:asciiTheme="majorBidi" w:hAnsiTheme="majorBidi" w:cstheme="majorBidi"/>
                <w:sz w:val="22"/>
                <w:szCs w:val="22"/>
              </w:rPr>
              <w:t>(vi)</w:t>
            </w:r>
            <w:r w:rsidRPr="00370F64">
              <w:rPr>
                <w:rFonts w:asciiTheme="majorBidi" w:hAnsiTheme="majorBidi" w:cstheme="majorBidi"/>
                <w:sz w:val="22"/>
                <w:szCs w:val="22"/>
              </w:rPr>
              <w:tab/>
              <w:t>Inspection certificate, issued by the nominated inspection agency, and the Supplier’s factory inspection report; and</w:t>
            </w:r>
          </w:p>
          <w:p w14:paraId="462EF557" w14:textId="77777777" w:rsidR="00A27A26" w:rsidRPr="00370F64" w:rsidRDefault="00A27A26">
            <w:pPr>
              <w:tabs>
                <w:tab w:val="left" w:pos="1080"/>
              </w:tabs>
              <w:suppressAutoHyphens/>
              <w:spacing w:after="142" w:line="240" w:lineRule="atLeast"/>
              <w:ind w:left="1080" w:hanging="540"/>
              <w:jc w:val="both"/>
              <w:rPr>
                <w:rFonts w:asciiTheme="majorBidi" w:hAnsiTheme="majorBidi" w:cstheme="majorBidi"/>
                <w:sz w:val="22"/>
                <w:szCs w:val="22"/>
              </w:rPr>
            </w:pPr>
            <w:r w:rsidRPr="00370F64">
              <w:rPr>
                <w:rFonts w:asciiTheme="majorBidi" w:hAnsiTheme="majorBidi" w:cstheme="majorBidi"/>
                <w:sz w:val="22"/>
                <w:szCs w:val="22"/>
              </w:rPr>
              <w:t>(vii)</w:t>
            </w:r>
            <w:r w:rsidRPr="00370F64">
              <w:rPr>
                <w:rFonts w:asciiTheme="majorBidi" w:hAnsiTheme="majorBidi" w:cstheme="majorBidi"/>
                <w:sz w:val="22"/>
                <w:szCs w:val="22"/>
              </w:rPr>
              <w:tab/>
              <w:t>Certificate of origin.</w:t>
            </w:r>
          </w:p>
          <w:p w14:paraId="1286DB75" w14:textId="77777777" w:rsidR="00A27A26" w:rsidRPr="00370F64" w:rsidRDefault="00A27A26">
            <w:pPr>
              <w:suppressAutoHyphens/>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lastRenderedPageBreak/>
              <w:t>The above documents shall be received by the Purchaser at least one week before arrival of the Goods at the place of arrival and, if not received, the Supplier will be responsible for any consequent expenses.</w:t>
            </w:r>
          </w:p>
          <w:p w14:paraId="5A9DCA9B" w14:textId="77777777" w:rsidR="00A27A26" w:rsidRPr="00370F64" w:rsidRDefault="00A27A26">
            <w:pPr>
              <w:suppressAutoHyphens/>
              <w:spacing w:after="142" w:line="240" w:lineRule="atLeast"/>
              <w:jc w:val="both"/>
              <w:rPr>
                <w:rFonts w:asciiTheme="majorBidi" w:hAnsiTheme="majorBidi" w:cstheme="majorBidi"/>
              </w:rPr>
            </w:pPr>
            <w:r w:rsidRPr="00370F64">
              <w:rPr>
                <w:rFonts w:asciiTheme="majorBidi" w:hAnsiTheme="majorBidi" w:cstheme="majorBidi"/>
                <w:b/>
              </w:rPr>
              <w:t>For Goods from within the Purchaser’s country:</w:t>
            </w:r>
          </w:p>
          <w:p w14:paraId="72727180" w14:textId="77777777" w:rsidR="00A27A26" w:rsidRPr="00370F64" w:rsidRDefault="00A27A26">
            <w:pPr>
              <w:suppressAutoHyphens/>
              <w:spacing w:after="142" w:line="240" w:lineRule="atLeast"/>
              <w:jc w:val="both"/>
              <w:rPr>
                <w:rFonts w:asciiTheme="majorBidi" w:hAnsiTheme="majorBidi" w:cstheme="majorBidi"/>
              </w:rPr>
            </w:pPr>
            <w:r w:rsidRPr="00370F64">
              <w:rPr>
                <w:rFonts w:asciiTheme="majorBidi" w:hAnsiTheme="majorBidi" w:cstheme="majorBidi"/>
              </w:rPr>
              <w:t>Upon delivery of the Goods to the transporter, the Supplier shall notify the Purchaser and mail the following documents to the Purchaser:</w:t>
            </w:r>
          </w:p>
          <w:p w14:paraId="2B79297F" w14:textId="77777777" w:rsidR="00A27A26" w:rsidRPr="00370F64" w:rsidRDefault="00A27A26">
            <w:pPr>
              <w:tabs>
                <w:tab w:val="left" w:pos="1080"/>
              </w:tabs>
              <w:suppressAutoHyphens/>
              <w:spacing w:after="142" w:line="240" w:lineRule="atLeast"/>
              <w:ind w:left="1080" w:hanging="540"/>
              <w:jc w:val="both"/>
              <w:rPr>
                <w:rFonts w:asciiTheme="majorBidi" w:hAnsiTheme="majorBidi" w:cstheme="majorBidi"/>
              </w:rPr>
            </w:pPr>
            <w:r w:rsidRPr="00370F64">
              <w:rPr>
                <w:rFonts w:asciiTheme="majorBidi" w:hAnsiTheme="majorBidi" w:cstheme="majorBidi"/>
              </w:rPr>
              <w:t>(i)</w:t>
            </w:r>
            <w:r w:rsidRPr="00370F64">
              <w:rPr>
                <w:rFonts w:asciiTheme="majorBidi" w:hAnsiTheme="majorBidi" w:cstheme="majorBidi"/>
              </w:rPr>
              <w:tab/>
              <w:t>copies of the Supplier’s invoice showing Goods’ description, quantity, unit price, and total amount;</w:t>
            </w:r>
          </w:p>
          <w:p w14:paraId="6239B97D" w14:textId="77777777" w:rsidR="00A27A26" w:rsidRPr="00370F64" w:rsidRDefault="00A27A26">
            <w:pPr>
              <w:tabs>
                <w:tab w:val="left" w:pos="1080"/>
              </w:tabs>
              <w:suppressAutoHyphens/>
              <w:spacing w:after="142" w:line="240" w:lineRule="atLeast"/>
              <w:ind w:left="1080" w:hanging="540"/>
              <w:jc w:val="both"/>
              <w:rPr>
                <w:rFonts w:asciiTheme="majorBidi" w:hAnsiTheme="majorBidi" w:cstheme="majorBidi"/>
              </w:rPr>
            </w:pPr>
            <w:r w:rsidRPr="00370F64">
              <w:rPr>
                <w:rFonts w:asciiTheme="majorBidi" w:hAnsiTheme="majorBidi" w:cstheme="majorBidi"/>
              </w:rPr>
              <w:t>(ii)</w:t>
            </w:r>
            <w:r w:rsidRPr="00370F64">
              <w:rPr>
                <w:rFonts w:asciiTheme="majorBidi" w:hAnsiTheme="majorBidi" w:cstheme="majorBidi"/>
              </w:rPr>
              <w:tab/>
              <w:t>delivery note, railway receipt, or truck receipt;</w:t>
            </w:r>
          </w:p>
          <w:p w14:paraId="5B8DCDC5" w14:textId="77777777" w:rsidR="00A27A26" w:rsidRPr="00370F64" w:rsidRDefault="00A27A26">
            <w:pPr>
              <w:tabs>
                <w:tab w:val="left" w:pos="1080"/>
              </w:tabs>
              <w:suppressAutoHyphens/>
              <w:spacing w:after="142" w:line="240" w:lineRule="atLeast"/>
              <w:ind w:left="1080" w:hanging="540"/>
              <w:jc w:val="both"/>
              <w:rPr>
                <w:rFonts w:asciiTheme="majorBidi" w:hAnsiTheme="majorBidi" w:cstheme="majorBidi"/>
              </w:rPr>
            </w:pPr>
            <w:r w:rsidRPr="00370F64">
              <w:rPr>
                <w:rFonts w:asciiTheme="majorBidi" w:hAnsiTheme="majorBidi" w:cstheme="majorBidi"/>
              </w:rPr>
              <w:t>(iii)</w:t>
            </w:r>
            <w:r w:rsidRPr="00370F64">
              <w:rPr>
                <w:rFonts w:asciiTheme="majorBidi" w:hAnsiTheme="majorBidi" w:cstheme="majorBidi"/>
              </w:rPr>
              <w:tab/>
              <w:t>Manufacturer’s or Supplier’s warranty certificate;</w:t>
            </w:r>
          </w:p>
          <w:p w14:paraId="6A1BE4D7" w14:textId="77777777" w:rsidR="00A27A26" w:rsidRPr="00370F64" w:rsidRDefault="00A27A26">
            <w:pPr>
              <w:tabs>
                <w:tab w:val="left" w:pos="1080"/>
              </w:tabs>
              <w:suppressAutoHyphens/>
              <w:spacing w:after="142" w:line="240" w:lineRule="atLeast"/>
              <w:ind w:left="1080" w:hanging="540"/>
              <w:jc w:val="both"/>
              <w:rPr>
                <w:rFonts w:asciiTheme="majorBidi" w:hAnsiTheme="majorBidi" w:cstheme="majorBidi"/>
              </w:rPr>
            </w:pPr>
            <w:r w:rsidRPr="00370F64">
              <w:rPr>
                <w:rFonts w:asciiTheme="majorBidi" w:hAnsiTheme="majorBidi" w:cstheme="majorBidi"/>
              </w:rPr>
              <w:t>(iv)</w:t>
            </w:r>
            <w:r w:rsidRPr="00370F64">
              <w:rPr>
                <w:rFonts w:asciiTheme="majorBidi" w:hAnsiTheme="majorBidi" w:cstheme="majorBidi"/>
              </w:rPr>
              <w:tab/>
              <w:t>inspection certificate issued by the nominated inspection agency, and the Supplier’s factory inspection report; and</w:t>
            </w:r>
          </w:p>
          <w:p w14:paraId="4B2709FC" w14:textId="77777777" w:rsidR="00A27A26" w:rsidRPr="00370F64" w:rsidRDefault="00A27A26">
            <w:pPr>
              <w:tabs>
                <w:tab w:val="left" w:pos="1080"/>
              </w:tabs>
              <w:suppressAutoHyphens/>
              <w:spacing w:after="142" w:line="240" w:lineRule="atLeast"/>
              <w:ind w:left="1080" w:hanging="540"/>
              <w:jc w:val="both"/>
              <w:rPr>
                <w:rFonts w:asciiTheme="majorBidi" w:hAnsiTheme="majorBidi" w:cstheme="majorBidi"/>
              </w:rPr>
            </w:pPr>
            <w:r w:rsidRPr="00370F64">
              <w:rPr>
                <w:rFonts w:asciiTheme="majorBidi" w:hAnsiTheme="majorBidi" w:cstheme="majorBidi"/>
              </w:rPr>
              <w:t>(v)</w:t>
            </w:r>
            <w:r w:rsidRPr="00370F64">
              <w:rPr>
                <w:rFonts w:asciiTheme="majorBidi" w:hAnsiTheme="majorBidi" w:cstheme="majorBidi"/>
              </w:rPr>
              <w:tab/>
              <w:t>certificate of origin.</w:t>
            </w:r>
          </w:p>
          <w:p w14:paraId="33B6E862" w14:textId="77777777" w:rsidR="00A27A26" w:rsidRPr="00370F64" w:rsidRDefault="00A27A26">
            <w:pPr>
              <w:suppressAutoHyphens/>
              <w:spacing w:after="142" w:line="240" w:lineRule="atLeast"/>
              <w:jc w:val="both"/>
              <w:rPr>
                <w:rFonts w:asciiTheme="majorBidi" w:hAnsiTheme="majorBidi" w:cstheme="majorBidi"/>
                <w:sz w:val="22"/>
                <w:szCs w:val="22"/>
              </w:rPr>
            </w:pPr>
            <w:r w:rsidRPr="00370F64">
              <w:rPr>
                <w:rFonts w:asciiTheme="majorBidi" w:hAnsiTheme="majorBidi" w:cstheme="majorBidi"/>
              </w:rPr>
              <w:t>The above documents shall be received by the Purchaser before arrival of the Goods and, if not received, the Supplier will be responsible for any consequent expenses.</w:t>
            </w:r>
          </w:p>
        </w:tc>
      </w:tr>
      <w:tr w:rsidR="00A27A26" w:rsidRPr="00370F64" w14:paraId="45DC440B" w14:textId="77777777" w:rsidTr="5530D2DB">
        <w:trPr>
          <w:cantSplit/>
        </w:trPr>
        <w:tc>
          <w:tcPr>
            <w:tcW w:w="1728" w:type="dxa"/>
          </w:tcPr>
          <w:p w14:paraId="426D7ADC"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lastRenderedPageBreak/>
              <w:t>GCC 15.1</w:t>
            </w:r>
          </w:p>
        </w:tc>
        <w:tc>
          <w:tcPr>
            <w:tcW w:w="7380" w:type="dxa"/>
          </w:tcPr>
          <w:p w14:paraId="7D0F0FC0" w14:textId="77777777" w:rsidR="00A27A26" w:rsidRPr="00370F64" w:rsidRDefault="00A27A26">
            <w:pPr>
              <w:tabs>
                <w:tab w:val="right" w:pos="7164"/>
              </w:tabs>
              <w:spacing w:after="142" w:line="240" w:lineRule="atLeast"/>
              <w:rPr>
                <w:rFonts w:asciiTheme="majorBidi" w:hAnsiTheme="majorBidi" w:cstheme="majorBidi"/>
                <w:sz w:val="22"/>
                <w:szCs w:val="22"/>
              </w:rPr>
            </w:pPr>
            <w:r w:rsidRPr="00370F64">
              <w:rPr>
                <w:rFonts w:asciiTheme="majorBidi" w:hAnsiTheme="majorBidi" w:cstheme="majorBidi"/>
                <w:sz w:val="22"/>
                <w:szCs w:val="22"/>
              </w:rPr>
              <w:t>The prices charged for the Goods supplied and the related Services performed shall not, be adjustable.</w:t>
            </w:r>
          </w:p>
        </w:tc>
      </w:tr>
      <w:tr w:rsidR="00A27A26" w:rsidRPr="00370F64" w14:paraId="1A4A6407" w14:textId="77777777" w:rsidTr="5530D2DB">
        <w:tc>
          <w:tcPr>
            <w:tcW w:w="1728" w:type="dxa"/>
          </w:tcPr>
          <w:p w14:paraId="2E2B2740"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16.1</w:t>
            </w:r>
          </w:p>
        </w:tc>
        <w:tc>
          <w:tcPr>
            <w:tcW w:w="7380" w:type="dxa"/>
          </w:tcPr>
          <w:p w14:paraId="488D8024" w14:textId="77777777" w:rsidR="00A27A26" w:rsidRPr="00370F64" w:rsidRDefault="00A27A26">
            <w:pPr>
              <w:suppressAutoHyphens/>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t>GCC 16.1—The method and conditions of payment to be made to the Supplier under this Contract shall be as follows:</w:t>
            </w:r>
          </w:p>
          <w:p w14:paraId="7779C043" w14:textId="77777777" w:rsidR="00A27A26" w:rsidRPr="00370F64" w:rsidRDefault="00A27A26">
            <w:pPr>
              <w:suppressAutoHyphens/>
              <w:spacing w:after="142" w:line="240" w:lineRule="atLeast"/>
              <w:jc w:val="both"/>
              <w:rPr>
                <w:rFonts w:asciiTheme="majorBidi" w:hAnsiTheme="majorBidi" w:cstheme="majorBidi"/>
                <w:sz w:val="22"/>
                <w:szCs w:val="22"/>
              </w:rPr>
            </w:pPr>
            <w:r w:rsidRPr="00370F64">
              <w:rPr>
                <w:rFonts w:asciiTheme="majorBidi" w:hAnsiTheme="majorBidi" w:cstheme="majorBidi"/>
                <w:b/>
                <w:sz w:val="22"/>
                <w:szCs w:val="22"/>
              </w:rPr>
              <w:t>Payment for Goods supplied from abroad:</w:t>
            </w:r>
          </w:p>
          <w:p w14:paraId="14D1CCB8" w14:textId="04BCE146" w:rsidR="00A27A26" w:rsidRPr="00370F64" w:rsidRDefault="00A27A26">
            <w:pPr>
              <w:tabs>
                <w:tab w:val="left" w:pos="7200"/>
              </w:tabs>
              <w:suppressAutoHyphens/>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t xml:space="preserve">Payment of foreign currency portion shall be made in USD </w:t>
            </w:r>
            <w:r w:rsidR="00634602" w:rsidRPr="00370F64">
              <w:rPr>
                <w:rFonts w:asciiTheme="majorBidi" w:hAnsiTheme="majorBidi" w:cstheme="majorBidi"/>
                <w:sz w:val="22"/>
                <w:szCs w:val="22"/>
              </w:rPr>
              <w:t>dollars in</w:t>
            </w:r>
            <w:r w:rsidRPr="00370F64">
              <w:rPr>
                <w:rFonts w:asciiTheme="majorBidi" w:hAnsiTheme="majorBidi" w:cstheme="majorBidi"/>
                <w:sz w:val="22"/>
                <w:szCs w:val="22"/>
              </w:rPr>
              <w:t xml:space="preserve"> the following manner:</w:t>
            </w:r>
          </w:p>
          <w:p w14:paraId="4FA7646B" w14:textId="087DF88E" w:rsidR="00A27A26" w:rsidRPr="00370F64" w:rsidRDefault="00A27A26">
            <w:pPr>
              <w:tabs>
                <w:tab w:val="left" w:pos="540"/>
              </w:tabs>
              <w:suppressAutoHyphens/>
              <w:spacing w:after="142" w:line="240" w:lineRule="atLeast"/>
              <w:ind w:left="540" w:hanging="540"/>
              <w:jc w:val="both"/>
              <w:rPr>
                <w:rFonts w:asciiTheme="majorBidi" w:hAnsiTheme="majorBidi" w:cstheme="majorBidi"/>
                <w:sz w:val="22"/>
                <w:szCs w:val="22"/>
              </w:rPr>
            </w:pPr>
            <w:r w:rsidRPr="00370F64">
              <w:rPr>
                <w:rFonts w:asciiTheme="majorBidi" w:hAnsiTheme="majorBidi" w:cstheme="majorBidi"/>
                <w:sz w:val="22"/>
                <w:szCs w:val="22"/>
              </w:rPr>
              <w:t>(i)</w:t>
            </w:r>
            <w:r w:rsidRPr="00370F64">
              <w:rPr>
                <w:rFonts w:asciiTheme="majorBidi" w:hAnsiTheme="majorBidi" w:cstheme="majorBidi"/>
                <w:b/>
                <w:sz w:val="22"/>
                <w:szCs w:val="22"/>
              </w:rPr>
              <w:tab/>
              <w:t xml:space="preserve">Advance Payment: </w:t>
            </w:r>
            <w:r w:rsidRPr="00370F64">
              <w:rPr>
                <w:rFonts w:asciiTheme="majorBidi" w:hAnsiTheme="majorBidi" w:cstheme="majorBidi"/>
                <w:sz w:val="22"/>
                <w:szCs w:val="22"/>
              </w:rPr>
              <w:t xml:space="preserve">Ten (10) percent of the Contract Price shall be paid within thirty (30) days of signing of the Contract, and upon submission of claim and a bank guarantee for equivalent amount valid until the Goods are delivered </w:t>
            </w:r>
            <w:r w:rsidR="00D17636" w:rsidRPr="00370F64">
              <w:rPr>
                <w:rFonts w:asciiTheme="majorBidi" w:hAnsiTheme="majorBidi" w:cstheme="majorBidi"/>
                <w:sz w:val="22"/>
                <w:szCs w:val="22"/>
              </w:rPr>
              <w:t>and, in the form,</w:t>
            </w:r>
            <w:r w:rsidRPr="00370F64">
              <w:rPr>
                <w:rFonts w:asciiTheme="majorBidi" w:hAnsiTheme="majorBidi" w:cstheme="majorBidi"/>
                <w:sz w:val="22"/>
                <w:szCs w:val="22"/>
              </w:rPr>
              <w:t xml:space="preserve"> provided in the bidding documents or another form acceptable to the Purchaser;</w:t>
            </w:r>
          </w:p>
          <w:p w14:paraId="63C431D7" w14:textId="77777777" w:rsidR="00A27A26" w:rsidRPr="00370F64" w:rsidRDefault="00A27A26">
            <w:pPr>
              <w:tabs>
                <w:tab w:val="left" w:pos="540"/>
              </w:tabs>
              <w:suppressAutoHyphens/>
              <w:spacing w:after="142" w:line="240" w:lineRule="atLeast"/>
              <w:ind w:left="540" w:hanging="540"/>
              <w:jc w:val="both"/>
              <w:rPr>
                <w:rFonts w:asciiTheme="majorBidi" w:hAnsiTheme="majorBidi" w:cstheme="majorBidi"/>
                <w:sz w:val="22"/>
                <w:szCs w:val="22"/>
              </w:rPr>
            </w:pPr>
            <w:r w:rsidRPr="00370F64">
              <w:rPr>
                <w:rFonts w:asciiTheme="majorBidi" w:hAnsiTheme="majorBidi" w:cstheme="majorBidi"/>
                <w:sz w:val="22"/>
                <w:szCs w:val="22"/>
              </w:rPr>
              <w:br w:type="page"/>
              <w:t>(ii)</w:t>
            </w:r>
            <w:r w:rsidRPr="00370F64">
              <w:rPr>
                <w:rFonts w:asciiTheme="majorBidi" w:hAnsiTheme="majorBidi" w:cstheme="majorBidi"/>
                <w:b/>
                <w:sz w:val="22"/>
                <w:szCs w:val="22"/>
              </w:rPr>
              <w:tab/>
              <w:t xml:space="preserve">On Shipment: </w:t>
            </w:r>
            <w:r w:rsidRPr="00370F64">
              <w:rPr>
                <w:rFonts w:asciiTheme="majorBidi" w:hAnsiTheme="majorBidi" w:cstheme="majorBidi"/>
                <w:sz w:val="22"/>
                <w:szCs w:val="22"/>
              </w:rPr>
              <w:t>Eighty (80) percent of the Contract Price of the Goods shipped shall be paid [through irrevocable confirmed letter of credit opened in favor of the Supplier in a bank in its country], upon submission of documents specified in GCC Clause 13;</w:t>
            </w:r>
          </w:p>
          <w:p w14:paraId="78B8DE31" w14:textId="77777777" w:rsidR="00A27A26" w:rsidRPr="00370F64" w:rsidRDefault="00A27A26">
            <w:pPr>
              <w:tabs>
                <w:tab w:val="left" w:pos="540"/>
              </w:tabs>
              <w:suppressAutoHyphens/>
              <w:spacing w:after="142" w:line="240" w:lineRule="atLeast"/>
              <w:ind w:left="540" w:hanging="540"/>
              <w:jc w:val="both"/>
              <w:rPr>
                <w:rFonts w:asciiTheme="majorBidi" w:hAnsiTheme="majorBidi" w:cstheme="majorBidi"/>
                <w:sz w:val="22"/>
                <w:szCs w:val="22"/>
              </w:rPr>
            </w:pPr>
            <w:r w:rsidRPr="00370F64">
              <w:rPr>
                <w:rFonts w:asciiTheme="majorBidi" w:hAnsiTheme="majorBidi" w:cstheme="majorBidi"/>
                <w:sz w:val="22"/>
                <w:szCs w:val="22"/>
              </w:rPr>
              <w:t>(iii)</w:t>
            </w:r>
            <w:r w:rsidRPr="00370F64">
              <w:rPr>
                <w:rFonts w:asciiTheme="majorBidi" w:hAnsiTheme="majorBidi" w:cstheme="majorBidi"/>
                <w:b/>
                <w:sz w:val="22"/>
                <w:szCs w:val="22"/>
              </w:rPr>
              <w:tab/>
              <w:t xml:space="preserve">On Acceptance: </w:t>
            </w:r>
            <w:r w:rsidRPr="00370F64">
              <w:rPr>
                <w:rFonts w:asciiTheme="majorBidi" w:hAnsiTheme="majorBidi" w:cstheme="majorBidi"/>
                <w:sz w:val="22"/>
                <w:szCs w:val="22"/>
              </w:rPr>
              <w:t>Ten (10) percent of the Contract Price of Goods received shall be paid within thirty (30) days of receipt of the Goods upon submission of claim supported by the acceptance certificate issued by the Purchaser.</w:t>
            </w:r>
          </w:p>
          <w:p w14:paraId="5D621FF9" w14:textId="77777777" w:rsidR="00A27A26" w:rsidRPr="00370F64" w:rsidRDefault="00A27A26">
            <w:pPr>
              <w:suppressAutoHyphens/>
              <w:spacing w:after="142" w:line="240" w:lineRule="atLeast"/>
              <w:ind w:hanging="27"/>
              <w:jc w:val="both"/>
              <w:rPr>
                <w:rFonts w:asciiTheme="majorBidi" w:hAnsiTheme="majorBidi" w:cstheme="majorBidi"/>
                <w:sz w:val="22"/>
                <w:szCs w:val="22"/>
              </w:rPr>
            </w:pPr>
            <w:r w:rsidRPr="00370F64">
              <w:rPr>
                <w:rFonts w:asciiTheme="majorBidi" w:hAnsiTheme="majorBidi" w:cstheme="majorBidi"/>
                <w:b/>
                <w:sz w:val="22"/>
                <w:szCs w:val="22"/>
              </w:rPr>
              <w:t>Payment for Goods and Services supplied from within the Purchaser’s country:</w:t>
            </w:r>
          </w:p>
          <w:p w14:paraId="1871844D" w14:textId="77777777" w:rsidR="00A27A26" w:rsidRPr="00370F64" w:rsidRDefault="00A27A26">
            <w:pPr>
              <w:tabs>
                <w:tab w:val="left" w:pos="2160"/>
              </w:tabs>
              <w:suppressAutoHyphens/>
              <w:spacing w:after="142" w:line="240" w:lineRule="atLeast"/>
              <w:ind w:hanging="27"/>
              <w:jc w:val="both"/>
              <w:rPr>
                <w:rFonts w:asciiTheme="majorBidi" w:hAnsiTheme="majorBidi" w:cstheme="majorBidi"/>
                <w:sz w:val="22"/>
                <w:szCs w:val="22"/>
              </w:rPr>
            </w:pPr>
            <w:r w:rsidRPr="00370F64">
              <w:rPr>
                <w:rFonts w:asciiTheme="majorBidi" w:hAnsiTheme="majorBidi" w:cstheme="majorBidi"/>
                <w:sz w:val="22"/>
                <w:szCs w:val="22"/>
              </w:rPr>
              <w:t>Payment for Goods and Services supplied from within the Purchaser’s country shall be made in USD, as follows:</w:t>
            </w:r>
          </w:p>
          <w:p w14:paraId="55ED4694" w14:textId="77777777" w:rsidR="00A27A26" w:rsidRPr="00370F64" w:rsidRDefault="00A27A26">
            <w:pPr>
              <w:tabs>
                <w:tab w:val="left" w:pos="540"/>
              </w:tabs>
              <w:suppressAutoHyphens/>
              <w:spacing w:after="142" w:line="240" w:lineRule="atLeast"/>
              <w:ind w:left="540" w:hanging="540"/>
              <w:jc w:val="both"/>
              <w:rPr>
                <w:rFonts w:asciiTheme="majorBidi" w:hAnsiTheme="majorBidi" w:cstheme="majorBidi"/>
                <w:sz w:val="22"/>
                <w:szCs w:val="22"/>
              </w:rPr>
            </w:pPr>
            <w:r w:rsidRPr="00370F64">
              <w:rPr>
                <w:rFonts w:asciiTheme="majorBidi" w:hAnsiTheme="majorBidi" w:cstheme="majorBidi"/>
                <w:sz w:val="22"/>
                <w:szCs w:val="22"/>
              </w:rPr>
              <w:lastRenderedPageBreak/>
              <w:t>(i)</w:t>
            </w:r>
            <w:r w:rsidRPr="00370F64">
              <w:rPr>
                <w:rFonts w:asciiTheme="majorBidi" w:hAnsiTheme="majorBidi" w:cstheme="majorBidi"/>
                <w:b/>
                <w:sz w:val="22"/>
                <w:szCs w:val="22"/>
              </w:rPr>
              <w:tab/>
              <w:t xml:space="preserve">Advance Payment: </w:t>
            </w:r>
            <w:r w:rsidRPr="00370F64">
              <w:rPr>
                <w:rFonts w:asciiTheme="majorBidi" w:hAnsiTheme="majorBidi" w:cstheme="majorBidi"/>
                <w:sz w:val="22"/>
                <w:szCs w:val="22"/>
              </w:rPr>
              <w:t>Ten (10) percent of the Contract Price shall be paid within thirty (30) days of signing of the Contract against a simple receipt and a bank guarantee for the equivalent amount and in the form provided in the bidding documents or another form acceptable to the Purchaser;</w:t>
            </w:r>
          </w:p>
          <w:p w14:paraId="0AB975FC" w14:textId="77777777" w:rsidR="00A27A26" w:rsidRPr="00370F64" w:rsidRDefault="00A27A26">
            <w:pPr>
              <w:tabs>
                <w:tab w:val="left" w:pos="540"/>
              </w:tabs>
              <w:suppressAutoHyphens/>
              <w:spacing w:after="142" w:line="240" w:lineRule="atLeast"/>
              <w:ind w:left="540" w:hanging="540"/>
              <w:jc w:val="both"/>
              <w:rPr>
                <w:rFonts w:asciiTheme="majorBidi" w:hAnsiTheme="majorBidi" w:cstheme="majorBidi"/>
                <w:sz w:val="22"/>
                <w:szCs w:val="22"/>
              </w:rPr>
            </w:pPr>
            <w:r w:rsidRPr="00370F64">
              <w:rPr>
                <w:rFonts w:asciiTheme="majorBidi" w:hAnsiTheme="majorBidi" w:cstheme="majorBidi"/>
                <w:sz w:val="22"/>
                <w:szCs w:val="22"/>
              </w:rPr>
              <w:t>(ii)</w:t>
            </w:r>
            <w:r w:rsidRPr="00370F64">
              <w:rPr>
                <w:rFonts w:asciiTheme="majorBidi" w:hAnsiTheme="majorBidi" w:cstheme="majorBidi"/>
                <w:b/>
                <w:sz w:val="22"/>
                <w:szCs w:val="22"/>
              </w:rPr>
              <w:tab/>
              <w:t xml:space="preserve">On Delivery: </w:t>
            </w:r>
            <w:r w:rsidRPr="00370F64">
              <w:rPr>
                <w:rFonts w:asciiTheme="majorBidi" w:hAnsiTheme="majorBidi" w:cstheme="majorBidi"/>
                <w:sz w:val="22"/>
                <w:szCs w:val="22"/>
              </w:rPr>
              <w:t>Eighty (80) percent of the Contract Price shall be paid on receipt of the Goods and upon submission of the documents specified in GCC Clause 13;</w:t>
            </w:r>
          </w:p>
          <w:p w14:paraId="07EFEC56" w14:textId="77777777" w:rsidR="00A27A26" w:rsidRPr="00370F64" w:rsidRDefault="00A27A26">
            <w:pPr>
              <w:tabs>
                <w:tab w:val="left" w:pos="540"/>
                <w:tab w:val="right" w:pos="7164"/>
              </w:tabs>
              <w:spacing w:after="142" w:line="240" w:lineRule="atLeast"/>
              <w:ind w:left="540" w:hanging="540"/>
              <w:jc w:val="both"/>
              <w:rPr>
                <w:rFonts w:asciiTheme="majorBidi" w:hAnsiTheme="majorBidi" w:cstheme="majorBidi"/>
                <w:i/>
                <w:iCs/>
                <w:sz w:val="22"/>
                <w:szCs w:val="22"/>
                <w:u w:val="single"/>
              </w:rPr>
            </w:pPr>
            <w:r w:rsidRPr="00370F64">
              <w:rPr>
                <w:rFonts w:asciiTheme="majorBidi" w:hAnsiTheme="majorBidi" w:cstheme="majorBidi"/>
                <w:sz w:val="22"/>
                <w:szCs w:val="22"/>
              </w:rPr>
              <w:t>(iii)</w:t>
            </w:r>
            <w:r w:rsidRPr="00370F64">
              <w:rPr>
                <w:rFonts w:asciiTheme="majorBidi" w:hAnsiTheme="majorBidi" w:cstheme="majorBidi"/>
                <w:b/>
                <w:sz w:val="22"/>
                <w:szCs w:val="22"/>
              </w:rPr>
              <w:tab/>
              <w:t xml:space="preserve">On Acceptance: </w:t>
            </w:r>
            <w:r w:rsidRPr="00370F64">
              <w:rPr>
                <w:rFonts w:asciiTheme="majorBidi" w:hAnsiTheme="majorBidi" w:cstheme="majorBidi"/>
                <w:sz w:val="22"/>
                <w:szCs w:val="22"/>
              </w:rPr>
              <w:t>The remaining ten (10) percent of the Contract Price shall be paid to the Supplier within thirty (30) days after the date of the acceptance certificate for the respective delivery issued by the Purchaser.</w:t>
            </w:r>
          </w:p>
        </w:tc>
      </w:tr>
      <w:tr w:rsidR="00A27A26" w:rsidRPr="00370F64" w14:paraId="6C6C3527" w14:textId="77777777" w:rsidTr="5530D2DB">
        <w:tc>
          <w:tcPr>
            <w:tcW w:w="1728" w:type="dxa"/>
          </w:tcPr>
          <w:p w14:paraId="32EC30A4"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lastRenderedPageBreak/>
              <w:t>GCC 16.1</w:t>
            </w:r>
          </w:p>
        </w:tc>
        <w:tc>
          <w:tcPr>
            <w:tcW w:w="7380" w:type="dxa"/>
          </w:tcPr>
          <w:p w14:paraId="31C4F809" w14:textId="485CCF4B" w:rsidR="00A27A26" w:rsidRPr="00370F64" w:rsidRDefault="00A27A26" w:rsidP="00E21CE6">
            <w:pPr>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t>Payment to the Supplier of the amounts due in each currency shall be made into the following bank accounts:</w:t>
            </w:r>
          </w:p>
        </w:tc>
      </w:tr>
      <w:tr w:rsidR="00A27A26" w:rsidRPr="00370F64" w14:paraId="140FCA8C" w14:textId="77777777" w:rsidTr="5530D2DB">
        <w:trPr>
          <w:cantSplit/>
        </w:trPr>
        <w:tc>
          <w:tcPr>
            <w:tcW w:w="1728" w:type="dxa"/>
          </w:tcPr>
          <w:p w14:paraId="0E4008BD"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16.5</w:t>
            </w:r>
          </w:p>
        </w:tc>
        <w:tc>
          <w:tcPr>
            <w:tcW w:w="7380" w:type="dxa"/>
          </w:tcPr>
          <w:p w14:paraId="499BFFF8" w14:textId="2E049280" w:rsidR="00A27A26" w:rsidRPr="00370F64" w:rsidRDefault="4C3339BC" w:rsidP="5530D2DB">
            <w:pPr>
              <w:tabs>
                <w:tab w:val="right" w:pos="7164"/>
              </w:tabs>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t>The payment-delay period after which the Purchaser shall pay interest to the supplier shall be</w:t>
            </w:r>
            <w:r w:rsidR="4DDC3A90" w:rsidRPr="00370F64">
              <w:rPr>
                <w:rFonts w:asciiTheme="majorBidi" w:hAnsiTheme="majorBidi" w:cstheme="majorBidi"/>
                <w:sz w:val="22"/>
                <w:szCs w:val="22"/>
              </w:rPr>
              <w:t xml:space="preserve"> 60 </w:t>
            </w:r>
            <w:r w:rsidRPr="00370F64">
              <w:rPr>
                <w:rFonts w:asciiTheme="majorBidi" w:hAnsiTheme="majorBidi" w:cstheme="majorBidi"/>
                <w:sz w:val="22"/>
                <w:szCs w:val="22"/>
              </w:rPr>
              <w:t>days.</w:t>
            </w:r>
          </w:p>
          <w:p w14:paraId="20A5CF56" w14:textId="0A3F8595" w:rsidR="00A27A26" w:rsidRPr="00370F64" w:rsidRDefault="4C3339BC" w:rsidP="5530D2DB">
            <w:pPr>
              <w:tabs>
                <w:tab w:val="right" w:pos="7164"/>
              </w:tabs>
              <w:spacing w:after="142" w:line="240" w:lineRule="atLeast"/>
              <w:jc w:val="both"/>
              <w:rPr>
                <w:rFonts w:asciiTheme="majorBidi" w:hAnsiTheme="majorBidi" w:cstheme="majorBidi"/>
                <w:i/>
                <w:iCs/>
                <w:sz w:val="22"/>
                <w:szCs w:val="22"/>
              </w:rPr>
            </w:pPr>
            <w:r w:rsidRPr="00370F64">
              <w:rPr>
                <w:rFonts w:asciiTheme="majorBidi" w:hAnsiTheme="majorBidi" w:cstheme="majorBidi"/>
                <w:sz w:val="22"/>
                <w:szCs w:val="22"/>
              </w:rPr>
              <w:t>The interest rate for payments in foreign currency that shall be applied is</w:t>
            </w:r>
            <w:r w:rsidR="00F4381C">
              <w:rPr>
                <w:rFonts w:asciiTheme="majorBidi" w:hAnsiTheme="majorBidi" w:cstheme="majorBidi"/>
                <w:sz w:val="22"/>
                <w:szCs w:val="22"/>
              </w:rPr>
              <w:t xml:space="preserve"> 1% of the contract sum. </w:t>
            </w:r>
            <w:r w:rsidRPr="00370F64">
              <w:rPr>
                <w:rFonts w:asciiTheme="majorBidi" w:hAnsiTheme="majorBidi" w:cstheme="majorBidi"/>
                <w:sz w:val="22"/>
                <w:szCs w:val="22"/>
              </w:rPr>
              <w:t xml:space="preserve"> </w:t>
            </w:r>
            <w:r w:rsidRPr="00370F64">
              <w:rPr>
                <w:rFonts w:asciiTheme="majorBidi" w:hAnsiTheme="majorBidi" w:cstheme="majorBidi"/>
                <w:i/>
                <w:iCs/>
                <w:sz w:val="22"/>
                <w:szCs w:val="22"/>
              </w:rPr>
              <w:t>[insert LIBOR + 200 bp].</w:t>
            </w:r>
          </w:p>
        </w:tc>
      </w:tr>
      <w:tr w:rsidR="00A27A26" w:rsidRPr="00370F64" w14:paraId="363BDC9B" w14:textId="77777777" w:rsidTr="5530D2DB">
        <w:tc>
          <w:tcPr>
            <w:tcW w:w="1728" w:type="dxa"/>
          </w:tcPr>
          <w:p w14:paraId="3CDA1398"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17.3</w:t>
            </w:r>
          </w:p>
        </w:tc>
        <w:tc>
          <w:tcPr>
            <w:tcW w:w="7380" w:type="dxa"/>
          </w:tcPr>
          <w:p w14:paraId="152E8F4B" w14:textId="070B1E63" w:rsidR="00A27A26" w:rsidRPr="00370F64" w:rsidRDefault="00A27A26">
            <w:pPr>
              <w:spacing w:after="142" w:line="240" w:lineRule="atLeast"/>
              <w:jc w:val="both"/>
              <w:rPr>
                <w:rFonts w:asciiTheme="majorBidi" w:hAnsiTheme="majorBidi" w:cstheme="majorBidi"/>
                <w:i/>
                <w:sz w:val="22"/>
                <w:szCs w:val="22"/>
              </w:rPr>
            </w:pPr>
            <w:r w:rsidRPr="00370F64">
              <w:rPr>
                <w:rFonts w:asciiTheme="majorBidi" w:hAnsiTheme="majorBidi" w:cstheme="majorBidi"/>
                <w:sz w:val="22"/>
                <w:szCs w:val="22"/>
              </w:rPr>
              <w:t>The following taxes, duties and fees exemptions apply to the Contract:</w:t>
            </w:r>
            <w:r w:rsidR="00F4381C">
              <w:rPr>
                <w:rFonts w:asciiTheme="majorBidi" w:hAnsiTheme="majorBidi" w:cstheme="majorBidi"/>
                <w:sz w:val="22"/>
                <w:szCs w:val="22"/>
              </w:rPr>
              <w:t xml:space="preserve"> customs duties</w:t>
            </w:r>
            <w:r w:rsidR="00427366">
              <w:rPr>
                <w:rFonts w:asciiTheme="majorBidi" w:hAnsiTheme="majorBidi" w:cstheme="majorBidi"/>
                <w:sz w:val="22"/>
                <w:szCs w:val="22"/>
              </w:rPr>
              <w:t xml:space="preserve"> on imported goods only.</w:t>
            </w:r>
          </w:p>
        </w:tc>
      </w:tr>
      <w:tr w:rsidR="00A27A26" w:rsidRPr="00370F64" w14:paraId="35C8BBAE" w14:textId="77777777" w:rsidTr="5530D2DB">
        <w:tc>
          <w:tcPr>
            <w:tcW w:w="1728" w:type="dxa"/>
          </w:tcPr>
          <w:p w14:paraId="318AEE2B"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18.1</w:t>
            </w:r>
          </w:p>
        </w:tc>
        <w:tc>
          <w:tcPr>
            <w:tcW w:w="7380" w:type="dxa"/>
          </w:tcPr>
          <w:p w14:paraId="536A72F3" w14:textId="648758B4" w:rsidR="00A27A26" w:rsidRPr="00370F64" w:rsidRDefault="00A27A26" w:rsidP="00610CB5">
            <w:pPr>
              <w:tabs>
                <w:tab w:val="right" w:pos="7164"/>
              </w:tabs>
              <w:spacing w:after="142" w:line="240" w:lineRule="atLeast"/>
              <w:jc w:val="both"/>
              <w:rPr>
                <w:rFonts w:asciiTheme="majorBidi" w:hAnsiTheme="majorBidi" w:cstheme="majorBidi"/>
                <w:i/>
                <w:iCs/>
                <w:sz w:val="22"/>
                <w:szCs w:val="22"/>
              </w:rPr>
            </w:pPr>
            <w:r w:rsidRPr="00370F64">
              <w:rPr>
                <w:rFonts w:asciiTheme="majorBidi" w:hAnsiTheme="majorBidi" w:cstheme="majorBidi"/>
                <w:sz w:val="22"/>
                <w:szCs w:val="22"/>
              </w:rPr>
              <w:t>T</w:t>
            </w:r>
            <w:r w:rsidRPr="00370F64">
              <w:rPr>
                <w:rFonts w:asciiTheme="majorBidi" w:hAnsiTheme="majorBidi" w:cstheme="majorBidi"/>
                <w:iCs/>
                <w:sz w:val="22"/>
                <w:szCs w:val="22"/>
              </w:rPr>
              <w:t xml:space="preserve">he amount of the Performance Security shall be: </w:t>
            </w:r>
            <w:r w:rsidR="00F22399" w:rsidRPr="00370F64">
              <w:rPr>
                <w:rFonts w:asciiTheme="majorBidi" w:hAnsiTheme="majorBidi" w:cstheme="majorBidi"/>
                <w:iCs/>
                <w:sz w:val="22"/>
                <w:szCs w:val="22"/>
              </w:rPr>
              <w:t>10%</w:t>
            </w:r>
            <w:r w:rsidR="00AB5353" w:rsidRPr="00370F64">
              <w:rPr>
                <w:rFonts w:asciiTheme="majorBidi" w:hAnsiTheme="majorBidi" w:cstheme="majorBidi"/>
                <w:iCs/>
                <w:sz w:val="22"/>
                <w:szCs w:val="22"/>
              </w:rPr>
              <w:t xml:space="preserve"> of the contract price.</w:t>
            </w:r>
            <w:r w:rsidRPr="00370F64">
              <w:rPr>
                <w:rFonts w:asciiTheme="majorBidi" w:hAnsiTheme="majorBidi" w:cstheme="majorBidi"/>
                <w:i/>
                <w:iCs/>
                <w:sz w:val="22"/>
                <w:szCs w:val="22"/>
              </w:rPr>
              <w:t xml:space="preserve"> </w:t>
            </w:r>
            <w:r w:rsidRPr="00370F64">
              <w:rPr>
                <w:rFonts w:asciiTheme="majorBidi" w:hAnsiTheme="majorBidi" w:cstheme="majorBidi"/>
                <w:sz w:val="22"/>
                <w:szCs w:val="22"/>
              </w:rPr>
              <w:t xml:space="preserve"> </w:t>
            </w:r>
          </w:p>
        </w:tc>
      </w:tr>
      <w:tr w:rsidR="00A27A26" w:rsidRPr="00370F64" w14:paraId="19B68CB9" w14:textId="77777777" w:rsidTr="5530D2DB">
        <w:trPr>
          <w:cantSplit/>
          <w:trHeight w:val="876"/>
        </w:trPr>
        <w:tc>
          <w:tcPr>
            <w:tcW w:w="1728" w:type="dxa"/>
          </w:tcPr>
          <w:p w14:paraId="70D4CF29"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18.3</w:t>
            </w:r>
          </w:p>
        </w:tc>
        <w:tc>
          <w:tcPr>
            <w:tcW w:w="7380" w:type="dxa"/>
          </w:tcPr>
          <w:p w14:paraId="2F1C46A4" w14:textId="1CFA4D23" w:rsidR="00A27A26" w:rsidRPr="00370F64" w:rsidRDefault="00A27A26">
            <w:pPr>
              <w:tabs>
                <w:tab w:val="right" w:pos="7164"/>
              </w:tabs>
              <w:spacing w:after="142" w:line="240" w:lineRule="atLeast"/>
              <w:jc w:val="both"/>
              <w:rPr>
                <w:rFonts w:asciiTheme="majorBidi" w:hAnsiTheme="majorBidi" w:cstheme="majorBidi"/>
                <w:sz w:val="22"/>
                <w:szCs w:val="22"/>
                <w:u w:val="single"/>
              </w:rPr>
            </w:pPr>
            <w:r w:rsidRPr="00370F64">
              <w:rPr>
                <w:rFonts w:asciiTheme="majorBidi" w:hAnsiTheme="majorBidi" w:cstheme="majorBidi"/>
                <w:sz w:val="22"/>
                <w:szCs w:val="22"/>
              </w:rPr>
              <w:t>The Performance Security shall be in the form of</w:t>
            </w:r>
            <w:r w:rsidR="00622E64" w:rsidRPr="00370F64">
              <w:rPr>
                <w:rFonts w:asciiTheme="majorBidi" w:hAnsiTheme="majorBidi" w:cstheme="majorBidi"/>
                <w:sz w:val="22"/>
                <w:szCs w:val="22"/>
              </w:rPr>
              <w:t xml:space="preserve"> </w:t>
            </w:r>
            <w:r w:rsidRPr="00370F64">
              <w:rPr>
                <w:rFonts w:asciiTheme="majorBidi" w:hAnsiTheme="majorBidi" w:cstheme="majorBidi"/>
                <w:sz w:val="22"/>
                <w:szCs w:val="22"/>
              </w:rPr>
              <w:t>a</w:t>
            </w:r>
            <w:r w:rsidRPr="00370F64">
              <w:rPr>
                <w:rFonts w:asciiTheme="majorBidi" w:hAnsiTheme="majorBidi" w:cstheme="majorBidi"/>
                <w:i/>
                <w:iCs/>
                <w:sz w:val="22"/>
                <w:szCs w:val="22"/>
              </w:rPr>
              <w:t xml:space="preserve"> </w:t>
            </w:r>
            <w:r w:rsidRPr="00370F64">
              <w:rPr>
                <w:rFonts w:asciiTheme="majorBidi" w:hAnsiTheme="majorBidi" w:cstheme="majorBidi"/>
                <w:sz w:val="22"/>
                <w:szCs w:val="22"/>
              </w:rPr>
              <w:t>Bank Guarantee</w:t>
            </w:r>
          </w:p>
          <w:p w14:paraId="6ACEC709" w14:textId="12873535" w:rsidR="00A27A26" w:rsidRPr="00370F64" w:rsidRDefault="00A27A26">
            <w:pPr>
              <w:tabs>
                <w:tab w:val="right" w:pos="7164"/>
              </w:tabs>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t>The Performance security shall be denominated in the currencies of payment of the Contract, in accordance with their portions of the Contract Price</w:t>
            </w:r>
            <w:r w:rsidR="00E20C54" w:rsidRPr="00370F64">
              <w:rPr>
                <w:rFonts w:asciiTheme="majorBidi" w:hAnsiTheme="majorBidi" w:cstheme="majorBidi"/>
                <w:sz w:val="22"/>
                <w:szCs w:val="22"/>
              </w:rPr>
              <w:t>.</w:t>
            </w:r>
          </w:p>
        </w:tc>
      </w:tr>
      <w:tr w:rsidR="00A27A26" w:rsidRPr="00370F64" w14:paraId="0A057D79" w14:textId="77777777" w:rsidTr="5530D2DB">
        <w:trPr>
          <w:cantSplit/>
        </w:trPr>
        <w:tc>
          <w:tcPr>
            <w:tcW w:w="1728" w:type="dxa"/>
          </w:tcPr>
          <w:p w14:paraId="0B4150C7"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18.4</w:t>
            </w:r>
          </w:p>
        </w:tc>
        <w:tc>
          <w:tcPr>
            <w:tcW w:w="7380" w:type="dxa"/>
          </w:tcPr>
          <w:p w14:paraId="63C4A547" w14:textId="046FF1C1" w:rsidR="00A27A26" w:rsidRPr="00370F64" w:rsidRDefault="00A27A26" w:rsidP="00AB544D">
            <w:pPr>
              <w:tabs>
                <w:tab w:val="right" w:pos="7164"/>
              </w:tabs>
              <w:spacing w:after="142" w:line="240" w:lineRule="atLeast"/>
              <w:jc w:val="both"/>
              <w:rPr>
                <w:rFonts w:asciiTheme="majorBidi" w:hAnsiTheme="majorBidi" w:cstheme="majorBidi"/>
                <w:i/>
                <w:iCs/>
                <w:sz w:val="22"/>
                <w:szCs w:val="22"/>
              </w:rPr>
            </w:pPr>
            <w:r w:rsidRPr="00370F64">
              <w:rPr>
                <w:rFonts w:asciiTheme="majorBidi" w:hAnsiTheme="majorBidi" w:cstheme="majorBidi"/>
                <w:sz w:val="22"/>
                <w:szCs w:val="22"/>
              </w:rPr>
              <w:t xml:space="preserve">Discharge of the Performance Security shall take place: </w:t>
            </w:r>
            <w:r w:rsidR="00AB544D" w:rsidRPr="00370F64">
              <w:rPr>
                <w:rFonts w:asciiTheme="majorBidi" w:hAnsiTheme="majorBidi" w:cstheme="majorBidi"/>
                <w:sz w:val="22"/>
                <w:szCs w:val="22"/>
              </w:rPr>
              <w:t>Not later than twenty-eight (28) days following the date of issuance of the final acceptance certificate by the Purchaser confirming that all Goods have been delivered, installed, commissioned, and training completed as per the Contract requirements, and the expiration of the warranty period specified in GCC 28.3, provided no claims are pending against the Supplier.</w:t>
            </w:r>
          </w:p>
        </w:tc>
      </w:tr>
      <w:tr w:rsidR="00A27A26" w:rsidRPr="00370F64" w14:paraId="1B42FCEA" w14:textId="77777777" w:rsidTr="5530D2DB">
        <w:trPr>
          <w:cantSplit/>
        </w:trPr>
        <w:tc>
          <w:tcPr>
            <w:tcW w:w="1728" w:type="dxa"/>
          </w:tcPr>
          <w:p w14:paraId="0FAB34EC"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23.2</w:t>
            </w:r>
          </w:p>
        </w:tc>
        <w:tc>
          <w:tcPr>
            <w:tcW w:w="7380" w:type="dxa"/>
          </w:tcPr>
          <w:p w14:paraId="3619EA6C" w14:textId="5138D256" w:rsidR="00A27A26" w:rsidRPr="00370F64" w:rsidRDefault="00A27A26" w:rsidP="000200B0">
            <w:pPr>
              <w:tabs>
                <w:tab w:val="right" w:pos="7164"/>
              </w:tabs>
              <w:spacing w:after="142" w:line="240" w:lineRule="atLeast"/>
              <w:jc w:val="both"/>
              <w:rPr>
                <w:rFonts w:asciiTheme="majorBidi" w:hAnsiTheme="majorBidi" w:cstheme="majorBidi"/>
                <w:i/>
                <w:iCs/>
                <w:sz w:val="22"/>
                <w:szCs w:val="22"/>
              </w:rPr>
            </w:pPr>
            <w:r w:rsidRPr="00370F64">
              <w:rPr>
                <w:rFonts w:asciiTheme="majorBidi" w:hAnsiTheme="majorBidi" w:cstheme="majorBidi"/>
                <w:sz w:val="22"/>
                <w:szCs w:val="22"/>
              </w:rPr>
              <w:t xml:space="preserve">The packing, marking and documentation within and outside the packages shall be: </w:t>
            </w:r>
            <w:r w:rsidR="000200B0" w:rsidRPr="00370F64">
              <w:rPr>
                <w:rFonts w:asciiTheme="majorBidi" w:hAnsiTheme="majorBidi" w:cstheme="majorBidi"/>
                <w:sz w:val="22"/>
                <w:szCs w:val="22"/>
              </w:rPr>
              <w:t xml:space="preserve">Sturdy wooden crates suitable for sea freight, marked with “Fragile - Laboratory Equipment,” Contract No. </w:t>
            </w:r>
            <w:r w:rsidR="00634723" w:rsidRPr="00370F64">
              <w:rPr>
                <w:rFonts w:asciiTheme="majorBidi" w:hAnsiTheme="majorBidi" w:cstheme="majorBidi"/>
                <w:sz w:val="22"/>
                <w:szCs w:val="22"/>
              </w:rPr>
              <w:t>PO/2024</w:t>
            </w:r>
            <w:r w:rsidR="000200B0" w:rsidRPr="00370F64">
              <w:rPr>
                <w:rFonts w:asciiTheme="majorBidi" w:hAnsiTheme="majorBidi" w:cstheme="majorBidi"/>
                <w:sz w:val="22"/>
                <w:szCs w:val="22"/>
              </w:rPr>
              <w:t>XXXX, and destination address (ADN Laboratories, Djibouti City), including a detailed packing list and handling instructions.</w:t>
            </w:r>
          </w:p>
        </w:tc>
      </w:tr>
      <w:tr w:rsidR="00A27A26" w:rsidRPr="00370F64" w14:paraId="3CFCA426" w14:textId="77777777" w:rsidTr="5530D2DB">
        <w:trPr>
          <w:cantSplit/>
        </w:trPr>
        <w:tc>
          <w:tcPr>
            <w:tcW w:w="1728" w:type="dxa"/>
          </w:tcPr>
          <w:p w14:paraId="73ED6204"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24.1</w:t>
            </w:r>
          </w:p>
        </w:tc>
        <w:tc>
          <w:tcPr>
            <w:tcW w:w="7380" w:type="dxa"/>
          </w:tcPr>
          <w:p w14:paraId="2AA5FD8C" w14:textId="39A3BAC3" w:rsidR="00A27A26" w:rsidRPr="00370F64" w:rsidRDefault="00A27A26" w:rsidP="000619EB">
            <w:pPr>
              <w:tabs>
                <w:tab w:val="right" w:pos="7164"/>
              </w:tabs>
              <w:spacing w:after="142" w:line="240" w:lineRule="atLeast"/>
              <w:jc w:val="both"/>
              <w:rPr>
                <w:rFonts w:asciiTheme="majorBidi" w:hAnsiTheme="majorBidi" w:cstheme="majorBidi"/>
                <w:i/>
                <w:sz w:val="22"/>
                <w:szCs w:val="22"/>
              </w:rPr>
            </w:pPr>
            <w:r w:rsidRPr="00370F64">
              <w:rPr>
                <w:rFonts w:asciiTheme="majorBidi" w:hAnsiTheme="majorBidi" w:cstheme="majorBidi"/>
                <w:sz w:val="22"/>
                <w:szCs w:val="22"/>
              </w:rPr>
              <w:t>The insurance coverage shall be as specified in the Incoterms</w:t>
            </w:r>
            <w:r w:rsidRPr="00370F64">
              <w:rPr>
                <w:rFonts w:asciiTheme="majorBidi" w:hAnsiTheme="majorBidi" w:cstheme="majorBidi"/>
                <w:i/>
                <w:sz w:val="22"/>
                <w:szCs w:val="22"/>
              </w:rPr>
              <w:t>.</w:t>
            </w:r>
          </w:p>
        </w:tc>
      </w:tr>
      <w:tr w:rsidR="00A27A26" w:rsidRPr="00370F64" w14:paraId="1E9F5216" w14:textId="77777777" w:rsidTr="5530D2DB">
        <w:tc>
          <w:tcPr>
            <w:tcW w:w="1728" w:type="dxa"/>
          </w:tcPr>
          <w:p w14:paraId="433219CD" w14:textId="77777777" w:rsidR="00A27A26" w:rsidRPr="00370F64" w:rsidRDefault="00A27A26">
            <w:pPr>
              <w:keepNext/>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25.1</w:t>
            </w:r>
          </w:p>
        </w:tc>
        <w:tc>
          <w:tcPr>
            <w:tcW w:w="7380" w:type="dxa"/>
          </w:tcPr>
          <w:p w14:paraId="5532F2F4" w14:textId="3FDFF518" w:rsidR="00A27A26" w:rsidRPr="00370F64" w:rsidRDefault="00A27A26" w:rsidP="00791254">
            <w:pPr>
              <w:keepNext/>
              <w:tabs>
                <w:tab w:val="right" w:pos="7164"/>
              </w:tabs>
              <w:spacing w:after="142" w:line="240" w:lineRule="atLeast"/>
              <w:rPr>
                <w:rFonts w:asciiTheme="majorBidi" w:hAnsiTheme="majorBidi" w:cstheme="majorBidi"/>
                <w:sz w:val="22"/>
                <w:szCs w:val="22"/>
              </w:rPr>
            </w:pPr>
            <w:r w:rsidRPr="00370F64">
              <w:rPr>
                <w:rFonts w:asciiTheme="majorBidi" w:hAnsiTheme="majorBidi" w:cstheme="majorBidi"/>
                <w:sz w:val="22"/>
                <w:szCs w:val="22"/>
              </w:rPr>
              <w:t xml:space="preserve">Responsibility for transportation of the Goods shall be as specified in the Incoterms. </w:t>
            </w:r>
          </w:p>
        </w:tc>
      </w:tr>
      <w:tr w:rsidR="00A27A26" w:rsidRPr="00370F64" w14:paraId="3C2AD84F" w14:textId="77777777" w:rsidTr="5530D2DB">
        <w:tc>
          <w:tcPr>
            <w:tcW w:w="1728" w:type="dxa"/>
            <w:tcBorders>
              <w:top w:val="single" w:sz="6" w:space="0" w:color="auto"/>
              <w:left w:val="single" w:sz="12" w:space="0" w:color="auto"/>
              <w:bottom w:val="single" w:sz="6" w:space="0" w:color="auto"/>
              <w:right w:val="single" w:sz="6" w:space="0" w:color="auto"/>
            </w:tcBorders>
          </w:tcPr>
          <w:p w14:paraId="611CC87E"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25.2</w:t>
            </w:r>
          </w:p>
        </w:tc>
        <w:tc>
          <w:tcPr>
            <w:tcW w:w="7380" w:type="dxa"/>
            <w:tcBorders>
              <w:top w:val="single" w:sz="6" w:space="0" w:color="auto"/>
              <w:left w:val="single" w:sz="6" w:space="0" w:color="auto"/>
              <w:bottom w:val="single" w:sz="6" w:space="0" w:color="auto"/>
              <w:right w:val="single" w:sz="12" w:space="0" w:color="auto"/>
            </w:tcBorders>
          </w:tcPr>
          <w:p w14:paraId="60FC59C7" w14:textId="13119F98" w:rsidR="00161DF0" w:rsidRPr="00370F64" w:rsidRDefault="00A27A26" w:rsidP="00161DF0">
            <w:pPr>
              <w:tabs>
                <w:tab w:val="right" w:pos="7164"/>
              </w:tabs>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t xml:space="preserve">Incidental services to be provided </w:t>
            </w:r>
            <w:r w:rsidR="00F008AC" w:rsidRPr="00370F64">
              <w:rPr>
                <w:rFonts w:asciiTheme="majorBidi" w:hAnsiTheme="majorBidi" w:cstheme="majorBidi"/>
                <w:sz w:val="22"/>
                <w:szCs w:val="22"/>
              </w:rPr>
              <w:t>are</w:t>
            </w:r>
            <w:r w:rsidR="00F008AC" w:rsidRPr="00370F64">
              <w:rPr>
                <w:rFonts w:asciiTheme="majorBidi" w:hAnsiTheme="majorBidi" w:cstheme="majorBidi"/>
                <w:szCs w:val="24"/>
              </w:rPr>
              <w:t>:</w:t>
            </w:r>
            <w:r w:rsidR="00161DF0" w:rsidRPr="00370F64">
              <w:rPr>
                <w:rFonts w:asciiTheme="majorBidi" w:hAnsiTheme="majorBidi" w:cstheme="majorBidi"/>
                <w:szCs w:val="24"/>
              </w:rPr>
              <w:t xml:space="preserve"> </w:t>
            </w:r>
            <w:r w:rsidR="00161DF0" w:rsidRPr="00370F64">
              <w:rPr>
                <w:rFonts w:asciiTheme="majorBidi" w:hAnsiTheme="majorBidi" w:cstheme="majorBidi"/>
                <w:sz w:val="22"/>
                <w:szCs w:val="22"/>
              </w:rPr>
              <w:t>Installation, commissioning, training of Purchaser’s personnel on-site at ADN Laboratories, and after-sales services as specified in Section VII - Schedule of Requirements.</w:t>
            </w:r>
          </w:p>
          <w:p w14:paraId="6520F383" w14:textId="4C0D07E0" w:rsidR="00A27A26" w:rsidRPr="00370F64" w:rsidRDefault="00A27A26">
            <w:pPr>
              <w:tabs>
                <w:tab w:val="right" w:pos="7164"/>
              </w:tabs>
              <w:spacing w:after="142" w:line="240" w:lineRule="atLeast"/>
              <w:jc w:val="both"/>
              <w:rPr>
                <w:rFonts w:asciiTheme="majorBidi" w:hAnsiTheme="majorBidi" w:cstheme="majorBidi"/>
                <w:i/>
                <w:sz w:val="22"/>
                <w:szCs w:val="22"/>
              </w:rPr>
            </w:pPr>
          </w:p>
        </w:tc>
      </w:tr>
      <w:tr w:rsidR="00A27A26" w:rsidRPr="00370F64" w14:paraId="169E72F6" w14:textId="77777777" w:rsidTr="5530D2DB">
        <w:trPr>
          <w:cantSplit/>
        </w:trPr>
        <w:tc>
          <w:tcPr>
            <w:tcW w:w="1728" w:type="dxa"/>
          </w:tcPr>
          <w:p w14:paraId="52B921DE"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lastRenderedPageBreak/>
              <w:t>GCC 26.1</w:t>
            </w:r>
          </w:p>
        </w:tc>
        <w:tc>
          <w:tcPr>
            <w:tcW w:w="7380" w:type="dxa"/>
          </w:tcPr>
          <w:p w14:paraId="23553351" w14:textId="50258E8C" w:rsidR="00A27A26" w:rsidRPr="00370F64" w:rsidRDefault="00A27A26">
            <w:pPr>
              <w:tabs>
                <w:tab w:val="right" w:pos="7164"/>
              </w:tabs>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t>The inspections and tests shall be: as specified in Section VII - Schedule of Requirements</w:t>
            </w:r>
            <w:r w:rsidR="00DD5477" w:rsidRPr="00370F64">
              <w:rPr>
                <w:rFonts w:asciiTheme="majorBidi" w:hAnsiTheme="majorBidi" w:cstheme="majorBidi"/>
                <w:sz w:val="22"/>
                <w:szCs w:val="22"/>
              </w:rPr>
              <w:t>.</w:t>
            </w:r>
          </w:p>
        </w:tc>
      </w:tr>
      <w:tr w:rsidR="00A27A26" w:rsidRPr="00370F64" w14:paraId="58CA9217" w14:textId="77777777" w:rsidTr="5530D2DB">
        <w:trPr>
          <w:cantSplit/>
        </w:trPr>
        <w:tc>
          <w:tcPr>
            <w:tcW w:w="1728" w:type="dxa"/>
          </w:tcPr>
          <w:p w14:paraId="57ACF440"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26.2</w:t>
            </w:r>
          </w:p>
        </w:tc>
        <w:tc>
          <w:tcPr>
            <w:tcW w:w="7380" w:type="dxa"/>
          </w:tcPr>
          <w:p w14:paraId="21230D86" w14:textId="67EE753A" w:rsidR="00A27A26" w:rsidRPr="00370F64" w:rsidRDefault="00A27A26" w:rsidP="00B87A0E">
            <w:pPr>
              <w:tabs>
                <w:tab w:val="right" w:pos="7164"/>
              </w:tabs>
              <w:spacing w:after="142" w:line="240" w:lineRule="atLeast"/>
              <w:jc w:val="both"/>
              <w:rPr>
                <w:rFonts w:asciiTheme="majorBidi" w:hAnsiTheme="majorBidi" w:cstheme="majorBidi"/>
                <w:i/>
                <w:iCs/>
                <w:sz w:val="22"/>
                <w:szCs w:val="22"/>
              </w:rPr>
            </w:pPr>
            <w:r w:rsidRPr="00370F64">
              <w:rPr>
                <w:rFonts w:asciiTheme="majorBidi" w:hAnsiTheme="majorBidi" w:cstheme="majorBidi"/>
                <w:sz w:val="22"/>
                <w:szCs w:val="22"/>
              </w:rPr>
              <w:t xml:space="preserve">The Inspections and tests shall be conducted at: </w:t>
            </w:r>
            <w:r w:rsidR="00B87A0E" w:rsidRPr="00370F64">
              <w:rPr>
                <w:rFonts w:asciiTheme="majorBidi" w:hAnsiTheme="majorBidi" w:cstheme="majorBidi"/>
                <w:sz w:val="22"/>
                <w:szCs w:val="22"/>
              </w:rPr>
              <w:t>ADN Laboratories, Djibouti City, Djibouti.</w:t>
            </w:r>
          </w:p>
        </w:tc>
      </w:tr>
      <w:tr w:rsidR="00A27A26" w:rsidRPr="00370F64" w14:paraId="045FCF49" w14:textId="77777777" w:rsidTr="5530D2DB">
        <w:trPr>
          <w:cantSplit/>
        </w:trPr>
        <w:tc>
          <w:tcPr>
            <w:tcW w:w="1728" w:type="dxa"/>
          </w:tcPr>
          <w:p w14:paraId="6E534FF9"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27.1</w:t>
            </w:r>
          </w:p>
        </w:tc>
        <w:tc>
          <w:tcPr>
            <w:tcW w:w="7380" w:type="dxa"/>
          </w:tcPr>
          <w:p w14:paraId="0D2FF893" w14:textId="2D69AAFA" w:rsidR="00A27A26" w:rsidRPr="00370F64" w:rsidRDefault="00A27A26">
            <w:pPr>
              <w:tabs>
                <w:tab w:val="right" w:pos="7164"/>
              </w:tabs>
              <w:spacing w:after="142" w:line="240" w:lineRule="atLeast"/>
              <w:jc w:val="both"/>
              <w:rPr>
                <w:rFonts w:asciiTheme="majorBidi" w:hAnsiTheme="majorBidi" w:cstheme="majorBidi"/>
                <w:sz w:val="22"/>
                <w:szCs w:val="22"/>
                <w:u w:val="single"/>
              </w:rPr>
            </w:pPr>
            <w:r w:rsidRPr="00370F64">
              <w:rPr>
                <w:rFonts w:asciiTheme="majorBidi" w:hAnsiTheme="majorBidi" w:cstheme="majorBidi"/>
                <w:sz w:val="22"/>
                <w:szCs w:val="22"/>
              </w:rPr>
              <w:t>The liquidated damage shall be: 0.5</w:t>
            </w:r>
            <w:r w:rsidR="00427366" w:rsidRPr="00370F64">
              <w:rPr>
                <w:rFonts w:asciiTheme="majorBidi" w:hAnsiTheme="majorBidi" w:cstheme="majorBidi"/>
                <w:sz w:val="22"/>
                <w:szCs w:val="22"/>
              </w:rPr>
              <w:t>% per</w:t>
            </w:r>
            <w:r w:rsidRPr="00370F64">
              <w:rPr>
                <w:rFonts w:asciiTheme="majorBidi" w:hAnsiTheme="majorBidi" w:cstheme="majorBidi"/>
                <w:sz w:val="22"/>
                <w:szCs w:val="22"/>
              </w:rPr>
              <w:t xml:space="preserve"> week</w:t>
            </w:r>
          </w:p>
        </w:tc>
      </w:tr>
      <w:tr w:rsidR="00A27A26" w:rsidRPr="00370F64" w14:paraId="05F01844" w14:textId="77777777" w:rsidTr="5530D2DB">
        <w:trPr>
          <w:cantSplit/>
        </w:trPr>
        <w:tc>
          <w:tcPr>
            <w:tcW w:w="1728" w:type="dxa"/>
          </w:tcPr>
          <w:p w14:paraId="6A9FD99E"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27.1</w:t>
            </w:r>
          </w:p>
        </w:tc>
        <w:tc>
          <w:tcPr>
            <w:tcW w:w="7380" w:type="dxa"/>
          </w:tcPr>
          <w:p w14:paraId="116C61C9" w14:textId="239EAB51" w:rsidR="00A27A26" w:rsidRPr="00370F64" w:rsidRDefault="00A27A26">
            <w:pPr>
              <w:tabs>
                <w:tab w:val="right" w:pos="7164"/>
              </w:tabs>
              <w:spacing w:after="142" w:line="240" w:lineRule="atLeast"/>
              <w:jc w:val="both"/>
              <w:rPr>
                <w:rFonts w:asciiTheme="majorBidi" w:hAnsiTheme="majorBidi" w:cstheme="majorBidi"/>
                <w:sz w:val="22"/>
                <w:szCs w:val="22"/>
                <w:u w:val="single"/>
              </w:rPr>
            </w:pPr>
            <w:r w:rsidRPr="00370F64">
              <w:rPr>
                <w:rFonts w:asciiTheme="majorBidi" w:hAnsiTheme="majorBidi" w:cstheme="majorBidi"/>
                <w:sz w:val="22"/>
                <w:szCs w:val="22"/>
              </w:rPr>
              <w:t xml:space="preserve">The maximum </w:t>
            </w:r>
            <w:r w:rsidR="00617796" w:rsidRPr="00370F64">
              <w:rPr>
                <w:rFonts w:asciiTheme="majorBidi" w:hAnsiTheme="majorBidi" w:cstheme="majorBidi"/>
                <w:sz w:val="22"/>
                <w:szCs w:val="22"/>
              </w:rPr>
              <w:t>number</w:t>
            </w:r>
            <w:r w:rsidRPr="00370F64">
              <w:rPr>
                <w:rFonts w:asciiTheme="majorBidi" w:hAnsiTheme="majorBidi" w:cstheme="majorBidi"/>
                <w:sz w:val="22"/>
                <w:szCs w:val="22"/>
              </w:rPr>
              <w:t xml:space="preserve"> of liquidated damages shall be: 10% %</w:t>
            </w:r>
          </w:p>
        </w:tc>
      </w:tr>
      <w:tr w:rsidR="00A27A26" w:rsidRPr="00370F64" w14:paraId="11AEE0A6" w14:textId="77777777" w:rsidTr="5530D2DB">
        <w:trPr>
          <w:cantSplit/>
          <w:trHeight w:val="1362"/>
        </w:trPr>
        <w:tc>
          <w:tcPr>
            <w:tcW w:w="1728" w:type="dxa"/>
          </w:tcPr>
          <w:p w14:paraId="66DF9DAD"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28.3</w:t>
            </w:r>
          </w:p>
        </w:tc>
        <w:tc>
          <w:tcPr>
            <w:tcW w:w="7380" w:type="dxa"/>
          </w:tcPr>
          <w:p w14:paraId="2BB0DFCC" w14:textId="732DD8A2" w:rsidR="00A27A26" w:rsidRPr="00370F64" w:rsidRDefault="4C3339BC" w:rsidP="5530D2DB">
            <w:pPr>
              <w:tabs>
                <w:tab w:val="right" w:pos="7164"/>
              </w:tabs>
              <w:spacing w:after="142" w:line="240" w:lineRule="atLeast"/>
              <w:jc w:val="both"/>
              <w:rPr>
                <w:rFonts w:asciiTheme="majorBidi" w:hAnsiTheme="majorBidi" w:cstheme="majorBidi"/>
                <w:sz w:val="22"/>
                <w:szCs w:val="22"/>
                <w:u w:val="single"/>
              </w:rPr>
            </w:pPr>
            <w:r w:rsidRPr="00370F64">
              <w:rPr>
                <w:rFonts w:asciiTheme="majorBidi" w:hAnsiTheme="majorBidi" w:cstheme="majorBidi"/>
                <w:sz w:val="22"/>
                <w:szCs w:val="22"/>
              </w:rPr>
              <w:t xml:space="preserve">The period of validity of the Warranty shall be: </w:t>
            </w:r>
          </w:p>
          <w:p w14:paraId="3DDB95F3" w14:textId="6BC4A9BE" w:rsidR="6E08F0B5" w:rsidRPr="00370F64" w:rsidRDefault="6E08F0B5" w:rsidP="5530D2DB">
            <w:pPr>
              <w:tabs>
                <w:tab w:val="right" w:pos="7164"/>
              </w:tabs>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t xml:space="preserve">Lot </w:t>
            </w:r>
            <w:r w:rsidR="0AE1BEBB" w:rsidRPr="00370F64">
              <w:rPr>
                <w:rFonts w:asciiTheme="majorBidi" w:hAnsiTheme="majorBidi" w:cstheme="majorBidi"/>
                <w:sz w:val="22"/>
                <w:szCs w:val="22"/>
              </w:rPr>
              <w:t>1,2</w:t>
            </w:r>
            <w:r w:rsidR="781E1073" w:rsidRPr="00370F64">
              <w:rPr>
                <w:rFonts w:asciiTheme="majorBidi" w:hAnsiTheme="majorBidi" w:cstheme="majorBidi"/>
                <w:sz w:val="22"/>
                <w:szCs w:val="22"/>
              </w:rPr>
              <w:t xml:space="preserve"> and </w:t>
            </w:r>
            <w:r w:rsidR="0AE1BEBB" w:rsidRPr="00370F64">
              <w:rPr>
                <w:rFonts w:asciiTheme="majorBidi" w:hAnsiTheme="majorBidi" w:cstheme="majorBidi"/>
                <w:sz w:val="22"/>
                <w:szCs w:val="22"/>
              </w:rPr>
              <w:t>3</w:t>
            </w:r>
            <w:r w:rsidRPr="00370F64">
              <w:rPr>
                <w:rFonts w:asciiTheme="majorBidi" w:hAnsiTheme="majorBidi" w:cstheme="majorBidi"/>
                <w:sz w:val="22"/>
                <w:szCs w:val="22"/>
              </w:rPr>
              <w:t>:</w:t>
            </w:r>
            <w:r w:rsidR="00617796">
              <w:rPr>
                <w:rFonts w:asciiTheme="majorBidi" w:hAnsiTheme="majorBidi" w:cstheme="majorBidi"/>
                <w:sz w:val="22"/>
                <w:szCs w:val="22"/>
              </w:rPr>
              <w:t xml:space="preserve">1 year </w:t>
            </w:r>
            <w:r w:rsidR="46DAA82A" w:rsidRPr="00370F64">
              <w:rPr>
                <w:rFonts w:asciiTheme="majorBidi" w:hAnsiTheme="majorBidi" w:cstheme="majorBidi"/>
                <w:sz w:val="22"/>
                <w:szCs w:val="22"/>
              </w:rPr>
              <w:t xml:space="preserve"> </w:t>
            </w:r>
          </w:p>
          <w:p w14:paraId="380AEA52" w14:textId="2A212A8B" w:rsidR="6E08F0B5" w:rsidRPr="00370F64" w:rsidRDefault="6E08F0B5" w:rsidP="5530D2DB">
            <w:pPr>
              <w:tabs>
                <w:tab w:val="right" w:pos="7164"/>
              </w:tabs>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t xml:space="preserve">Lot 4: </w:t>
            </w:r>
            <w:r w:rsidR="488D6855" w:rsidRPr="00370F64">
              <w:rPr>
                <w:rFonts w:asciiTheme="majorBidi" w:hAnsiTheme="majorBidi" w:cstheme="majorBidi"/>
                <w:sz w:val="22"/>
                <w:szCs w:val="22"/>
              </w:rPr>
              <w:t>2</w:t>
            </w:r>
            <w:r w:rsidR="00617796">
              <w:rPr>
                <w:rFonts w:asciiTheme="majorBidi" w:hAnsiTheme="majorBidi" w:cstheme="majorBidi"/>
                <w:sz w:val="22"/>
                <w:szCs w:val="22"/>
              </w:rPr>
              <w:t xml:space="preserve"> years</w:t>
            </w:r>
          </w:p>
          <w:p w14:paraId="524495CE" w14:textId="0CDE5CC3" w:rsidR="6E08F0B5" w:rsidRPr="00370F64" w:rsidRDefault="6E08F0B5" w:rsidP="5530D2DB">
            <w:pPr>
              <w:tabs>
                <w:tab w:val="right" w:pos="7164"/>
              </w:tabs>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t>Lot 5</w:t>
            </w:r>
            <w:r w:rsidR="165D15E9" w:rsidRPr="00370F64">
              <w:rPr>
                <w:rFonts w:asciiTheme="majorBidi" w:hAnsiTheme="majorBidi" w:cstheme="majorBidi"/>
                <w:sz w:val="22"/>
                <w:szCs w:val="22"/>
              </w:rPr>
              <w:t>, 6</w:t>
            </w:r>
            <w:r w:rsidR="1D6A5FED" w:rsidRPr="00370F64">
              <w:rPr>
                <w:rFonts w:asciiTheme="majorBidi" w:hAnsiTheme="majorBidi" w:cstheme="majorBidi"/>
                <w:sz w:val="22"/>
                <w:szCs w:val="22"/>
              </w:rPr>
              <w:t>,7</w:t>
            </w:r>
            <w:r w:rsidR="7972742E" w:rsidRPr="00370F64">
              <w:rPr>
                <w:rFonts w:asciiTheme="majorBidi" w:hAnsiTheme="majorBidi" w:cstheme="majorBidi"/>
                <w:sz w:val="22"/>
                <w:szCs w:val="22"/>
              </w:rPr>
              <w:t>,8</w:t>
            </w:r>
            <w:r w:rsidRPr="00370F64">
              <w:rPr>
                <w:rFonts w:asciiTheme="majorBidi" w:hAnsiTheme="majorBidi" w:cstheme="majorBidi"/>
                <w:sz w:val="22"/>
                <w:szCs w:val="22"/>
              </w:rPr>
              <w:t xml:space="preserve">: </w:t>
            </w:r>
            <w:r w:rsidR="00617796">
              <w:rPr>
                <w:rFonts w:asciiTheme="majorBidi" w:hAnsiTheme="majorBidi" w:cstheme="majorBidi"/>
                <w:sz w:val="22"/>
                <w:szCs w:val="22"/>
              </w:rPr>
              <w:t>3 years</w:t>
            </w:r>
            <w:r w:rsidR="221DC511" w:rsidRPr="00370F64">
              <w:rPr>
                <w:rFonts w:asciiTheme="majorBidi" w:hAnsiTheme="majorBidi" w:cstheme="majorBidi"/>
                <w:sz w:val="22"/>
                <w:szCs w:val="22"/>
              </w:rPr>
              <w:t xml:space="preserve"> </w:t>
            </w:r>
          </w:p>
          <w:p w14:paraId="3B8668CE" w14:textId="44A08E83" w:rsidR="00A27A26" w:rsidRPr="00370F64" w:rsidRDefault="00A27A26">
            <w:pPr>
              <w:tabs>
                <w:tab w:val="right" w:pos="7164"/>
              </w:tabs>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t xml:space="preserve">For </w:t>
            </w:r>
            <w:r w:rsidR="00617796" w:rsidRPr="00370F64">
              <w:rPr>
                <w:rFonts w:asciiTheme="majorBidi" w:hAnsiTheme="majorBidi" w:cstheme="majorBidi"/>
                <w:sz w:val="22"/>
                <w:szCs w:val="22"/>
              </w:rPr>
              <w:t>the purposes</w:t>
            </w:r>
            <w:r w:rsidRPr="00370F64">
              <w:rPr>
                <w:rFonts w:asciiTheme="majorBidi" w:hAnsiTheme="majorBidi" w:cstheme="majorBidi"/>
                <w:sz w:val="22"/>
                <w:szCs w:val="22"/>
              </w:rPr>
              <w:t xml:space="preserve"> of the Warranty, the named place of destination</w:t>
            </w:r>
            <w:r w:rsidR="000F6BDC" w:rsidRPr="00370F64">
              <w:rPr>
                <w:rFonts w:asciiTheme="majorBidi" w:hAnsiTheme="majorBidi" w:cstheme="majorBidi"/>
                <w:sz w:val="22"/>
                <w:szCs w:val="22"/>
              </w:rPr>
              <w:t xml:space="preserve"> s</w:t>
            </w:r>
            <w:r w:rsidRPr="00370F64">
              <w:rPr>
                <w:rFonts w:asciiTheme="majorBidi" w:hAnsiTheme="majorBidi" w:cstheme="majorBidi"/>
                <w:sz w:val="22"/>
                <w:szCs w:val="22"/>
              </w:rPr>
              <w:t>hall be:</w:t>
            </w:r>
          </w:p>
          <w:p w14:paraId="11B2C150" w14:textId="0E94199C" w:rsidR="00A27A26" w:rsidRPr="00370F64" w:rsidRDefault="000F6BDC" w:rsidP="00763730">
            <w:pPr>
              <w:tabs>
                <w:tab w:val="right" w:pos="7164"/>
              </w:tabs>
              <w:spacing w:after="142" w:line="240" w:lineRule="atLeast"/>
              <w:jc w:val="both"/>
              <w:rPr>
                <w:rFonts w:asciiTheme="majorBidi" w:hAnsiTheme="majorBidi" w:cstheme="majorBidi"/>
                <w:sz w:val="22"/>
                <w:szCs w:val="22"/>
              </w:rPr>
            </w:pPr>
            <w:r w:rsidRPr="00370F64">
              <w:rPr>
                <w:rFonts w:asciiTheme="majorBidi" w:hAnsiTheme="majorBidi" w:cstheme="majorBidi"/>
                <w:sz w:val="22"/>
                <w:szCs w:val="22"/>
              </w:rPr>
              <w:t>ADN Laboratories, Djibouti City, Djibouti.</w:t>
            </w:r>
          </w:p>
        </w:tc>
      </w:tr>
      <w:tr w:rsidR="00A27A26" w:rsidRPr="00370F64" w14:paraId="68ECF300" w14:textId="77777777" w:rsidTr="5530D2DB">
        <w:trPr>
          <w:cantSplit/>
        </w:trPr>
        <w:tc>
          <w:tcPr>
            <w:tcW w:w="1728" w:type="dxa"/>
            <w:tcBorders>
              <w:top w:val="single" w:sz="6" w:space="0" w:color="auto"/>
            </w:tcBorders>
          </w:tcPr>
          <w:p w14:paraId="7CECF7D3" w14:textId="77777777" w:rsidR="00A27A26" w:rsidRPr="00370F64" w:rsidRDefault="00A27A26">
            <w:pPr>
              <w:spacing w:after="142" w:line="240" w:lineRule="atLeast"/>
              <w:rPr>
                <w:rFonts w:asciiTheme="majorBidi" w:hAnsiTheme="majorBidi" w:cstheme="majorBidi"/>
                <w:b/>
                <w:sz w:val="22"/>
                <w:szCs w:val="22"/>
              </w:rPr>
            </w:pPr>
            <w:r w:rsidRPr="00370F64">
              <w:rPr>
                <w:rFonts w:asciiTheme="majorBidi" w:hAnsiTheme="majorBidi" w:cstheme="majorBidi"/>
                <w:b/>
                <w:sz w:val="22"/>
                <w:szCs w:val="22"/>
              </w:rPr>
              <w:t>GCC 28.5 and GCC 28.6</w:t>
            </w:r>
          </w:p>
        </w:tc>
        <w:tc>
          <w:tcPr>
            <w:tcW w:w="7380" w:type="dxa"/>
            <w:tcBorders>
              <w:top w:val="single" w:sz="6" w:space="0" w:color="auto"/>
            </w:tcBorders>
          </w:tcPr>
          <w:p w14:paraId="29EC4A59" w14:textId="5246DAA6" w:rsidR="00A27A26" w:rsidRPr="00370F64" w:rsidRDefault="4C3339BC" w:rsidP="5530D2DB">
            <w:pPr>
              <w:tabs>
                <w:tab w:val="right" w:pos="7164"/>
              </w:tabs>
              <w:spacing w:after="142" w:line="240" w:lineRule="atLeast"/>
              <w:rPr>
                <w:rFonts w:asciiTheme="majorBidi" w:hAnsiTheme="majorBidi" w:cstheme="majorBidi"/>
                <w:sz w:val="22"/>
                <w:szCs w:val="22"/>
                <w:u w:val="single"/>
              </w:rPr>
            </w:pPr>
            <w:r w:rsidRPr="00370F64">
              <w:rPr>
                <w:rFonts w:asciiTheme="majorBidi" w:hAnsiTheme="majorBidi" w:cstheme="majorBidi"/>
                <w:sz w:val="22"/>
                <w:szCs w:val="22"/>
              </w:rPr>
              <w:t xml:space="preserve">The period for repair or replacement shall be: </w:t>
            </w:r>
            <w:r w:rsidR="664DB555" w:rsidRPr="00370F64">
              <w:rPr>
                <w:rFonts w:asciiTheme="majorBidi" w:hAnsiTheme="majorBidi" w:cstheme="majorBidi"/>
                <w:sz w:val="22"/>
                <w:szCs w:val="22"/>
              </w:rPr>
              <w:t>30</w:t>
            </w:r>
            <w:r w:rsidRPr="00370F64">
              <w:rPr>
                <w:rFonts w:asciiTheme="majorBidi" w:hAnsiTheme="majorBidi" w:cstheme="majorBidi"/>
                <w:sz w:val="22"/>
                <w:szCs w:val="22"/>
              </w:rPr>
              <w:t xml:space="preserve"> days.</w:t>
            </w:r>
          </w:p>
        </w:tc>
      </w:tr>
    </w:tbl>
    <w:p w14:paraId="65332974" w14:textId="77777777" w:rsidR="00A27A26" w:rsidRPr="00370F64" w:rsidRDefault="00A27A26" w:rsidP="00A27A26">
      <w:pPr>
        <w:rPr>
          <w:rFonts w:asciiTheme="majorBidi" w:hAnsiTheme="majorBidi" w:cstheme="majorBidi"/>
          <w:sz w:val="22"/>
          <w:szCs w:val="22"/>
        </w:rPr>
      </w:pPr>
    </w:p>
    <w:p w14:paraId="76CA3AE7" w14:textId="2797B15B" w:rsidR="00A27A26" w:rsidRPr="00370F64" w:rsidRDefault="00A27A26" w:rsidP="5530D2DB">
      <w:pPr>
        <w:jc w:val="center"/>
        <w:rPr>
          <w:rFonts w:asciiTheme="majorBidi" w:hAnsiTheme="majorBidi" w:cstheme="majorBidi"/>
          <w:b/>
          <w:bCs/>
          <w:sz w:val="28"/>
          <w:szCs w:val="28"/>
        </w:rPr>
      </w:pPr>
      <w:r w:rsidRPr="00370F64">
        <w:rPr>
          <w:rFonts w:asciiTheme="majorBidi" w:hAnsiTheme="majorBidi" w:cstheme="majorBidi"/>
        </w:rPr>
        <w:br w:type="page"/>
      </w:r>
      <w:r w:rsidR="4C3339BC" w:rsidRPr="00370F64">
        <w:rPr>
          <w:rFonts w:asciiTheme="majorBidi" w:hAnsiTheme="majorBidi" w:cstheme="majorBidi"/>
          <w:b/>
          <w:bCs/>
          <w:sz w:val="28"/>
          <w:szCs w:val="28"/>
        </w:rPr>
        <w:lastRenderedPageBreak/>
        <w:t xml:space="preserve">Appendix 1 to Special Conditions of </w:t>
      </w:r>
      <w:r w:rsidR="58D0D094" w:rsidRPr="00370F64">
        <w:rPr>
          <w:rFonts w:asciiTheme="majorBidi" w:hAnsiTheme="majorBidi" w:cstheme="majorBidi"/>
          <w:b/>
          <w:bCs/>
          <w:sz w:val="28"/>
          <w:szCs w:val="28"/>
        </w:rPr>
        <w:t>Contract:</w:t>
      </w:r>
    </w:p>
    <w:p w14:paraId="4742A21C" w14:textId="77777777" w:rsidR="00A27A26" w:rsidRPr="00370F64" w:rsidRDefault="00A27A26" w:rsidP="00A27A26">
      <w:pPr>
        <w:jc w:val="center"/>
        <w:rPr>
          <w:rFonts w:asciiTheme="majorBidi" w:hAnsiTheme="majorBidi" w:cstheme="majorBidi"/>
          <w:b/>
          <w:sz w:val="28"/>
        </w:rPr>
      </w:pPr>
      <w:r w:rsidRPr="00370F64">
        <w:rPr>
          <w:rFonts w:asciiTheme="majorBidi" w:hAnsiTheme="majorBidi" w:cstheme="majorBidi"/>
          <w:b/>
          <w:sz w:val="28"/>
        </w:rPr>
        <w:t xml:space="preserve"> Prohibited Practices Policy and environmental and social responsibility</w:t>
      </w:r>
    </w:p>
    <w:p w14:paraId="6251DF1E" w14:textId="77777777" w:rsidR="00A27A26" w:rsidRPr="00370F64" w:rsidRDefault="00A27A26" w:rsidP="00427366">
      <w:pPr>
        <w:numPr>
          <w:ilvl w:val="0"/>
          <w:numId w:val="127"/>
        </w:numPr>
        <w:tabs>
          <w:tab w:val="left" w:pos="567"/>
        </w:tabs>
        <w:spacing w:before="120" w:after="120"/>
        <w:ind w:hanging="720"/>
        <w:jc w:val="both"/>
        <w:rPr>
          <w:rFonts w:asciiTheme="majorBidi" w:hAnsiTheme="majorBidi" w:cstheme="majorBidi"/>
          <w:b/>
          <w:sz w:val="22"/>
          <w:szCs w:val="22"/>
          <w:u w:val="single"/>
          <w:lang w:eastAsia="fr-FR"/>
        </w:rPr>
      </w:pPr>
      <w:r w:rsidRPr="00370F64">
        <w:rPr>
          <w:rFonts w:asciiTheme="majorBidi" w:hAnsiTheme="majorBidi" w:cstheme="majorBidi"/>
          <w:b/>
          <w:sz w:val="22"/>
          <w:szCs w:val="22"/>
          <w:u w:val="single"/>
          <w:lang w:eastAsia="fr-FR"/>
        </w:rPr>
        <w:t>Corrupt and Fraudulent Practices</w:t>
      </w:r>
    </w:p>
    <w:p w14:paraId="79E95EA8" w14:textId="77777777" w:rsidR="00A27A26" w:rsidRPr="00370F64" w:rsidRDefault="00A27A26" w:rsidP="00A27A26">
      <w:pPr>
        <w:spacing w:before="120" w:after="120"/>
        <w:jc w:val="both"/>
        <w:rPr>
          <w:rFonts w:asciiTheme="majorBidi" w:hAnsiTheme="majorBidi" w:cstheme="majorBidi"/>
          <w:sz w:val="22"/>
          <w:szCs w:val="22"/>
          <w:lang w:eastAsia="fr-FR"/>
        </w:rPr>
      </w:pPr>
      <w:r w:rsidRPr="00370F64">
        <w:rPr>
          <w:rFonts w:asciiTheme="majorBidi" w:hAnsiTheme="majorBidi" w:cstheme="majorBidi"/>
          <w:sz w:val="22"/>
          <w:szCs w:val="22"/>
          <w:lang w:eastAsia="fr-FR"/>
        </w:rPr>
        <w:t>The Contracting Authority and the suppliers, contractors, subcontractors, consultants or subconsultants must observe the highest standard of ethics during the procurement process and performance of the contract. The Contracting Authority means the Purchaser, the Employer, the Client, as the case may be, for the procurement of goods, works, plants, consulting services or non-consulting services.</w:t>
      </w:r>
    </w:p>
    <w:p w14:paraId="08E14E4B" w14:textId="77777777" w:rsidR="00A27A26" w:rsidRPr="00370F64" w:rsidRDefault="00A27A26" w:rsidP="00A27A26">
      <w:pPr>
        <w:spacing w:before="120" w:after="120"/>
        <w:jc w:val="both"/>
        <w:rPr>
          <w:rFonts w:asciiTheme="majorBidi" w:hAnsiTheme="majorBidi" w:cstheme="majorBidi"/>
          <w:sz w:val="22"/>
          <w:szCs w:val="22"/>
          <w:lang w:eastAsia="fr-FR"/>
        </w:rPr>
      </w:pPr>
      <w:r w:rsidRPr="00370F64">
        <w:rPr>
          <w:rFonts w:asciiTheme="majorBidi" w:hAnsiTheme="majorBidi" w:cstheme="majorBidi"/>
          <w:sz w:val="22"/>
          <w:szCs w:val="22"/>
          <w:lang w:eastAsia="fr-FR"/>
        </w:rPr>
        <w:t>By signing the Statement of Integrity the suppliers, contractors, subcontractors, consultants or subconsultants declare that (i) “it did not engage in any practice likely to influence the contract award process to the Contracting Authority’s detriment, and that it did not and will not get involved in any anti-competitive practice”, and that (ii) “the procurement process and the performance of the contract did not and shall not give rise to any act of corruption or fraud”.</w:t>
      </w:r>
    </w:p>
    <w:p w14:paraId="46853F14" w14:textId="77777777" w:rsidR="00A27A26" w:rsidRPr="00370F64" w:rsidRDefault="00A27A26" w:rsidP="00A27A26">
      <w:pPr>
        <w:spacing w:before="120" w:after="120"/>
        <w:jc w:val="both"/>
        <w:rPr>
          <w:rFonts w:asciiTheme="majorBidi" w:hAnsiTheme="majorBidi" w:cstheme="majorBidi"/>
          <w:sz w:val="22"/>
          <w:szCs w:val="22"/>
          <w:lang w:eastAsia="fr-FR"/>
        </w:rPr>
      </w:pPr>
      <w:r w:rsidRPr="00370F64">
        <w:rPr>
          <w:rFonts w:asciiTheme="majorBidi" w:hAnsiTheme="majorBidi" w:cstheme="majorBidi"/>
          <w:sz w:val="22"/>
          <w:szCs w:val="22"/>
          <w:lang w:eastAsia="fr-FR"/>
        </w:rPr>
        <w:t xml:space="preserve">Moreover, the AFD requires including in the Procurement Documents and AFD-financed contracts a provision requiring that suppliers, contractors, subcontractors, consultants or subconsultants will permit the AFD to inspect their accounts and records relating to the procurement process and performance of the AFD-financed contract, and to have them audited by auditors appointed by the AFD. </w:t>
      </w:r>
    </w:p>
    <w:p w14:paraId="00D1C613" w14:textId="77777777" w:rsidR="00A27A26" w:rsidRPr="00370F64" w:rsidRDefault="00A27A26" w:rsidP="00A27A26">
      <w:pPr>
        <w:spacing w:before="120" w:after="120"/>
        <w:jc w:val="both"/>
        <w:rPr>
          <w:rFonts w:asciiTheme="majorBidi" w:hAnsiTheme="majorBidi" w:cstheme="majorBidi"/>
          <w:sz w:val="22"/>
          <w:szCs w:val="22"/>
          <w:lang w:eastAsia="fr-FR"/>
        </w:rPr>
      </w:pPr>
      <w:r w:rsidRPr="00370F64">
        <w:rPr>
          <w:rFonts w:asciiTheme="majorBidi" w:hAnsiTheme="majorBidi" w:cstheme="majorBidi"/>
          <w:sz w:val="22"/>
          <w:szCs w:val="22"/>
          <w:lang w:eastAsia="fr-FR"/>
        </w:rPr>
        <w:t xml:space="preserve">The AFD reserves the right to take any action it deems appropriate to check that these ethics rules are observed and reserves, in particular, the rights to: </w:t>
      </w:r>
    </w:p>
    <w:p w14:paraId="0AA87849" w14:textId="77777777" w:rsidR="00A27A26" w:rsidRPr="00370F64" w:rsidRDefault="00A27A26" w:rsidP="00427366">
      <w:pPr>
        <w:widowControl w:val="0"/>
        <w:numPr>
          <w:ilvl w:val="0"/>
          <w:numId w:val="122"/>
        </w:numPr>
        <w:tabs>
          <w:tab w:val="clear" w:pos="1080"/>
          <w:tab w:val="num" w:pos="567"/>
        </w:tabs>
        <w:spacing w:before="200"/>
        <w:ind w:left="567" w:hanging="567"/>
        <w:jc w:val="both"/>
        <w:rPr>
          <w:rFonts w:asciiTheme="majorBidi" w:hAnsiTheme="majorBidi" w:cstheme="majorBidi"/>
          <w:sz w:val="22"/>
          <w:szCs w:val="22"/>
        </w:rPr>
      </w:pPr>
      <w:r w:rsidRPr="00370F64">
        <w:rPr>
          <w:rFonts w:asciiTheme="majorBidi" w:hAnsiTheme="majorBidi" w:cstheme="majorBidi"/>
          <w:bCs/>
          <w:sz w:val="22"/>
          <w:szCs w:val="22"/>
        </w:rPr>
        <w:t>Reject</w:t>
      </w:r>
      <w:r w:rsidRPr="00370F64">
        <w:rPr>
          <w:rFonts w:asciiTheme="majorBidi" w:hAnsiTheme="majorBidi" w:cstheme="majorBidi"/>
          <w:sz w:val="22"/>
          <w:szCs w:val="22"/>
        </w:rPr>
        <w:t xml:space="preserve"> a proposal for a contract award if it is established that during the selection process the bidder </w:t>
      </w:r>
      <w:r w:rsidRPr="00370F64">
        <w:rPr>
          <w:rFonts w:asciiTheme="majorBidi" w:hAnsiTheme="majorBidi" w:cstheme="majorBidi"/>
          <w:bCs/>
          <w:sz w:val="22"/>
          <w:szCs w:val="22"/>
        </w:rPr>
        <w:t xml:space="preserve">or consultant </w:t>
      </w:r>
      <w:r w:rsidRPr="00370F64">
        <w:rPr>
          <w:rFonts w:asciiTheme="majorBidi" w:hAnsiTheme="majorBidi" w:cstheme="majorBidi"/>
          <w:sz w:val="22"/>
          <w:szCs w:val="22"/>
        </w:rPr>
        <w:t>that is recommended for the award has been convicted of corruption, directly or by means of an agent, or has engaged in fraud or anti-competitive practices in view of being awarded the Contract;</w:t>
      </w:r>
    </w:p>
    <w:p w14:paraId="7C1B3087" w14:textId="77777777" w:rsidR="00A27A26" w:rsidRPr="00370F64" w:rsidRDefault="00A27A26" w:rsidP="00427366">
      <w:pPr>
        <w:widowControl w:val="0"/>
        <w:numPr>
          <w:ilvl w:val="0"/>
          <w:numId w:val="122"/>
        </w:numPr>
        <w:tabs>
          <w:tab w:val="clear" w:pos="1080"/>
          <w:tab w:val="num" w:pos="567"/>
        </w:tabs>
        <w:spacing w:before="200"/>
        <w:ind w:left="567" w:hanging="567"/>
        <w:jc w:val="both"/>
        <w:rPr>
          <w:rFonts w:asciiTheme="majorBidi" w:hAnsiTheme="majorBidi" w:cstheme="majorBidi"/>
          <w:sz w:val="22"/>
          <w:szCs w:val="22"/>
        </w:rPr>
      </w:pPr>
      <w:r w:rsidRPr="00370F64">
        <w:rPr>
          <w:rFonts w:asciiTheme="majorBidi" w:hAnsiTheme="majorBidi" w:cstheme="majorBidi"/>
          <w:bCs/>
          <w:sz w:val="22"/>
          <w:szCs w:val="22"/>
        </w:rPr>
        <w:t>Declare</w:t>
      </w:r>
      <w:r w:rsidRPr="00370F64">
        <w:rPr>
          <w:rFonts w:asciiTheme="majorBidi" w:hAnsiTheme="majorBidi" w:cstheme="majorBidi"/>
          <w:sz w:val="22"/>
          <w:szCs w:val="22"/>
        </w:rPr>
        <w:t xml:space="preserve"> misprocurement when it is established that, at any time, the </w:t>
      </w:r>
      <w:r w:rsidRPr="00370F64">
        <w:rPr>
          <w:rFonts w:asciiTheme="majorBidi" w:hAnsiTheme="majorBidi" w:cstheme="majorBidi"/>
          <w:bCs/>
          <w:sz w:val="22"/>
          <w:szCs w:val="22"/>
        </w:rPr>
        <w:t>Contracting Authority</w:t>
      </w:r>
      <w:r w:rsidRPr="00370F64">
        <w:rPr>
          <w:rFonts w:asciiTheme="majorBidi" w:hAnsiTheme="majorBidi" w:cstheme="majorBidi"/>
          <w:sz w:val="22"/>
          <w:szCs w:val="22"/>
        </w:rPr>
        <w:t>, the suppliers, contractors, subcontractors, consultants or subconsultants</w:t>
      </w:r>
      <w:r w:rsidRPr="00370F64">
        <w:rPr>
          <w:rFonts w:asciiTheme="majorBidi" w:hAnsiTheme="majorBidi" w:cstheme="majorBidi"/>
          <w:bCs/>
          <w:sz w:val="22"/>
          <w:szCs w:val="22"/>
        </w:rPr>
        <w:t xml:space="preserve"> their</w:t>
      </w:r>
      <w:r w:rsidRPr="00370F64">
        <w:rPr>
          <w:rFonts w:asciiTheme="majorBidi" w:hAnsiTheme="majorBidi" w:cstheme="majorBidi"/>
          <w:sz w:val="22"/>
          <w:szCs w:val="22"/>
        </w:rPr>
        <w:t xml:space="preserve"> representatives have engaged in acts of corruption, fraud or anti-competitive practices during the procurement </w:t>
      </w:r>
      <w:r w:rsidRPr="00370F64">
        <w:rPr>
          <w:rFonts w:asciiTheme="majorBidi" w:hAnsiTheme="majorBidi" w:cstheme="majorBidi"/>
          <w:bCs/>
          <w:sz w:val="22"/>
          <w:szCs w:val="22"/>
        </w:rPr>
        <w:t xml:space="preserve">process </w:t>
      </w:r>
      <w:r w:rsidRPr="00370F64">
        <w:rPr>
          <w:rFonts w:asciiTheme="majorBidi" w:hAnsiTheme="majorBidi" w:cstheme="majorBidi"/>
          <w:sz w:val="22"/>
          <w:szCs w:val="22"/>
        </w:rPr>
        <w:t xml:space="preserve">or performance </w:t>
      </w:r>
      <w:r w:rsidRPr="00370F64">
        <w:rPr>
          <w:rFonts w:asciiTheme="majorBidi" w:hAnsiTheme="majorBidi" w:cstheme="majorBidi"/>
          <w:bCs/>
          <w:sz w:val="22"/>
          <w:szCs w:val="22"/>
        </w:rPr>
        <w:t xml:space="preserve">of the contract </w:t>
      </w:r>
      <w:r w:rsidRPr="00370F64">
        <w:rPr>
          <w:rFonts w:asciiTheme="majorBidi" w:hAnsiTheme="majorBidi" w:cstheme="majorBidi"/>
          <w:sz w:val="22"/>
          <w:szCs w:val="22"/>
        </w:rPr>
        <w:t xml:space="preserve">without the </w:t>
      </w:r>
      <w:r w:rsidRPr="00370F64">
        <w:rPr>
          <w:rFonts w:asciiTheme="majorBidi" w:hAnsiTheme="majorBidi" w:cstheme="majorBidi"/>
          <w:bCs/>
          <w:sz w:val="22"/>
          <w:szCs w:val="22"/>
        </w:rPr>
        <w:t>Contracting Authority</w:t>
      </w:r>
      <w:r w:rsidRPr="00370F64">
        <w:rPr>
          <w:rFonts w:asciiTheme="majorBidi" w:hAnsiTheme="majorBidi" w:cstheme="majorBidi"/>
          <w:sz w:val="22"/>
          <w:szCs w:val="22"/>
        </w:rPr>
        <w:t xml:space="preserve"> having taken appropriate action in due time satisfactory to the </w:t>
      </w:r>
      <w:r w:rsidRPr="00370F64">
        <w:rPr>
          <w:rFonts w:asciiTheme="majorBidi" w:hAnsiTheme="majorBidi" w:cstheme="majorBidi"/>
          <w:bCs/>
          <w:sz w:val="22"/>
          <w:szCs w:val="22"/>
        </w:rPr>
        <w:t>AFD</w:t>
      </w:r>
      <w:r w:rsidRPr="00370F64">
        <w:rPr>
          <w:rFonts w:asciiTheme="majorBidi" w:hAnsiTheme="majorBidi" w:cstheme="majorBidi"/>
          <w:sz w:val="22"/>
          <w:szCs w:val="22"/>
        </w:rPr>
        <w:t xml:space="preserve"> to remedy the situation, including by failing to inform the </w:t>
      </w:r>
      <w:r w:rsidRPr="00370F64">
        <w:rPr>
          <w:rFonts w:asciiTheme="majorBidi" w:hAnsiTheme="majorBidi" w:cstheme="majorBidi"/>
          <w:bCs/>
          <w:sz w:val="22"/>
          <w:szCs w:val="22"/>
        </w:rPr>
        <w:t>AFD</w:t>
      </w:r>
      <w:r w:rsidRPr="00370F64">
        <w:rPr>
          <w:rFonts w:asciiTheme="majorBidi" w:hAnsiTheme="majorBidi" w:cstheme="majorBidi"/>
          <w:sz w:val="22"/>
          <w:szCs w:val="22"/>
        </w:rPr>
        <w:t xml:space="preserve"> at the time they knew of such practices. </w:t>
      </w:r>
    </w:p>
    <w:p w14:paraId="3A21B699" w14:textId="77777777" w:rsidR="00A27A26" w:rsidRPr="00370F64" w:rsidRDefault="00A27A26" w:rsidP="00A27A26">
      <w:pPr>
        <w:spacing w:before="120" w:after="120"/>
        <w:jc w:val="both"/>
        <w:rPr>
          <w:rFonts w:asciiTheme="majorBidi" w:hAnsiTheme="majorBidi" w:cstheme="majorBidi"/>
          <w:sz w:val="22"/>
          <w:szCs w:val="22"/>
          <w:lang w:eastAsia="fr-FR"/>
        </w:rPr>
      </w:pPr>
      <w:r w:rsidRPr="00370F64">
        <w:rPr>
          <w:rFonts w:asciiTheme="majorBidi" w:hAnsiTheme="majorBidi" w:cstheme="majorBidi"/>
          <w:sz w:val="22"/>
          <w:szCs w:val="22"/>
          <w:lang w:eastAsia="fr-FR"/>
        </w:rPr>
        <w:t xml:space="preserve">The AFD defines, for the purposes of this provision, the terms set forth below as follows: </w:t>
      </w:r>
    </w:p>
    <w:p w14:paraId="3A66DE14" w14:textId="77777777" w:rsidR="00A27A26" w:rsidRPr="00370F64" w:rsidRDefault="00A27A26" w:rsidP="00427366">
      <w:pPr>
        <w:widowControl w:val="0"/>
        <w:numPr>
          <w:ilvl w:val="0"/>
          <w:numId w:val="128"/>
        </w:numPr>
        <w:spacing w:before="200"/>
        <w:contextualSpacing/>
        <w:jc w:val="both"/>
        <w:rPr>
          <w:rFonts w:asciiTheme="majorBidi" w:hAnsiTheme="majorBidi" w:cstheme="majorBidi"/>
          <w:sz w:val="22"/>
          <w:szCs w:val="22"/>
        </w:rPr>
      </w:pPr>
      <w:r w:rsidRPr="00370F64">
        <w:rPr>
          <w:rFonts w:asciiTheme="majorBidi" w:hAnsiTheme="majorBidi" w:cstheme="majorBidi"/>
          <w:bCs/>
          <w:sz w:val="22"/>
          <w:szCs w:val="22"/>
        </w:rPr>
        <w:t xml:space="preserve">   </w:t>
      </w:r>
      <w:r w:rsidRPr="00370F64">
        <w:rPr>
          <w:rFonts w:asciiTheme="majorBidi" w:hAnsiTheme="majorBidi" w:cstheme="majorBidi"/>
          <w:sz w:val="22"/>
          <w:szCs w:val="22"/>
        </w:rPr>
        <w:t xml:space="preserve">Corruption of a </w:t>
      </w:r>
      <w:r w:rsidRPr="00370F64">
        <w:rPr>
          <w:rFonts w:asciiTheme="majorBidi" w:hAnsiTheme="majorBidi" w:cstheme="majorBidi"/>
          <w:bCs/>
          <w:sz w:val="22"/>
          <w:szCs w:val="22"/>
        </w:rPr>
        <w:t>Public Officer</w:t>
      </w:r>
      <w:r w:rsidRPr="00370F64">
        <w:rPr>
          <w:rFonts w:asciiTheme="majorBidi" w:hAnsiTheme="majorBidi" w:cstheme="majorBidi"/>
          <w:sz w:val="22"/>
          <w:szCs w:val="22"/>
        </w:rPr>
        <w:t xml:space="preserve"> means: </w:t>
      </w:r>
    </w:p>
    <w:p w14:paraId="17627E95" w14:textId="77777777" w:rsidR="00A27A26" w:rsidRPr="00370F64" w:rsidRDefault="00A27A26" w:rsidP="00427366">
      <w:pPr>
        <w:widowControl w:val="0"/>
        <w:numPr>
          <w:ilvl w:val="0"/>
          <w:numId w:val="123"/>
        </w:numPr>
        <w:spacing w:before="200"/>
        <w:jc w:val="both"/>
        <w:rPr>
          <w:rFonts w:asciiTheme="majorBidi" w:hAnsiTheme="majorBidi" w:cstheme="majorBidi"/>
          <w:sz w:val="22"/>
          <w:szCs w:val="22"/>
        </w:rPr>
      </w:pPr>
      <w:r w:rsidRPr="00370F64">
        <w:rPr>
          <w:rFonts w:asciiTheme="majorBidi" w:hAnsiTheme="majorBidi" w:cstheme="majorBidi"/>
          <w:sz w:val="22"/>
          <w:szCs w:val="22"/>
        </w:rPr>
        <w:t>The act of promising, offering or giving to a Public Officer, directly or indirectly, an undue advantage of any kind for himself or for another person or entity, for such Public Officer to act or refrain from acting in his official capacity; or</w:t>
      </w:r>
    </w:p>
    <w:p w14:paraId="389EE163" w14:textId="77777777" w:rsidR="00A27A26" w:rsidRPr="00370F64" w:rsidRDefault="00A27A26" w:rsidP="00427366">
      <w:pPr>
        <w:widowControl w:val="0"/>
        <w:numPr>
          <w:ilvl w:val="0"/>
          <w:numId w:val="123"/>
        </w:numPr>
        <w:spacing w:before="200"/>
        <w:jc w:val="both"/>
        <w:rPr>
          <w:rFonts w:asciiTheme="majorBidi" w:hAnsiTheme="majorBidi" w:cstheme="majorBidi"/>
          <w:sz w:val="22"/>
          <w:szCs w:val="22"/>
        </w:rPr>
      </w:pPr>
      <w:r w:rsidRPr="00370F64">
        <w:rPr>
          <w:rFonts w:asciiTheme="majorBidi" w:hAnsiTheme="majorBidi" w:cstheme="majorBidi"/>
          <w:sz w:val="22"/>
          <w:szCs w:val="22"/>
        </w:rPr>
        <w:t>The act by which a Public Officer solicits or accepts, directly or indirectly, an undue advantage of any kind for himself or for another person or entity, for such Public Officer to act or refrain from acting in his official capacity.</w:t>
      </w:r>
    </w:p>
    <w:p w14:paraId="423962D7" w14:textId="77777777" w:rsidR="00A27A26" w:rsidRPr="00370F64" w:rsidRDefault="00A27A26" w:rsidP="00A27A26">
      <w:pPr>
        <w:widowControl w:val="0"/>
        <w:spacing w:before="200"/>
        <w:ind w:left="720"/>
        <w:jc w:val="both"/>
        <w:rPr>
          <w:rFonts w:asciiTheme="majorBidi" w:hAnsiTheme="majorBidi" w:cstheme="majorBidi"/>
          <w:sz w:val="22"/>
          <w:szCs w:val="22"/>
        </w:rPr>
      </w:pPr>
    </w:p>
    <w:p w14:paraId="2E919DB6" w14:textId="77777777" w:rsidR="00A27A26" w:rsidRPr="00370F64" w:rsidRDefault="00A27A26" w:rsidP="00427366">
      <w:pPr>
        <w:widowControl w:val="0"/>
        <w:numPr>
          <w:ilvl w:val="0"/>
          <w:numId w:val="128"/>
        </w:numPr>
        <w:spacing w:before="200"/>
        <w:contextualSpacing/>
        <w:jc w:val="both"/>
        <w:rPr>
          <w:rFonts w:asciiTheme="majorBidi" w:hAnsiTheme="majorBidi" w:cstheme="majorBidi"/>
          <w:sz w:val="22"/>
          <w:szCs w:val="22"/>
        </w:rPr>
      </w:pPr>
      <w:r w:rsidRPr="00370F64">
        <w:rPr>
          <w:rFonts w:asciiTheme="majorBidi" w:hAnsiTheme="majorBidi" w:cstheme="majorBidi"/>
          <w:sz w:val="22"/>
          <w:szCs w:val="22"/>
        </w:rPr>
        <w:t xml:space="preserve">A </w:t>
      </w:r>
      <w:r w:rsidRPr="00370F64">
        <w:rPr>
          <w:rFonts w:asciiTheme="majorBidi" w:hAnsiTheme="majorBidi" w:cstheme="majorBidi"/>
          <w:bCs/>
          <w:sz w:val="22"/>
          <w:szCs w:val="22"/>
        </w:rPr>
        <w:t>Public Officer</w:t>
      </w:r>
      <w:r w:rsidRPr="00370F64">
        <w:rPr>
          <w:rFonts w:asciiTheme="majorBidi" w:hAnsiTheme="majorBidi" w:cstheme="majorBidi"/>
          <w:sz w:val="22"/>
          <w:szCs w:val="22"/>
        </w:rPr>
        <w:t xml:space="preserve"> shall be construed as meaning:</w:t>
      </w:r>
    </w:p>
    <w:p w14:paraId="235C0D29" w14:textId="77777777" w:rsidR="00A27A26" w:rsidRPr="00370F64" w:rsidRDefault="00A27A26" w:rsidP="00427366">
      <w:pPr>
        <w:widowControl w:val="0"/>
        <w:numPr>
          <w:ilvl w:val="0"/>
          <w:numId w:val="124"/>
        </w:numPr>
        <w:spacing w:before="200"/>
        <w:jc w:val="both"/>
        <w:rPr>
          <w:rFonts w:asciiTheme="majorBidi" w:hAnsiTheme="majorBidi" w:cstheme="majorBidi"/>
          <w:sz w:val="22"/>
          <w:szCs w:val="22"/>
        </w:rPr>
      </w:pPr>
      <w:r w:rsidRPr="00370F64">
        <w:rPr>
          <w:rFonts w:asciiTheme="majorBidi" w:hAnsiTheme="majorBidi" w:cstheme="majorBidi"/>
          <w:sz w:val="22"/>
          <w:szCs w:val="22"/>
        </w:rPr>
        <w:t>Any person who holds a legislative, executive, administrative or judicial mandate (within the country of the Contracting Authority) regardless of whether that person was nominated or elected, regardless of the permanent or temporary, paid or unpaid nature of the position and regardless of the hierarchical level the person occupies;</w:t>
      </w:r>
    </w:p>
    <w:p w14:paraId="1D71A0A8" w14:textId="77777777" w:rsidR="00A27A26" w:rsidRPr="00370F64" w:rsidRDefault="00A27A26" w:rsidP="00427366">
      <w:pPr>
        <w:widowControl w:val="0"/>
        <w:numPr>
          <w:ilvl w:val="0"/>
          <w:numId w:val="124"/>
        </w:numPr>
        <w:spacing w:before="200"/>
        <w:jc w:val="both"/>
        <w:rPr>
          <w:rFonts w:asciiTheme="majorBidi" w:hAnsiTheme="majorBidi" w:cstheme="majorBidi"/>
          <w:sz w:val="22"/>
          <w:szCs w:val="22"/>
        </w:rPr>
      </w:pPr>
      <w:r w:rsidRPr="00370F64">
        <w:rPr>
          <w:rFonts w:asciiTheme="majorBidi" w:hAnsiTheme="majorBidi" w:cstheme="majorBidi"/>
          <w:sz w:val="22"/>
          <w:szCs w:val="22"/>
        </w:rPr>
        <w:lastRenderedPageBreak/>
        <w:t xml:space="preserve">Any other person who performs a public function, including for a State institution or a State-owned company, or who provides a public service; </w:t>
      </w:r>
    </w:p>
    <w:p w14:paraId="2B2D20CD" w14:textId="77777777" w:rsidR="00A27A26" w:rsidRPr="00370F64" w:rsidRDefault="00A27A26" w:rsidP="00427366">
      <w:pPr>
        <w:widowControl w:val="0"/>
        <w:numPr>
          <w:ilvl w:val="0"/>
          <w:numId w:val="124"/>
        </w:numPr>
        <w:spacing w:before="200"/>
        <w:jc w:val="both"/>
        <w:rPr>
          <w:rFonts w:asciiTheme="majorBidi" w:hAnsiTheme="majorBidi" w:cstheme="majorBidi"/>
          <w:sz w:val="22"/>
          <w:szCs w:val="22"/>
        </w:rPr>
      </w:pPr>
      <w:r w:rsidRPr="00370F64">
        <w:rPr>
          <w:rFonts w:asciiTheme="majorBidi" w:hAnsiTheme="majorBidi" w:cstheme="majorBidi"/>
          <w:sz w:val="22"/>
          <w:szCs w:val="22"/>
        </w:rPr>
        <w:t>Any other person defined as a Public Officer by the national laws of the country of the Contracting Authority.</w:t>
      </w:r>
    </w:p>
    <w:p w14:paraId="7D503528" w14:textId="77777777" w:rsidR="00A27A26" w:rsidRPr="00370F64" w:rsidRDefault="00A27A26" w:rsidP="00427366">
      <w:pPr>
        <w:widowControl w:val="0"/>
        <w:numPr>
          <w:ilvl w:val="0"/>
          <w:numId w:val="128"/>
        </w:numPr>
        <w:spacing w:before="200"/>
        <w:contextualSpacing/>
        <w:jc w:val="both"/>
        <w:rPr>
          <w:rFonts w:asciiTheme="majorBidi" w:hAnsiTheme="majorBidi" w:cstheme="majorBidi"/>
          <w:sz w:val="22"/>
          <w:szCs w:val="22"/>
        </w:rPr>
      </w:pPr>
      <w:r w:rsidRPr="00370F64">
        <w:rPr>
          <w:rFonts w:asciiTheme="majorBidi" w:hAnsiTheme="majorBidi" w:cstheme="majorBidi"/>
          <w:sz w:val="22"/>
          <w:szCs w:val="22"/>
        </w:rPr>
        <w:t xml:space="preserve">Corruption of a private person means: </w:t>
      </w:r>
    </w:p>
    <w:p w14:paraId="091433D3" w14:textId="77777777" w:rsidR="00A27A26" w:rsidRPr="00370F64" w:rsidRDefault="00A27A26" w:rsidP="00427366">
      <w:pPr>
        <w:widowControl w:val="0"/>
        <w:numPr>
          <w:ilvl w:val="0"/>
          <w:numId w:val="125"/>
        </w:numPr>
        <w:spacing w:before="200"/>
        <w:jc w:val="both"/>
        <w:rPr>
          <w:rFonts w:asciiTheme="majorBidi" w:hAnsiTheme="majorBidi" w:cstheme="majorBidi"/>
          <w:sz w:val="22"/>
          <w:szCs w:val="22"/>
        </w:rPr>
      </w:pPr>
      <w:r w:rsidRPr="00370F64">
        <w:rPr>
          <w:rFonts w:asciiTheme="majorBidi" w:hAnsiTheme="majorBidi" w:cstheme="majorBidi"/>
          <w:sz w:val="22"/>
          <w:szCs w:val="22"/>
        </w:rPr>
        <w:t>The act of promising, offering or giving to any person other than a Public Officer, directly or indirectly, an undue advantage of any kind for himself or for another person or entity, for such person to perform or refrain from performing any act in breach of its legal, contractual or professional obligations; or</w:t>
      </w:r>
    </w:p>
    <w:p w14:paraId="6714D588" w14:textId="77777777" w:rsidR="00A27A26" w:rsidRPr="00370F64" w:rsidRDefault="00A27A26" w:rsidP="00427366">
      <w:pPr>
        <w:widowControl w:val="0"/>
        <w:numPr>
          <w:ilvl w:val="0"/>
          <w:numId w:val="125"/>
        </w:numPr>
        <w:spacing w:before="200"/>
        <w:jc w:val="both"/>
        <w:rPr>
          <w:rFonts w:asciiTheme="majorBidi" w:hAnsiTheme="majorBidi" w:cstheme="majorBidi"/>
          <w:sz w:val="22"/>
          <w:szCs w:val="22"/>
        </w:rPr>
      </w:pPr>
      <w:r w:rsidRPr="00370F64">
        <w:rPr>
          <w:rFonts w:asciiTheme="majorBidi" w:hAnsiTheme="majorBidi" w:cstheme="majorBidi"/>
          <w:sz w:val="22"/>
          <w:szCs w:val="22"/>
        </w:rPr>
        <w:t>The act by which any person other than a Public Officer solicits or accepts, directly or indirectly, an undue advantage of any kind for himself or for another person or entity, for such person to perform or refrain from performing any act in breach of its legal, contractual or professional obligations;</w:t>
      </w:r>
    </w:p>
    <w:p w14:paraId="25509EDF" w14:textId="77777777" w:rsidR="00A27A26" w:rsidRPr="00370F64" w:rsidRDefault="00A27A26" w:rsidP="00427366">
      <w:pPr>
        <w:widowControl w:val="0"/>
        <w:numPr>
          <w:ilvl w:val="0"/>
          <w:numId w:val="128"/>
        </w:numPr>
        <w:spacing w:before="200"/>
        <w:contextualSpacing/>
        <w:jc w:val="both"/>
        <w:rPr>
          <w:rFonts w:asciiTheme="majorBidi" w:hAnsiTheme="majorBidi" w:cstheme="majorBidi"/>
          <w:sz w:val="22"/>
          <w:szCs w:val="22"/>
        </w:rPr>
      </w:pPr>
      <w:r w:rsidRPr="00370F64">
        <w:rPr>
          <w:rFonts w:asciiTheme="majorBidi" w:hAnsiTheme="majorBidi" w:cstheme="majorBidi"/>
          <w:sz w:val="22"/>
          <w:szCs w:val="22"/>
        </w:rPr>
        <w:t>Fraud means any dishonest conduct (act or omission), whether or not it constitutes a criminal offence, deliberately intended to deceive others, to intentionally conceal items, to violate or vitiate consent, to circumvent legal or regulatory requirements and/or to violate internal rules in order to obtain illegitimate profit.</w:t>
      </w:r>
    </w:p>
    <w:p w14:paraId="20EB8A09" w14:textId="77777777" w:rsidR="00A27A26" w:rsidRPr="00370F64" w:rsidRDefault="00A27A26" w:rsidP="00A27A26">
      <w:pPr>
        <w:widowControl w:val="0"/>
        <w:spacing w:before="200"/>
        <w:ind w:left="360"/>
        <w:contextualSpacing/>
        <w:jc w:val="both"/>
        <w:rPr>
          <w:rFonts w:asciiTheme="majorBidi" w:hAnsiTheme="majorBidi" w:cstheme="majorBidi"/>
          <w:bCs/>
          <w:sz w:val="22"/>
          <w:szCs w:val="22"/>
        </w:rPr>
      </w:pPr>
    </w:p>
    <w:p w14:paraId="071B3784" w14:textId="77777777" w:rsidR="00A27A26" w:rsidRPr="00370F64" w:rsidRDefault="00A27A26" w:rsidP="00427366">
      <w:pPr>
        <w:widowControl w:val="0"/>
        <w:numPr>
          <w:ilvl w:val="0"/>
          <w:numId w:val="128"/>
        </w:numPr>
        <w:spacing w:before="200"/>
        <w:contextualSpacing/>
        <w:jc w:val="both"/>
        <w:rPr>
          <w:rFonts w:asciiTheme="majorBidi" w:hAnsiTheme="majorBidi" w:cstheme="majorBidi"/>
          <w:sz w:val="22"/>
          <w:szCs w:val="22"/>
        </w:rPr>
      </w:pPr>
      <w:r w:rsidRPr="00370F64">
        <w:rPr>
          <w:rFonts w:asciiTheme="majorBidi" w:hAnsiTheme="majorBidi" w:cstheme="majorBidi"/>
          <w:sz w:val="22"/>
          <w:szCs w:val="22"/>
        </w:rPr>
        <w:t xml:space="preserve">Anti-competitive practices </w:t>
      </w:r>
      <w:r w:rsidRPr="00370F64">
        <w:rPr>
          <w:rFonts w:asciiTheme="majorBidi" w:hAnsiTheme="majorBidi" w:cstheme="majorBidi"/>
          <w:bCs/>
          <w:sz w:val="22"/>
          <w:szCs w:val="22"/>
        </w:rPr>
        <w:t>mean</w:t>
      </w:r>
      <w:r w:rsidRPr="00370F64">
        <w:rPr>
          <w:rFonts w:asciiTheme="majorBidi" w:hAnsiTheme="majorBidi" w:cstheme="majorBidi"/>
          <w:sz w:val="22"/>
          <w:szCs w:val="22"/>
        </w:rPr>
        <w:t>:</w:t>
      </w:r>
    </w:p>
    <w:p w14:paraId="3A2D77EE" w14:textId="77777777" w:rsidR="00A27A26" w:rsidRPr="00370F64" w:rsidRDefault="00A27A26" w:rsidP="00427366">
      <w:pPr>
        <w:widowControl w:val="0"/>
        <w:numPr>
          <w:ilvl w:val="0"/>
          <w:numId w:val="126"/>
        </w:numPr>
        <w:spacing w:before="200"/>
        <w:jc w:val="both"/>
        <w:rPr>
          <w:rFonts w:asciiTheme="majorBidi" w:hAnsiTheme="majorBidi" w:cstheme="majorBidi"/>
          <w:sz w:val="22"/>
          <w:szCs w:val="22"/>
        </w:rPr>
      </w:pPr>
      <w:r w:rsidRPr="00370F64">
        <w:rPr>
          <w:rFonts w:asciiTheme="majorBidi" w:hAnsiTheme="majorBidi" w:cstheme="majorBidi"/>
          <w:sz w:val="22"/>
          <w:szCs w:val="22"/>
        </w:rPr>
        <w:t xml:space="preserve">Any concerted or implied practices which have as their object or effect the prevention, restriction or distortion of competition within a marketplace, especially where they (i) limit access to the marketplace or free exercise of competition by other undertakings, (ii) prevent free, competition-driven price determination by artificially causing price increases or decreases, (iii) restrict or control production, markets, investments or technical progress; or (iv) divide up market shares or sources of supply; </w:t>
      </w:r>
    </w:p>
    <w:p w14:paraId="7D5EA90B" w14:textId="77777777" w:rsidR="00A27A26" w:rsidRPr="00370F64" w:rsidRDefault="00A27A26" w:rsidP="00427366">
      <w:pPr>
        <w:widowControl w:val="0"/>
        <w:numPr>
          <w:ilvl w:val="0"/>
          <w:numId w:val="126"/>
        </w:numPr>
        <w:spacing w:before="200"/>
        <w:jc w:val="both"/>
        <w:rPr>
          <w:rFonts w:asciiTheme="majorBidi" w:hAnsiTheme="majorBidi" w:cstheme="majorBidi"/>
          <w:sz w:val="22"/>
          <w:szCs w:val="22"/>
        </w:rPr>
      </w:pPr>
      <w:r w:rsidRPr="00370F64">
        <w:rPr>
          <w:rFonts w:asciiTheme="majorBidi" w:hAnsiTheme="majorBidi" w:cstheme="majorBidi"/>
          <w:sz w:val="22"/>
          <w:szCs w:val="22"/>
        </w:rPr>
        <w:t xml:space="preserve">Any abuse by one undertaking or a group of undertakings which hold a dominant position on an internal market or on a substantial part of it; </w:t>
      </w:r>
    </w:p>
    <w:p w14:paraId="3388050E" w14:textId="77777777" w:rsidR="00A27A26" w:rsidRPr="00370F64" w:rsidRDefault="00A27A26" w:rsidP="00427366">
      <w:pPr>
        <w:widowControl w:val="0"/>
        <w:numPr>
          <w:ilvl w:val="0"/>
          <w:numId w:val="126"/>
        </w:numPr>
        <w:spacing w:before="200"/>
        <w:jc w:val="both"/>
        <w:rPr>
          <w:rFonts w:asciiTheme="majorBidi" w:hAnsiTheme="majorBidi" w:cstheme="majorBidi"/>
          <w:sz w:val="22"/>
          <w:szCs w:val="22"/>
        </w:rPr>
      </w:pPr>
      <w:r w:rsidRPr="00370F64">
        <w:rPr>
          <w:rFonts w:asciiTheme="majorBidi" w:hAnsiTheme="majorBidi" w:cstheme="majorBidi"/>
          <w:sz w:val="22"/>
          <w:szCs w:val="22"/>
        </w:rPr>
        <w:t>Any practice whereby prices are quoted or set unreasonably low, the object of which is to eliminate an undertaking or any of its products from a market or to prevent it from entering the market.</w:t>
      </w:r>
    </w:p>
    <w:p w14:paraId="0436BFE2" w14:textId="77777777" w:rsidR="00A27A26" w:rsidRPr="00370F64" w:rsidRDefault="00A27A26" w:rsidP="00A27A26">
      <w:pPr>
        <w:jc w:val="both"/>
        <w:rPr>
          <w:rFonts w:asciiTheme="majorBidi" w:hAnsiTheme="majorBidi" w:cstheme="majorBidi"/>
          <w:sz w:val="22"/>
          <w:szCs w:val="22"/>
        </w:rPr>
      </w:pPr>
    </w:p>
    <w:p w14:paraId="436BF3C1" w14:textId="77777777" w:rsidR="00A27A26" w:rsidRPr="00370F64" w:rsidRDefault="00A27A26" w:rsidP="00427366">
      <w:pPr>
        <w:numPr>
          <w:ilvl w:val="0"/>
          <w:numId w:val="127"/>
        </w:numPr>
        <w:tabs>
          <w:tab w:val="left" w:pos="567"/>
        </w:tabs>
        <w:spacing w:before="120" w:after="120"/>
        <w:ind w:left="567" w:hanging="567"/>
        <w:jc w:val="both"/>
        <w:rPr>
          <w:rFonts w:asciiTheme="majorBidi" w:hAnsiTheme="majorBidi" w:cstheme="majorBidi"/>
          <w:b/>
          <w:sz w:val="22"/>
          <w:szCs w:val="22"/>
          <w:u w:val="single"/>
          <w:lang w:eastAsia="fr-FR"/>
        </w:rPr>
      </w:pPr>
      <w:r w:rsidRPr="00370F64">
        <w:rPr>
          <w:rFonts w:asciiTheme="majorBidi" w:hAnsiTheme="majorBidi" w:cstheme="majorBidi"/>
          <w:b/>
          <w:sz w:val="22"/>
          <w:szCs w:val="22"/>
          <w:u w:val="single"/>
          <w:lang w:eastAsia="fr-FR"/>
        </w:rPr>
        <w:t>Environmental and social responsibility</w:t>
      </w:r>
    </w:p>
    <w:p w14:paraId="1F7304DD" w14:textId="77777777" w:rsidR="00A27A26" w:rsidRPr="00370F64" w:rsidRDefault="00A27A26" w:rsidP="00A27A26">
      <w:pPr>
        <w:jc w:val="both"/>
        <w:rPr>
          <w:rFonts w:asciiTheme="majorBidi" w:hAnsiTheme="majorBidi" w:cstheme="majorBidi"/>
          <w:sz w:val="22"/>
          <w:szCs w:val="22"/>
        </w:rPr>
      </w:pPr>
      <w:r w:rsidRPr="00370F64">
        <w:rPr>
          <w:rFonts w:asciiTheme="majorBidi" w:hAnsiTheme="majorBidi" w:cstheme="majorBidi"/>
          <w:sz w:val="22"/>
          <w:szCs w:val="22"/>
        </w:rPr>
        <w:t>In order to promote sustainable development, the AFD seeks to ensure that internationally recognised environmental and social standards are complied with. Candidates for AFD-financed contracts shall consequently undertake in the Statement of Integrity to:</w:t>
      </w:r>
    </w:p>
    <w:p w14:paraId="1A8E4C48" w14:textId="77777777" w:rsidR="00A27A26" w:rsidRPr="00370F64" w:rsidRDefault="00A27A26" w:rsidP="00427366">
      <w:pPr>
        <w:widowControl w:val="0"/>
        <w:numPr>
          <w:ilvl w:val="0"/>
          <w:numId w:val="129"/>
        </w:numPr>
        <w:spacing w:before="200"/>
        <w:jc w:val="both"/>
        <w:rPr>
          <w:rFonts w:asciiTheme="majorBidi" w:hAnsiTheme="majorBidi" w:cstheme="majorBidi"/>
          <w:sz w:val="22"/>
          <w:szCs w:val="22"/>
        </w:rPr>
      </w:pPr>
      <w:r w:rsidRPr="00370F64">
        <w:rPr>
          <w:rFonts w:asciiTheme="majorBidi" w:hAnsiTheme="majorBidi" w:cstheme="majorBidi"/>
          <w:sz w:val="22"/>
          <w:szCs w:val="22"/>
        </w:rPr>
        <w:t>Comply with and ensure that all their subcontractors or subconsultants comply with international environmental and labour standards, consistent with applicable law and regulations in the country of implementation of the contract, including the fundamental conventions of the International Labour Organisation (ILO) and international environmental treaties;</w:t>
      </w:r>
    </w:p>
    <w:p w14:paraId="60113042" w14:textId="77777777" w:rsidR="00A27A26" w:rsidRPr="00370F64" w:rsidRDefault="00A27A26" w:rsidP="00427366">
      <w:pPr>
        <w:widowControl w:val="0"/>
        <w:numPr>
          <w:ilvl w:val="0"/>
          <w:numId w:val="129"/>
        </w:numPr>
        <w:spacing w:before="200"/>
        <w:jc w:val="both"/>
        <w:rPr>
          <w:rFonts w:asciiTheme="majorBidi" w:hAnsiTheme="majorBidi" w:cstheme="majorBidi"/>
          <w:sz w:val="22"/>
          <w:szCs w:val="22"/>
        </w:rPr>
      </w:pPr>
      <w:r w:rsidRPr="00370F64">
        <w:rPr>
          <w:rFonts w:asciiTheme="majorBidi" w:hAnsiTheme="majorBidi" w:cstheme="majorBidi"/>
          <w:sz w:val="22"/>
          <w:szCs w:val="22"/>
        </w:rPr>
        <w:t>Implement environmental and social risks mitigation measures when specified in the environmental and social management plan (ESMP) provided by the Contracting Authority.</w:t>
      </w:r>
    </w:p>
    <w:p w14:paraId="3F697493" w14:textId="77777777" w:rsidR="0004423B" w:rsidRPr="00370F64" w:rsidRDefault="0004423B" w:rsidP="00A27A26">
      <w:pPr>
        <w:suppressAutoHyphens/>
        <w:jc w:val="center"/>
        <w:rPr>
          <w:rStyle w:val="TitreLettre"/>
          <w:rFonts w:asciiTheme="majorBidi" w:hAnsiTheme="majorBidi" w:cstheme="majorBidi"/>
        </w:rPr>
      </w:pPr>
    </w:p>
    <w:p w14:paraId="441D320D" w14:textId="30156250" w:rsidR="00A27A26" w:rsidRPr="00370F64" w:rsidRDefault="00A27A26" w:rsidP="00A27A26">
      <w:pPr>
        <w:suppressAutoHyphens/>
        <w:jc w:val="center"/>
        <w:rPr>
          <w:rStyle w:val="TitreLettre"/>
          <w:rFonts w:asciiTheme="majorBidi" w:hAnsiTheme="majorBidi" w:cstheme="majorBidi"/>
        </w:rPr>
      </w:pPr>
      <w:r w:rsidRPr="00370F64">
        <w:rPr>
          <w:rStyle w:val="TitreLettre"/>
          <w:rFonts w:asciiTheme="majorBidi" w:hAnsiTheme="majorBidi" w:cstheme="majorBidi"/>
        </w:rPr>
        <w:lastRenderedPageBreak/>
        <w:t>Attachment: Price Adjustment Formula</w:t>
      </w:r>
    </w:p>
    <w:p w14:paraId="2F15E900" w14:textId="77777777" w:rsidR="00A27A26" w:rsidRPr="00370F64" w:rsidRDefault="00A27A26" w:rsidP="00A27A26">
      <w:pPr>
        <w:suppressAutoHyphens/>
        <w:rPr>
          <w:rFonts w:asciiTheme="majorBidi" w:hAnsiTheme="majorBidi" w:cstheme="majorBidi"/>
        </w:rPr>
      </w:pPr>
    </w:p>
    <w:p w14:paraId="76987B64" w14:textId="77777777" w:rsidR="00A27A26" w:rsidRPr="00370F64" w:rsidRDefault="00A27A26" w:rsidP="00A27A26">
      <w:pPr>
        <w:suppressAutoHyphens/>
        <w:jc w:val="both"/>
        <w:rPr>
          <w:rFonts w:asciiTheme="majorBidi" w:hAnsiTheme="majorBidi" w:cstheme="majorBidi"/>
          <w:sz w:val="22"/>
          <w:szCs w:val="22"/>
        </w:rPr>
      </w:pPr>
      <w:r w:rsidRPr="00370F64">
        <w:rPr>
          <w:rFonts w:asciiTheme="majorBidi" w:hAnsiTheme="majorBidi" w:cstheme="majorBidi"/>
          <w:sz w:val="22"/>
          <w:szCs w:val="22"/>
        </w:rPr>
        <w:t>If in accordance with GCC 15.1, prices shall be adjustable, the following method shall be used to calculate the price adjustment:</w:t>
      </w:r>
    </w:p>
    <w:p w14:paraId="52C295BA" w14:textId="77777777" w:rsidR="00A27A26" w:rsidRPr="00370F64" w:rsidRDefault="00A27A26" w:rsidP="00A27A26">
      <w:pPr>
        <w:suppressAutoHyphens/>
        <w:jc w:val="both"/>
        <w:rPr>
          <w:rFonts w:asciiTheme="majorBidi" w:hAnsiTheme="majorBidi" w:cstheme="majorBidi"/>
          <w:sz w:val="22"/>
          <w:szCs w:val="22"/>
        </w:rPr>
      </w:pPr>
    </w:p>
    <w:p w14:paraId="0DF6D7B7" w14:textId="77777777" w:rsidR="00A27A26" w:rsidRPr="00370F64" w:rsidRDefault="00A27A26" w:rsidP="00A27A26">
      <w:pPr>
        <w:suppressAutoHyphens/>
        <w:ind w:left="720" w:hanging="720"/>
        <w:jc w:val="both"/>
        <w:rPr>
          <w:rFonts w:asciiTheme="majorBidi" w:hAnsiTheme="majorBidi" w:cstheme="majorBidi"/>
          <w:sz w:val="22"/>
          <w:szCs w:val="22"/>
        </w:rPr>
      </w:pPr>
      <w:r w:rsidRPr="00370F64">
        <w:rPr>
          <w:rFonts w:asciiTheme="majorBidi" w:hAnsiTheme="majorBidi" w:cstheme="majorBidi"/>
          <w:sz w:val="22"/>
          <w:szCs w:val="22"/>
        </w:rPr>
        <w:t xml:space="preserve">15.1 </w:t>
      </w:r>
      <w:r w:rsidRPr="00370F64">
        <w:rPr>
          <w:rFonts w:asciiTheme="majorBidi" w:hAnsiTheme="majorBidi" w:cstheme="majorBidi"/>
          <w:sz w:val="22"/>
          <w:szCs w:val="22"/>
        </w:rPr>
        <w:tab/>
        <w:t>Prices payable to the Supplier, as stated in the Contract, shall be subject to adjustment during performance of the Contract to reflect changes in the cost of labor and material components in accordance with the formula:</w:t>
      </w:r>
    </w:p>
    <w:p w14:paraId="51BE4479" w14:textId="77777777" w:rsidR="00A27A26" w:rsidRPr="00370F64" w:rsidRDefault="00A27A26" w:rsidP="00A27A26">
      <w:pPr>
        <w:suppressAutoHyphens/>
        <w:jc w:val="both"/>
        <w:rPr>
          <w:rFonts w:asciiTheme="majorBidi" w:hAnsiTheme="majorBidi" w:cstheme="majorBidi"/>
          <w:sz w:val="22"/>
          <w:szCs w:val="22"/>
        </w:rPr>
      </w:pPr>
    </w:p>
    <w:p w14:paraId="0B55AA41" w14:textId="77777777" w:rsidR="00A27A26" w:rsidRPr="00370F64" w:rsidRDefault="00A27A26" w:rsidP="00A27A26">
      <w:pPr>
        <w:suppressAutoHyphens/>
        <w:jc w:val="center"/>
        <w:rPr>
          <w:rFonts w:asciiTheme="majorBidi" w:hAnsiTheme="majorBidi" w:cstheme="majorBidi"/>
          <w:sz w:val="22"/>
          <w:szCs w:val="22"/>
        </w:rPr>
      </w:pPr>
      <w:r w:rsidRPr="00370F64">
        <w:rPr>
          <w:rFonts w:asciiTheme="majorBidi" w:hAnsiTheme="majorBidi" w:cstheme="majorBidi"/>
          <w:sz w:val="22"/>
          <w:szCs w:val="22"/>
        </w:rPr>
        <w:t>P</w:t>
      </w:r>
      <w:r w:rsidRPr="00370F64">
        <w:rPr>
          <w:rFonts w:asciiTheme="majorBidi" w:hAnsiTheme="majorBidi" w:cstheme="majorBidi"/>
          <w:sz w:val="22"/>
          <w:szCs w:val="22"/>
          <w:vertAlign w:val="subscript"/>
        </w:rPr>
        <w:t>1</w:t>
      </w:r>
      <w:r w:rsidRPr="00370F64">
        <w:rPr>
          <w:rFonts w:asciiTheme="majorBidi" w:hAnsiTheme="majorBidi" w:cstheme="majorBidi"/>
          <w:sz w:val="22"/>
          <w:szCs w:val="22"/>
        </w:rPr>
        <w:t xml:space="preserve"> = P</w:t>
      </w:r>
      <w:r w:rsidRPr="00370F64">
        <w:rPr>
          <w:rFonts w:asciiTheme="majorBidi" w:hAnsiTheme="majorBidi" w:cstheme="majorBidi"/>
          <w:sz w:val="22"/>
          <w:szCs w:val="22"/>
          <w:vertAlign w:val="subscript"/>
        </w:rPr>
        <w:t>0</w:t>
      </w:r>
      <w:r w:rsidRPr="00370F64">
        <w:rPr>
          <w:rFonts w:asciiTheme="majorBidi" w:hAnsiTheme="majorBidi" w:cstheme="majorBidi"/>
          <w:sz w:val="22"/>
          <w:szCs w:val="22"/>
        </w:rPr>
        <w:t xml:space="preserve"> [a + </w:t>
      </w:r>
      <w:r w:rsidRPr="00370F64">
        <w:rPr>
          <w:rFonts w:asciiTheme="majorBidi" w:hAnsiTheme="majorBidi" w:cstheme="majorBidi"/>
          <w:sz w:val="22"/>
          <w:szCs w:val="22"/>
          <w:u w:val="single"/>
        </w:rPr>
        <w:t>bL</w:t>
      </w:r>
      <w:r w:rsidRPr="00370F64">
        <w:rPr>
          <w:rFonts w:asciiTheme="majorBidi" w:hAnsiTheme="majorBidi" w:cstheme="majorBidi"/>
          <w:sz w:val="22"/>
          <w:szCs w:val="22"/>
          <w:vertAlign w:val="subscript"/>
        </w:rPr>
        <w:t>1</w:t>
      </w:r>
      <w:r w:rsidRPr="00370F64">
        <w:rPr>
          <w:rFonts w:asciiTheme="majorBidi" w:hAnsiTheme="majorBidi" w:cstheme="majorBidi"/>
          <w:sz w:val="22"/>
          <w:szCs w:val="22"/>
        </w:rPr>
        <w:t xml:space="preserve"> + </w:t>
      </w:r>
      <w:r w:rsidRPr="00370F64">
        <w:rPr>
          <w:rFonts w:asciiTheme="majorBidi" w:hAnsiTheme="majorBidi" w:cstheme="majorBidi"/>
          <w:sz w:val="22"/>
          <w:szCs w:val="22"/>
          <w:u w:val="single"/>
        </w:rPr>
        <w:t>cM</w:t>
      </w:r>
      <w:r w:rsidRPr="00370F64">
        <w:rPr>
          <w:rFonts w:asciiTheme="majorBidi" w:hAnsiTheme="majorBidi" w:cstheme="majorBidi"/>
          <w:sz w:val="22"/>
          <w:szCs w:val="22"/>
          <w:vertAlign w:val="subscript"/>
        </w:rPr>
        <w:t>1</w:t>
      </w:r>
      <w:r w:rsidRPr="00370F64">
        <w:rPr>
          <w:rFonts w:asciiTheme="majorBidi" w:hAnsiTheme="majorBidi" w:cstheme="majorBidi"/>
          <w:sz w:val="22"/>
          <w:szCs w:val="22"/>
        </w:rPr>
        <w:t>] - P</w:t>
      </w:r>
      <w:r w:rsidRPr="00370F64">
        <w:rPr>
          <w:rFonts w:asciiTheme="majorBidi" w:hAnsiTheme="majorBidi" w:cstheme="majorBidi"/>
          <w:sz w:val="22"/>
          <w:szCs w:val="22"/>
          <w:vertAlign w:val="subscript"/>
        </w:rPr>
        <w:t>0</w:t>
      </w:r>
    </w:p>
    <w:p w14:paraId="70714059" w14:textId="77777777" w:rsidR="00A27A26" w:rsidRPr="00370F64" w:rsidRDefault="00A27A26" w:rsidP="00A27A26">
      <w:pPr>
        <w:tabs>
          <w:tab w:val="left" w:pos="4410"/>
          <w:tab w:val="left" w:pos="4950"/>
        </w:tabs>
        <w:suppressAutoHyphens/>
        <w:rPr>
          <w:rFonts w:asciiTheme="majorBidi" w:hAnsiTheme="majorBidi" w:cstheme="majorBidi"/>
          <w:sz w:val="22"/>
          <w:szCs w:val="22"/>
        </w:rPr>
      </w:pPr>
      <w:r w:rsidRPr="00370F64">
        <w:rPr>
          <w:rFonts w:asciiTheme="majorBidi" w:hAnsiTheme="majorBidi" w:cstheme="majorBidi"/>
          <w:sz w:val="22"/>
          <w:szCs w:val="22"/>
        </w:rPr>
        <w:tab/>
        <w:t>L</w:t>
      </w:r>
      <w:r w:rsidRPr="00370F64">
        <w:rPr>
          <w:rFonts w:asciiTheme="majorBidi" w:hAnsiTheme="majorBidi" w:cstheme="majorBidi"/>
          <w:sz w:val="22"/>
          <w:szCs w:val="22"/>
          <w:vertAlign w:val="subscript"/>
        </w:rPr>
        <w:t>0</w:t>
      </w:r>
      <w:r w:rsidRPr="00370F64">
        <w:rPr>
          <w:rFonts w:asciiTheme="majorBidi" w:hAnsiTheme="majorBidi" w:cstheme="majorBidi"/>
          <w:sz w:val="22"/>
          <w:szCs w:val="22"/>
        </w:rPr>
        <w:tab/>
        <w:t xml:space="preserve"> M</w:t>
      </w:r>
      <w:r w:rsidRPr="00370F64">
        <w:rPr>
          <w:rFonts w:asciiTheme="majorBidi" w:hAnsiTheme="majorBidi" w:cstheme="majorBidi"/>
          <w:sz w:val="22"/>
          <w:szCs w:val="22"/>
          <w:vertAlign w:val="subscript"/>
        </w:rPr>
        <w:t>0</w:t>
      </w:r>
    </w:p>
    <w:p w14:paraId="43BE9423" w14:textId="77777777" w:rsidR="00A27A26" w:rsidRPr="00370F64" w:rsidRDefault="00A27A26" w:rsidP="00A27A26">
      <w:pPr>
        <w:suppressAutoHyphens/>
        <w:rPr>
          <w:rFonts w:asciiTheme="majorBidi" w:hAnsiTheme="majorBidi" w:cstheme="majorBidi"/>
          <w:sz w:val="22"/>
          <w:szCs w:val="22"/>
        </w:rPr>
      </w:pPr>
    </w:p>
    <w:p w14:paraId="0145DBA9" w14:textId="77777777" w:rsidR="00A27A26" w:rsidRPr="00370F64" w:rsidRDefault="00A27A26" w:rsidP="00A27A26">
      <w:pPr>
        <w:suppressAutoHyphens/>
        <w:ind w:left="2131" w:hanging="2131"/>
        <w:jc w:val="center"/>
        <w:rPr>
          <w:rFonts w:asciiTheme="majorBidi" w:hAnsiTheme="majorBidi" w:cstheme="majorBidi"/>
          <w:sz w:val="22"/>
          <w:szCs w:val="22"/>
        </w:rPr>
      </w:pPr>
      <w:r w:rsidRPr="00370F64">
        <w:rPr>
          <w:rFonts w:asciiTheme="majorBidi" w:hAnsiTheme="majorBidi" w:cstheme="majorBidi"/>
          <w:sz w:val="22"/>
          <w:szCs w:val="22"/>
        </w:rPr>
        <w:t>a+b+c = 1</w:t>
      </w:r>
    </w:p>
    <w:p w14:paraId="700886CF" w14:textId="77777777" w:rsidR="00A27A26" w:rsidRPr="00370F64" w:rsidRDefault="00A27A26" w:rsidP="00A27A26">
      <w:pPr>
        <w:tabs>
          <w:tab w:val="left" w:pos="1440"/>
          <w:tab w:val="left" w:pos="1800"/>
        </w:tabs>
        <w:suppressAutoHyphens/>
        <w:ind w:left="1800" w:hanging="1260"/>
        <w:jc w:val="both"/>
        <w:rPr>
          <w:rFonts w:asciiTheme="majorBidi" w:hAnsiTheme="majorBidi" w:cstheme="majorBidi"/>
          <w:sz w:val="22"/>
          <w:szCs w:val="22"/>
        </w:rPr>
      </w:pPr>
      <w:r w:rsidRPr="00370F64">
        <w:rPr>
          <w:rFonts w:asciiTheme="majorBidi" w:hAnsiTheme="majorBidi" w:cstheme="majorBidi"/>
          <w:sz w:val="22"/>
          <w:szCs w:val="22"/>
        </w:rPr>
        <w:t>in which:</w:t>
      </w:r>
    </w:p>
    <w:p w14:paraId="122897AF" w14:textId="77777777" w:rsidR="00A27A26" w:rsidRPr="00370F64" w:rsidRDefault="00A27A26" w:rsidP="00A27A26">
      <w:pPr>
        <w:tabs>
          <w:tab w:val="left" w:pos="1440"/>
          <w:tab w:val="left" w:pos="1800"/>
        </w:tabs>
        <w:suppressAutoHyphens/>
        <w:ind w:left="1800" w:hanging="1260"/>
        <w:jc w:val="both"/>
        <w:rPr>
          <w:rFonts w:asciiTheme="majorBidi" w:hAnsiTheme="majorBidi" w:cstheme="majorBidi"/>
          <w:sz w:val="22"/>
          <w:szCs w:val="22"/>
        </w:rPr>
      </w:pPr>
    </w:p>
    <w:p w14:paraId="3A4FC38E" w14:textId="77777777" w:rsidR="00A27A26" w:rsidRPr="00370F64" w:rsidRDefault="00A27A26" w:rsidP="00A27A26">
      <w:pPr>
        <w:tabs>
          <w:tab w:val="left" w:pos="1440"/>
          <w:tab w:val="left" w:pos="1800"/>
        </w:tabs>
        <w:suppressAutoHyphens/>
        <w:ind w:left="1814" w:hanging="1267"/>
        <w:jc w:val="both"/>
        <w:rPr>
          <w:rFonts w:asciiTheme="majorBidi" w:hAnsiTheme="majorBidi" w:cstheme="majorBidi"/>
          <w:sz w:val="22"/>
          <w:szCs w:val="22"/>
        </w:rPr>
      </w:pPr>
      <w:r w:rsidRPr="00370F64">
        <w:rPr>
          <w:rFonts w:asciiTheme="majorBidi" w:hAnsiTheme="majorBidi" w:cstheme="majorBidi"/>
          <w:sz w:val="22"/>
          <w:szCs w:val="22"/>
        </w:rPr>
        <w:t>P</w:t>
      </w:r>
      <w:r w:rsidRPr="00370F64">
        <w:rPr>
          <w:rFonts w:asciiTheme="majorBidi" w:hAnsiTheme="majorBidi" w:cstheme="majorBidi"/>
          <w:sz w:val="22"/>
          <w:szCs w:val="22"/>
          <w:vertAlign w:val="subscript"/>
        </w:rPr>
        <w:t>1</w:t>
      </w:r>
      <w:r w:rsidRPr="00370F64">
        <w:rPr>
          <w:rFonts w:asciiTheme="majorBidi" w:hAnsiTheme="majorBidi" w:cstheme="majorBidi"/>
          <w:sz w:val="22"/>
          <w:szCs w:val="22"/>
        </w:rPr>
        <w:tab/>
        <w:t>=</w:t>
      </w:r>
      <w:r w:rsidRPr="00370F64">
        <w:rPr>
          <w:rFonts w:asciiTheme="majorBidi" w:hAnsiTheme="majorBidi" w:cstheme="majorBidi"/>
          <w:sz w:val="22"/>
          <w:szCs w:val="22"/>
        </w:rPr>
        <w:tab/>
        <w:t>adjustment amount payable to the Supplier;</w:t>
      </w:r>
    </w:p>
    <w:p w14:paraId="210DF428" w14:textId="77777777" w:rsidR="00A27A26" w:rsidRPr="00370F64" w:rsidRDefault="00A27A26" w:rsidP="00A27A26">
      <w:pPr>
        <w:tabs>
          <w:tab w:val="left" w:pos="1440"/>
          <w:tab w:val="left" w:pos="1800"/>
        </w:tabs>
        <w:suppressAutoHyphens/>
        <w:ind w:left="1800" w:hanging="1260"/>
        <w:jc w:val="both"/>
        <w:rPr>
          <w:rFonts w:asciiTheme="majorBidi" w:hAnsiTheme="majorBidi" w:cstheme="majorBidi"/>
          <w:sz w:val="22"/>
          <w:szCs w:val="22"/>
        </w:rPr>
      </w:pPr>
      <w:r w:rsidRPr="00370F64">
        <w:rPr>
          <w:rFonts w:asciiTheme="majorBidi" w:hAnsiTheme="majorBidi" w:cstheme="majorBidi"/>
          <w:sz w:val="22"/>
          <w:szCs w:val="22"/>
        </w:rPr>
        <w:t>P</w:t>
      </w:r>
      <w:r w:rsidRPr="00370F64">
        <w:rPr>
          <w:rFonts w:asciiTheme="majorBidi" w:hAnsiTheme="majorBidi" w:cstheme="majorBidi"/>
          <w:sz w:val="22"/>
          <w:szCs w:val="22"/>
          <w:vertAlign w:val="subscript"/>
        </w:rPr>
        <w:t>0</w:t>
      </w:r>
      <w:r w:rsidRPr="00370F64">
        <w:rPr>
          <w:rFonts w:asciiTheme="majorBidi" w:hAnsiTheme="majorBidi" w:cstheme="majorBidi"/>
          <w:sz w:val="22"/>
          <w:szCs w:val="22"/>
        </w:rPr>
        <w:tab/>
        <w:t>=</w:t>
      </w:r>
      <w:r w:rsidRPr="00370F64">
        <w:rPr>
          <w:rFonts w:asciiTheme="majorBidi" w:hAnsiTheme="majorBidi" w:cstheme="majorBidi"/>
          <w:sz w:val="22"/>
          <w:szCs w:val="22"/>
        </w:rPr>
        <w:tab/>
        <w:t>Contract Price (base price);</w:t>
      </w:r>
    </w:p>
    <w:p w14:paraId="2F5C66A4" w14:textId="77777777" w:rsidR="00A27A26" w:rsidRPr="00370F64" w:rsidRDefault="00A27A26" w:rsidP="00A27A26">
      <w:pPr>
        <w:tabs>
          <w:tab w:val="left" w:pos="1440"/>
          <w:tab w:val="left" w:pos="1800"/>
        </w:tabs>
        <w:suppressAutoHyphens/>
        <w:ind w:left="1800" w:hanging="1260"/>
        <w:jc w:val="both"/>
        <w:rPr>
          <w:rFonts w:asciiTheme="majorBidi" w:hAnsiTheme="majorBidi" w:cstheme="majorBidi"/>
          <w:sz w:val="22"/>
          <w:szCs w:val="22"/>
        </w:rPr>
      </w:pPr>
      <w:r w:rsidRPr="00370F64">
        <w:rPr>
          <w:rFonts w:asciiTheme="majorBidi" w:hAnsiTheme="majorBidi" w:cstheme="majorBidi"/>
          <w:sz w:val="22"/>
          <w:szCs w:val="22"/>
        </w:rPr>
        <w:t>a</w:t>
      </w:r>
      <w:r w:rsidRPr="00370F64">
        <w:rPr>
          <w:rFonts w:asciiTheme="majorBidi" w:hAnsiTheme="majorBidi" w:cstheme="majorBidi"/>
          <w:sz w:val="22"/>
          <w:szCs w:val="22"/>
        </w:rPr>
        <w:tab/>
        <w:t>=</w:t>
      </w:r>
      <w:r w:rsidRPr="00370F64">
        <w:rPr>
          <w:rFonts w:asciiTheme="majorBidi" w:hAnsiTheme="majorBidi" w:cstheme="majorBidi"/>
          <w:sz w:val="22"/>
          <w:szCs w:val="22"/>
        </w:rPr>
        <w:tab/>
        <w:t>fixed element representing profits and overheads included in the Contract Price and generally in the range of five (5) to fifteen (15) percent;</w:t>
      </w:r>
    </w:p>
    <w:p w14:paraId="06DA7FB1" w14:textId="77777777" w:rsidR="00A27A26" w:rsidRPr="00370F64" w:rsidRDefault="00A27A26" w:rsidP="00A27A26">
      <w:pPr>
        <w:tabs>
          <w:tab w:val="left" w:pos="1440"/>
          <w:tab w:val="left" w:pos="1800"/>
        </w:tabs>
        <w:suppressAutoHyphens/>
        <w:ind w:left="1800" w:hanging="1260"/>
        <w:jc w:val="both"/>
        <w:rPr>
          <w:rFonts w:asciiTheme="majorBidi" w:hAnsiTheme="majorBidi" w:cstheme="majorBidi"/>
          <w:sz w:val="22"/>
          <w:szCs w:val="22"/>
        </w:rPr>
      </w:pPr>
      <w:r w:rsidRPr="00370F64">
        <w:rPr>
          <w:rFonts w:asciiTheme="majorBidi" w:hAnsiTheme="majorBidi" w:cstheme="majorBidi"/>
          <w:sz w:val="22"/>
          <w:szCs w:val="22"/>
        </w:rPr>
        <w:t>b</w:t>
      </w:r>
      <w:r w:rsidRPr="00370F64">
        <w:rPr>
          <w:rFonts w:asciiTheme="majorBidi" w:hAnsiTheme="majorBidi" w:cstheme="majorBidi"/>
          <w:sz w:val="22"/>
          <w:szCs w:val="22"/>
        </w:rPr>
        <w:tab/>
        <w:t>=</w:t>
      </w:r>
      <w:r w:rsidRPr="00370F64">
        <w:rPr>
          <w:rFonts w:asciiTheme="majorBidi" w:hAnsiTheme="majorBidi" w:cstheme="majorBidi"/>
          <w:sz w:val="22"/>
          <w:szCs w:val="22"/>
        </w:rPr>
        <w:tab/>
        <w:t>estimated percentage of labor component in the Contract Price;</w:t>
      </w:r>
    </w:p>
    <w:p w14:paraId="0761622D" w14:textId="77777777" w:rsidR="00A27A26" w:rsidRPr="00370F64" w:rsidRDefault="00A27A26" w:rsidP="00A27A26">
      <w:pPr>
        <w:tabs>
          <w:tab w:val="left" w:pos="1440"/>
          <w:tab w:val="left" w:pos="1800"/>
        </w:tabs>
        <w:suppressAutoHyphens/>
        <w:ind w:left="1800" w:hanging="1260"/>
        <w:jc w:val="both"/>
        <w:rPr>
          <w:rFonts w:asciiTheme="majorBidi" w:hAnsiTheme="majorBidi" w:cstheme="majorBidi"/>
          <w:sz w:val="22"/>
          <w:szCs w:val="22"/>
        </w:rPr>
      </w:pPr>
      <w:r w:rsidRPr="00370F64">
        <w:rPr>
          <w:rFonts w:asciiTheme="majorBidi" w:hAnsiTheme="majorBidi" w:cstheme="majorBidi"/>
          <w:sz w:val="22"/>
          <w:szCs w:val="22"/>
        </w:rPr>
        <w:t>c</w:t>
      </w:r>
      <w:r w:rsidRPr="00370F64">
        <w:rPr>
          <w:rFonts w:asciiTheme="majorBidi" w:hAnsiTheme="majorBidi" w:cstheme="majorBidi"/>
          <w:sz w:val="22"/>
          <w:szCs w:val="22"/>
        </w:rPr>
        <w:tab/>
        <w:t>=</w:t>
      </w:r>
      <w:r w:rsidRPr="00370F64">
        <w:rPr>
          <w:rFonts w:asciiTheme="majorBidi" w:hAnsiTheme="majorBidi" w:cstheme="majorBidi"/>
          <w:sz w:val="22"/>
          <w:szCs w:val="22"/>
        </w:rPr>
        <w:tab/>
        <w:t>estimated percentage of material component in the Contract Price;</w:t>
      </w:r>
    </w:p>
    <w:p w14:paraId="3E0006A7" w14:textId="77777777" w:rsidR="00A27A26" w:rsidRPr="00370F64" w:rsidRDefault="00A27A26" w:rsidP="00A27A26">
      <w:pPr>
        <w:tabs>
          <w:tab w:val="left" w:pos="1440"/>
          <w:tab w:val="left" w:pos="1800"/>
        </w:tabs>
        <w:suppressAutoHyphens/>
        <w:ind w:left="1800" w:hanging="1260"/>
        <w:jc w:val="both"/>
        <w:rPr>
          <w:rFonts w:asciiTheme="majorBidi" w:hAnsiTheme="majorBidi" w:cstheme="majorBidi"/>
          <w:sz w:val="22"/>
          <w:szCs w:val="22"/>
        </w:rPr>
      </w:pPr>
      <w:r w:rsidRPr="00370F64">
        <w:rPr>
          <w:rFonts w:asciiTheme="majorBidi" w:hAnsiTheme="majorBidi" w:cstheme="majorBidi"/>
          <w:sz w:val="22"/>
          <w:szCs w:val="22"/>
        </w:rPr>
        <w:t>L</w:t>
      </w:r>
      <w:r w:rsidRPr="00370F64">
        <w:rPr>
          <w:rFonts w:asciiTheme="majorBidi" w:hAnsiTheme="majorBidi" w:cstheme="majorBidi"/>
          <w:sz w:val="22"/>
          <w:szCs w:val="22"/>
          <w:vertAlign w:val="subscript"/>
        </w:rPr>
        <w:t>0</w:t>
      </w:r>
      <w:r w:rsidRPr="00370F64">
        <w:rPr>
          <w:rFonts w:asciiTheme="majorBidi" w:hAnsiTheme="majorBidi" w:cstheme="majorBidi"/>
          <w:sz w:val="22"/>
          <w:szCs w:val="22"/>
        </w:rPr>
        <w:t>, L</w:t>
      </w:r>
      <w:r w:rsidRPr="00370F64">
        <w:rPr>
          <w:rFonts w:asciiTheme="majorBidi" w:hAnsiTheme="majorBidi" w:cstheme="majorBidi"/>
          <w:sz w:val="22"/>
          <w:szCs w:val="22"/>
          <w:vertAlign w:val="subscript"/>
        </w:rPr>
        <w:t>1</w:t>
      </w:r>
      <w:r w:rsidRPr="00370F64">
        <w:rPr>
          <w:rFonts w:asciiTheme="majorBidi" w:hAnsiTheme="majorBidi" w:cstheme="majorBidi"/>
          <w:sz w:val="22"/>
          <w:szCs w:val="22"/>
        </w:rPr>
        <w:tab/>
        <w:t>=</w:t>
      </w:r>
      <w:r w:rsidRPr="00370F64">
        <w:rPr>
          <w:rFonts w:asciiTheme="majorBidi" w:hAnsiTheme="majorBidi" w:cstheme="majorBidi"/>
          <w:sz w:val="22"/>
          <w:szCs w:val="22"/>
        </w:rPr>
        <w:tab/>
        <w:t>labor indices applicable to the appropriate industry in the country of origin on the base date and date for adjustment, respectively;</w:t>
      </w:r>
    </w:p>
    <w:p w14:paraId="220C1840" w14:textId="77777777" w:rsidR="00A27A26" w:rsidRPr="00370F64" w:rsidRDefault="00A27A26" w:rsidP="00A27A26">
      <w:pPr>
        <w:tabs>
          <w:tab w:val="left" w:pos="1440"/>
          <w:tab w:val="left" w:pos="1800"/>
        </w:tabs>
        <w:suppressAutoHyphens/>
        <w:ind w:left="1800" w:hanging="1260"/>
        <w:jc w:val="both"/>
        <w:rPr>
          <w:rFonts w:asciiTheme="majorBidi" w:hAnsiTheme="majorBidi" w:cstheme="majorBidi"/>
          <w:sz w:val="22"/>
          <w:szCs w:val="22"/>
        </w:rPr>
      </w:pPr>
      <w:r w:rsidRPr="00370F64">
        <w:rPr>
          <w:rFonts w:asciiTheme="majorBidi" w:hAnsiTheme="majorBidi" w:cstheme="majorBidi"/>
          <w:sz w:val="22"/>
          <w:szCs w:val="22"/>
        </w:rPr>
        <w:t>M</w:t>
      </w:r>
      <w:r w:rsidRPr="00370F64">
        <w:rPr>
          <w:rFonts w:asciiTheme="majorBidi" w:hAnsiTheme="majorBidi" w:cstheme="majorBidi"/>
          <w:sz w:val="22"/>
          <w:szCs w:val="22"/>
          <w:vertAlign w:val="subscript"/>
        </w:rPr>
        <w:t>0</w:t>
      </w:r>
      <w:r w:rsidRPr="00370F64">
        <w:rPr>
          <w:rFonts w:asciiTheme="majorBidi" w:hAnsiTheme="majorBidi" w:cstheme="majorBidi"/>
          <w:sz w:val="22"/>
          <w:szCs w:val="22"/>
        </w:rPr>
        <w:t>, M</w:t>
      </w:r>
      <w:r w:rsidRPr="00370F64">
        <w:rPr>
          <w:rFonts w:asciiTheme="majorBidi" w:hAnsiTheme="majorBidi" w:cstheme="majorBidi"/>
          <w:sz w:val="22"/>
          <w:szCs w:val="22"/>
          <w:vertAlign w:val="subscript"/>
        </w:rPr>
        <w:t>1</w:t>
      </w:r>
      <w:r w:rsidRPr="00370F64">
        <w:rPr>
          <w:rFonts w:asciiTheme="majorBidi" w:hAnsiTheme="majorBidi" w:cstheme="majorBidi"/>
          <w:sz w:val="22"/>
          <w:szCs w:val="22"/>
        </w:rPr>
        <w:tab/>
        <w:t>=</w:t>
      </w:r>
      <w:r w:rsidRPr="00370F64">
        <w:rPr>
          <w:rFonts w:asciiTheme="majorBidi" w:hAnsiTheme="majorBidi" w:cstheme="majorBidi"/>
          <w:sz w:val="22"/>
          <w:szCs w:val="22"/>
        </w:rPr>
        <w:tab/>
        <w:t>material indices for the major raw material on the base date and date for adjustment, respectively, in the country of origin.</w:t>
      </w:r>
    </w:p>
    <w:p w14:paraId="450B1216" w14:textId="77777777" w:rsidR="00A27A26" w:rsidRPr="00370F64" w:rsidRDefault="00A27A26" w:rsidP="00A27A26">
      <w:pPr>
        <w:suppressAutoHyphens/>
        <w:ind w:left="540"/>
        <w:rPr>
          <w:rFonts w:asciiTheme="majorBidi" w:hAnsiTheme="majorBidi" w:cstheme="majorBidi"/>
          <w:sz w:val="22"/>
          <w:szCs w:val="22"/>
        </w:rPr>
      </w:pPr>
    </w:p>
    <w:p w14:paraId="54C1B0BB" w14:textId="77777777" w:rsidR="00A27A26" w:rsidRPr="00370F64" w:rsidRDefault="00A27A26" w:rsidP="00A27A26">
      <w:pPr>
        <w:suppressAutoHyphens/>
        <w:ind w:left="540"/>
        <w:rPr>
          <w:rFonts w:asciiTheme="majorBidi" w:hAnsiTheme="majorBidi" w:cstheme="majorBidi"/>
          <w:sz w:val="22"/>
          <w:szCs w:val="22"/>
        </w:rPr>
      </w:pPr>
      <w:r w:rsidRPr="00370F64">
        <w:rPr>
          <w:rFonts w:asciiTheme="majorBidi" w:hAnsiTheme="majorBidi" w:cstheme="majorBidi"/>
          <w:sz w:val="22"/>
          <w:szCs w:val="22"/>
        </w:rPr>
        <w:t>The coefficients a, b, and c as specified by the Purchaser are as follows:</w:t>
      </w:r>
    </w:p>
    <w:p w14:paraId="25A5CE80" w14:textId="77777777" w:rsidR="00A27A26" w:rsidRPr="00370F64" w:rsidRDefault="00A27A26" w:rsidP="00A27A26">
      <w:pPr>
        <w:suppressAutoHyphens/>
        <w:ind w:left="540"/>
        <w:rPr>
          <w:rFonts w:asciiTheme="majorBidi" w:hAnsiTheme="majorBidi" w:cstheme="majorBidi"/>
          <w:sz w:val="22"/>
          <w:szCs w:val="22"/>
        </w:rPr>
      </w:pPr>
    </w:p>
    <w:p w14:paraId="64EFD2CC" w14:textId="77777777" w:rsidR="00A27A26" w:rsidRPr="00370F64" w:rsidRDefault="00A27A26" w:rsidP="00A27A26">
      <w:pPr>
        <w:suppressAutoHyphens/>
        <w:ind w:left="540"/>
        <w:rPr>
          <w:rFonts w:asciiTheme="majorBidi" w:hAnsiTheme="majorBidi" w:cstheme="majorBidi"/>
          <w:sz w:val="22"/>
          <w:szCs w:val="22"/>
        </w:rPr>
      </w:pPr>
      <w:r w:rsidRPr="00370F64">
        <w:rPr>
          <w:rFonts w:asciiTheme="majorBidi" w:hAnsiTheme="majorBidi" w:cstheme="majorBidi"/>
          <w:sz w:val="22"/>
          <w:szCs w:val="22"/>
        </w:rPr>
        <w:t xml:space="preserve">a = </w:t>
      </w:r>
      <w:r w:rsidRPr="00370F64">
        <w:rPr>
          <w:rFonts w:asciiTheme="majorBidi" w:hAnsiTheme="majorBidi" w:cstheme="majorBidi"/>
          <w:i/>
          <w:iCs/>
          <w:sz w:val="22"/>
          <w:szCs w:val="22"/>
        </w:rPr>
        <w:t>[insert value of coefficient]</w:t>
      </w:r>
      <w:r w:rsidRPr="00370F64">
        <w:rPr>
          <w:rFonts w:asciiTheme="majorBidi" w:hAnsiTheme="majorBidi" w:cstheme="majorBidi"/>
          <w:sz w:val="22"/>
          <w:szCs w:val="22"/>
        </w:rPr>
        <w:t xml:space="preserve"> </w:t>
      </w:r>
    </w:p>
    <w:p w14:paraId="5F76D531" w14:textId="77777777" w:rsidR="00A27A26" w:rsidRPr="00370F64" w:rsidRDefault="00A27A26" w:rsidP="00A27A26">
      <w:pPr>
        <w:suppressAutoHyphens/>
        <w:ind w:left="540"/>
        <w:rPr>
          <w:rFonts w:asciiTheme="majorBidi" w:hAnsiTheme="majorBidi" w:cstheme="majorBidi"/>
          <w:sz w:val="22"/>
          <w:szCs w:val="22"/>
        </w:rPr>
      </w:pPr>
      <w:r w:rsidRPr="00370F64">
        <w:rPr>
          <w:rFonts w:asciiTheme="majorBidi" w:hAnsiTheme="majorBidi" w:cstheme="majorBidi"/>
          <w:sz w:val="22"/>
          <w:szCs w:val="22"/>
        </w:rPr>
        <w:t xml:space="preserve">b= </w:t>
      </w:r>
      <w:r w:rsidRPr="00370F64">
        <w:rPr>
          <w:rFonts w:asciiTheme="majorBidi" w:hAnsiTheme="majorBidi" w:cstheme="majorBidi"/>
          <w:i/>
          <w:iCs/>
          <w:sz w:val="22"/>
          <w:szCs w:val="22"/>
        </w:rPr>
        <w:t>[insert value of coefficient]</w:t>
      </w:r>
    </w:p>
    <w:p w14:paraId="6CDDA705" w14:textId="77777777" w:rsidR="00A27A26" w:rsidRPr="00370F64" w:rsidRDefault="00A27A26" w:rsidP="00A27A26">
      <w:pPr>
        <w:suppressAutoHyphens/>
        <w:ind w:left="540"/>
        <w:rPr>
          <w:rFonts w:asciiTheme="majorBidi" w:hAnsiTheme="majorBidi" w:cstheme="majorBidi"/>
          <w:sz w:val="22"/>
          <w:szCs w:val="22"/>
        </w:rPr>
      </w:pPr>
      <w:r w:rsidRPr="00370F64">
        <w:rPr>
          <w:rFonts w:asciiTheme="majorBidi" w:hAnsiTheme="majorBidi" w:cstheme="majorBidi"/>
          <w:sz w:val="22"/>
          <w:szCs w:val="22"/>
        </w:rPr>
        <w:t xml:space="preserve">c= </w:t>
      </w:r>
      <w:r w:rsidRPr="00370F64">
        <w:rPr>
          <w:rFonts w:asciiTheme="majorBidi" w:hAnsiTheme="majorBidi" w:cstheme="majorBidi"/>
          <w:i/>
          <w:iCs/>
          <w:sz w:val="22"/>
          <w:szCs w:val="22"/>
        </w:rPr>
        <w:t>[insert value of coefficient]</w:t>
      </w:r>
    </w:p>
    <w:p w14:paraId="0E5D4C14" w14:textId="77777777" w:rsidR="00A27A26" w:rsidRPr="00370F64" w:rsidRDefault="00A27A26" w:rsidP="00A27A26">
      <w:pPr>
        <w:suppressAutoHyphens/>
        <w:ind w:left="540"/>
        <w:rPr>
          <w:rFonts w:asciiTheme="majorBidi" w:hAnsiTheme="majorBidi" w:cstheme="majorBidi"/>
          <w:sz w:val="22"/>
          <w:szCs w:val="22"/>
        </w:rPr>
      </w:pPr>
    </w:p>
    <w:p w14:paraId="2C3C460D" w14:textId="77777777" w:rsidR="00A27A26" w:rsidRPr="00370F64" w:rsidRDefault="00A27A26" w:rsidP="00A27A26">
      <w:pPr>
        <w:suppressAutoHyphens/>
        <w:ind w:left="540"/>
        <w:jc w:val="both"/>
        <w:rPr>
          <w:rFonts w:asciiTheme="majorBidi" w:hAnsiTheme="majorBidi" w:cstheme="majorBidi"/>
          <w:sz w:val="22"/>
          <w:szCs w:val="22"/>
        </w:rPr>
      </w:pPr>
      <w:r w:rsidRPr="00370F64">
        <w:rPr>
          <w:rFonts w:asciiTheme="majorBidi" w:hAnsiTheme="majorBidi" w:cstheme="majorBidi"/>
          <w:sz w:val="22"/>
          <w:szCs w:val="22"/>
        </w:rPr>
        <w:t>The Bidder shall indicate the source of the indices and the base date indices in its bid.</w:t>
      </w:r>
    </w:p>
    <w:p w14:paraId="152AAABD" w14:textId="77777777" w:rsidR="00A27A26" w:rsidRPr="00370F64" w:rsidRDefault="00A27A26" w:rsidP="00A27A26">
      <w:pPr>
        <w:suppressAutoHyphens/>
        <w:ind w:left="540"/>
        <w:jc w:val="both"/>
        <w:rPr>
          <w:rFonts w:asciiTheme="majorBidi" w:hAnsiTheme="majorBidi" w:cstheme="majorBidi"/>
          <w:sz w:val="22"/>
          <w:szCs w:val="22"/>
        </w:rPr>
      </w:pPr>
      <w:r w:rsidRPr="00370F64">
        <w:rPr>
          <w:rFonts w:asciiTheme="majorBidi" w:hAnsiTheme="majorBidi" w:cstheme="majorBidi"/>
          <w:sz w:val="22"/>
          <w:szCs w:val="22"/>
        </w:rPr>
        <w:t>Base date = thirty (30) days prior to the deadline for submission of the bids.</w:t>
      </w:r>
    </w:p>
    <w:p w14:paraId="071D7304" w14:textId="77777777" w:rsidR="00A27A26" w:rsidRPr="00370F64" w:rsidRDefault="00A27A26" w:rsidP="00A27A26">
      <w:pPr>
        <w:tabs>
          <w:tab w:val="left" w:pos="3240"/>
        </w:tabs>
        <w:suppressAutoHyphens/>
        <w:ind w:left="540"/>
        <w:jc w:val="both"/>
        <w:rPr>
          <w:rFonts w:asciiTheme="majorBidi" w:hAnsiTheme="majorBidi" w:cstheme="majorBidi"/>
          <w:sz w:val="22"/>
          <w:szCs w:val="22"/>
        </w:rPr>
      </w:pPr>
      <w:r w:rsidRPr="00370F64">
        <w:rPr>
          <w:rFonts w:asciiTheme="majorBidi" w:hAnsiTheme="majorBidi" w:cstheme="majorBidi"/>
          <w:sz w:val="22"/>
          <w:szCs w:val="22"/>
        </w:rPr>
        <w:t xml:space="preserve">Date of adjustment = </w:t>
      </w:r>
      <w:r w:rsidRPr="00370F64">
        <w:rPr>
          <w:rFonts w:asciiTheme="majorBidi" w:hAnsiTheme="majorBidi" w:cstheme="majorBidi"/>
          <w:i/>
          <w:iCs/>
          <w:sz w:val="22"/>
          <w:szCs w:val="22"/>
        </w:rPr>
        <w:t>[insert number of weeks]</w:t>
      </w:r>
      <w:r w:rsidRPr="00370F64">
        <w:rPr>
          <w:rFonts w:asciiTheme="majorBidi" w:hAnsiTheme="majorBidi" w:cstheme="majorBidi"/>
          <w:sz w:val="22"/>
          <w:szCs w:val="22"/>
        </w:rPr>
        <w:t xml:space="preserve"> weeks prior to date of shipment (representing the mid-point of the period of manufacture).</w:t>
      </w:r>
    </w:p>
    <w:p w14:paraId="090006E3" w14:textId="77777777" w:rsidR="00A27A26" w:rsidRPr="00370F64" w:rsidRDefault="00A27A26" w:rsidP="00A27A26">
      <w:pPr>
        <w:suppressAutoHyphens/>
        <w:ind w:left="540"/>
        <w:jc w:val="both"/>
        <w:rPr>
          <w:rFonts w:asciiTheme="majorBidi" w:hAnsiTheme="majorBidi" w:cstheme="majorBidi"/>
          <w:sz w:val="22"/>
          <w:szCs w:val="22"/>
        </w:rPr>
      </w:pPr>
      <w:r w:rsidRPr="00370F64">
        <w:rPr>
          <w:rFonts w:asciiTheme="majorBidi" w:hAnsiTheme="majorBidi" w:cstheme="majorBidi"/>
          <w:sz w:val="22"/>
          <w:szCs w:val="22"/>
        </w:rPr>
        <w:t>The above price adjustment formula shall be invoked by either party subject to the following further conditions:</w:t>
      </w:r>
    </w:p>
    <w:p w14:paraId="7A5E795D" w14:textId="77777777" w:rsidR="00A27A26" w:rsidRPr="00370F64" w:rsidRDefault="00A27A26" w:rsidP="00A27A26">
      <w:pPr>
        <w:tabs>
          <w:tab w:val="left" w:pos="1080"/>
        </w:tabs>
        <w:suppressAutoHyphens/>
        <w:ind w:left="1080" w:hanging="540"/>
        <w:jc w:val="both"/>
        <w:rPr>
          <w:rFonts w:asciiTheme="majorBidi" w:hAnsiTheme="majorBidi" w:cstheme="majorBidi"/>
          <w:sz w:val="22"/>
          <w:szCs w:val="22"/>
        </w:rPr>
      </w:pPr>
      <w:r w:rsidRPr="00370F64">
        <w:rPr>
          <w:rFonts w:asciiTheme="majorBidi" w:hAnsiTheme="majorBidi" w:cstheme="majorBidi"/>
          <w:sz w:val="22"/>
          <w:szCs w:val="22"/>
        </w:rPr>
        <w:t>(a)</w:t>
      </w:r>
      <w:r w:rsidRPr="00370F64">
        <w:rPr>
          <w:rFonts w:asciiTheme="majorBidi" w:hAnsiTheme="majorBidi" w:cstheme="majorBidi"/>
          <w:sz w:val="22"/>
          <w:szCs w:val="22"/>
        </w:rPr>
        <w:tab/>
        <w:t>No price adjustment shall be allowed beyond the original delivery dates unless specifically stated in the extension letter. As a rule, no price adjustment shall be allowed for periods of delay for which the Supplier is entirely responsible. The Purchaser will, however, be entitled to any decrease in the prices of the Goods and Services subject to adjustment;</w:t>
      </w:r>
    </w:p>
    <w:p w14:paraId="78DA55BF" w14:textId="71605546" w:rsidR="00A27A26" w:rsidRPr="00370F64" w:rsidRDefault="00A27A26" w:rsidP="0004423B">
      <w:pPr>
        <w:tabs>
          <w:tab w:val="left" w:pos="1080"/>
        </w:tabs>
        <w:suppressAutoHyphens/>
        <w:ind w:left="1080" w:hanging="540"/>
        <w:jc w:val="both"/>
        <w:rPr>
          <w:rFonts w:asciiTheme="majorBidi" w:hAnsiTheme="majorBidi" w:cstheme="majorBidi"/>
          <w:sz w:val="22"/>
          <w:szCs w:val="22"/>
        </w:rPr>
      </w:pPr>
      <w:r w:rsidRPr="00370F64">
        <w:rPr>
          <w:rFonts w:asciiTheme="majorBidi" w:hAnsiTheme="majorBidi" w:cstheme="majorBidi"/>
          <w:sz w:val="22"/>
          <w:szCs w:val="22"/>
        </w:rPr>
        <w:t>(b)</w:t>
      </w:r>
      <w:r w:rsidRPr="00370F64">
        <w:rPr>
          <w:rFonts w:asciiTheme="majorBidi" w:hAnsiTheme="majorBidi" w:cstheme="majorBidi"/>
          <w:sz w:val="22"/>
          <w:szCs w:val="22"/>
        </w:rPr>
        <w:tab/>
        <w:t>If the currency in which the Contract Price P</w:t>
      </w:r>
      <w:r w:rsidRPr="00370F64">
        <w:rPr>
          <w:rFonts w:asciiTheme="majorBidi" w:hAnsiTheme="majorBidi" w:cstheme="majorBidi"/>
          <w:sz w:val="22"/>
          <w:szCs w:val="22"/>
          <w:vertAlign w:val="subscript"/>
        </w:rPr>
        <w:t>0</w:t>
      </w:r>
      <w:r w:rsidRPr="00370F64">
        <w:rPr>
          <w:rFonts w:asciiTheme="majorBidi" w:hAnsiTheme="majorBidi" w:cstheme="majorBidi"/>
          <w:sz w:val="22"/>
          <w:szCs w:val="22"/>
        </w:rPr>
        <w:t xml:space="preserve"> is expressed is different from the currency of origin of the labor and material indices, a correction factor will be applied to avoid incorrect adjustments of the Contract Price. The correction factor shall correspond to the ratio of exchange rates between the two currencies on the base date and the date for adjustment as defined above;</w:t>
      </w:r>
    </w:p>
    <w:p w14:paraId="6C9FC4C8" w14:textId="7F92B752" w:rsidR="00A27A26" w:rsidRPr="00370F64" w:rsidRDefault="00A27A26" w:rsidP="0004423B">
      <w:pPr>
        <w:tabs>
          <w:tab w:val="left" w:pos="1080"/>
        </w:tabs>
        <w:suppressAutoHyphens/>
        <w:ind w:left="1080" w:hanging="540"/>
        <w:jc w:val="both"/>
        <w:rPr>
          <w:rFonts w:asciiTheme="majorBidi" w:hAnsiTheme="majorBidi" w:cstheme="majorBidi"/>
          <w:sz w:val="22"/>
          <w:szCs w:val="22"/>
        </w:rPr>
      </w:pPr>
      <w:r w:rsidRPr="00370F64">
        <w:rPr>
          <w:rFonts w:asciiTheme="majorBidi" w:hAnsiTheme="majorBidi" w:cstheme="majorBidi"/>
          <w:sz w:val="22"/>
          <w:szCs w:val="22"/>
        </w:rPr>
        <w:t>(c)</w:t>
      </w:r>
      <w:r w:rsidRPr="00370F64">
        <w:rPr>
          <w:rFonts w:asciiTheme="majorBidi" w:hAnsiTheme="majorBidi" w:cstheme="majorBidi"/>
          <w:sz w:val="22"/>
          <w:szCs w:val="22"/>
        </w:rPr>
        <w:tab/>
        <w:t>No price adjustment shall be payable on the portion of the Contract Price paid to the Supplier as advance payment.</w:t>
      </w:r>
    </w:p>
    <w:p w14:paraId="484D1BDA" w14:textId="77777777" w:rsidR="00A27A26" w:rsidRPr="00370F64" w:rsidRDefault="00A27A26" w:rsidP="00A27A26">
      <w:pPr>
        <w:tabs>
          <w:tab w:val="left" w:pos="1080"/>
        </w:tabs>
        <w:suppressAutoHyphens/>
        <w:ind w:left="1080" w:hanging="540"/>
        <w:jc w:val="both"/>
        <w:rPr>
          <w:rFonts w:asciiTheme="majorBidi" w:hAnsiTheme="majorBidi" w:cstheme="majorBidi"/>
        </w:rPr>
      </w:pPr>
    </w:p>
    <w:p w14:paraId="513242F3" w14:textId="77777777" w:rsidR="00A27A26" w:rsidRPr="00370F64" w:rsidRDefault="00A27A26" w:rsidP="00A27A26">
      <w:pPr>
        <w:rPr>
          <w:rFonts w:asciiTheme="majorBidi" w:hAnsiTheme="majorBidi" w:cstheme="majorBidi"/>
        </w:rPr>
        <w:sectPr w:rsidR="00A27A26" w:rsidRPr="00370F64" w:rsidSect="00A27A26">
          <w:headerReference w:type="even" r:id="rId76"/>
          <w:headerReference w:type="default" r:id="rId77"/>
          <w:headerReference w:type="first" r:id="rId78"/>
          <w:pgSz w:w="12240" w:h="15840" w:code="1"/>
          <w:pgMar w:top="1440" w:right="1440" w:bottom="1440" w:left="1797" w:header="720" w:footer="720" w:gutter="0"/>
          <w:paperSrc w:first="7" w:other="7"/>
          <w:cols w:space="720"/>
          <w:titlePg/>
        </w:sectPr>
      </w:pPr>
    </w:p>
    <w:p w14:paraId="103F4C6E" w14:textId="77777777" w:rsidR="00A27A26" w:rsidRPr="00370F64" w:rsidRDefault="00A27A26" w:rsidP="00A27A26">
      <w:pPr>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A27A26" w:rsidRPr="00370F64" w14:paraId="7D43798B" w14:textId="77777777">
        <w:trPr>
          <w:trHeight w:val="800"/>
        </w:trPr>
        <w:tc>
          <w:tcPr>
            <w:tcW w:w="9198" w:type="dxa"/>
            <w:tcBorders>
              <w:top w:val="nil"/>
              <w:left w:val="nil"/>
              <w:bottom w:val="nil"/>
              <w:right w:val="nil"/>
            </w:tcBorders>
            <w:vAlign w:val="center"/>
          </w:tcPr>
          <w:p w14:paraId="6763DDDE" w14:textId="77777777" w:rsidR="00A27A26" w:rsidRPr="00370F64" w:rsidRDefault="00A27A26">
            <w:pPr>
              <w:pStyle w:val="Subtitle"/>
              <w:rPr>
                <w:rFonts w:asciiTheme="majorBidi" w:hAnsiTheme="majorBidi" w:cstheme="majorBidi"/>
              </w:rPr>
            </w:pPr>
            <w:bookmarkStart w:id="335" w:name="_Toc438954453"/>
            <w:bookmarkStart w:id="336" w:name="_Toc488411762"/>
            <w:bookmarkStart w:id="337" w:name="_Toc381781832"/>
            <w:bookmarkStart w:id="338" w:name="_Toc475090506"/>
            <w:r w:rsidRPr="00370F64">
              <w:rPr>
                <w:rFonts w:asciiTheme="majorBidi" w:hAnsiTheme="majorBidi" w:cstheme="majorBidi"/>
              </w:rPr>
              <w:t>Section X. Contract Forms</w:t>
            </w:r>
            <w:bookmarkEnd w:id="335"/>
            <w:bookmarkEnd w:id="336"/>
            <w:bookmarkEnd w:id="337"/>
            <w:bookmarkEnd w:id="338"/>
          </w:p>
        </w:tc>
      </w:tr>
    </w:tbl>
    <w:p w14:paraId="209AB8EB" w14:textId="77777777" w:rsidR="00A27A26" w:rsidRPr="00370F64" w:rsidRDefault="00A27A26" w:rsidP="00A27A26">
      <w:pPr>
        <w:rPr>
          <w:rFonts w:asciiTheme="majorBidi" w:hAnsiTheme="majorBidi" w:cstheme="majorBidi"/>
        </w:rPr>
      </w:pPr>
    </w:p>
    <w:p w14:paraId="6AB4C6BE" w14:textId="63661036" w:rsidR="00A27A26" w:rsidRPr="00370F64" w:rsidRDefault="4C3339BC" w:rsidP="5530D2DB">
      <w:pPr>
        <w:jc w:val="both"/>
        <w:rPr>
          <w:rFonts w:asciiTheme="majorBidi" w:hAnsiTheme="majorBidi" w:cstheme="majorBidi"/>
        </w:rPr>
      </w:pPr>
      <w:r w:rsidRPr="00370F64">
        <w:rPr>
          <w:rFonts w:asciiTheme="majorBidi" w:hAnsiTheme="majorBidi" w:cstheme="majorBidi"/>
        </w:rPr>
        <w:t xml:space="preserve">This Section contains forms which, once completed, will form part of the Contract. The forms for Performance Security and Advance Payment Security, when required, shall only be completed by the successful Bidder after </w:t>
      </w:r>
      <w:r w:rsidR="325010F2" w:rsidRPr="00370F64">
        <w:rPr>
          <w:rFonts w:asciiTheme="majorBidi" w:hAnsiTheme="majorBidi" w:cstheme="majorBidi"/>
        </w:rPr>
        <w:t>the contract</w:t>
      </w:r>
      <w:r w:rsidRPr="00370F64">
        <w:rPr>
          <w:rFonts w:asciiTheme="majorBidi" w:hAnsiTheme="majorBidi" w:cstheme="majorBidi"/>
        </w:rPr>
        <w:t xml:space="preserve"> award.</w:t>
      </w:r>
    </w:p>
    <w:p w14:paraId="343949C8" w14:textId="77777777" w:rsidR="00A27A26" w:rsidRPr="00370F64" w:rsidRDefault="00A27A26" w:rsidP="00A27A26">
      <w:pPr>
        <w:rPr>
          <w:rFonts w:asciiTheme="majorBidi" w:hAnsiTheme="majorBidi" w:cstheme="majorBidi"/>
        </w:rPr>
      </w:pPr>
    </w:p>
    <w:p w14:paraId="14D04092" w14:textId="77777777" w:rsidR="00A27A26" w:rsidRPr="00370F64" w:rsidRDefault="00A27A26" w:rsidP="00A27A26">
      <w:pPr>
        <w:rPr>
          <w:rFonts w:asciiTheme="majorBidi" w:hAnsiTheme="majorBidi" w:cstheme="majorBidi"/>
        </w:rPr>
      </w:pPr>
    </w:p>
    <w:p w14:paraId="1449DC63" w14:textId="77777777" w:rsidR="00A27A26" w:rsidRPr="00370F64" w:rsidRDefault="00A27A26" w:rsidP="00A27A26">
      <w:pPr>
        <w:jc w:val="center"/>
        <w:rPr>
          <w:rFonts w:asciiTheme="majorBidi" w:hAnsiTheme="majorBidi" w:cstheme="majorBidi"/>
          <w:b/>
          <w:sz w:val="32"/>
        </w:rPr>
      </w:pPr>
      <w:r w:rsidRPr="00370F64">
        <w:rPr>
          <w:rFonts w:asciiTheme="majorBidi" w:hAnsiTheme="majorBidi" w:cstheme="majorBidi"/>
          <w:b/>
          <w:sz w:val="32"/>
        </w:rPr>
        <w:t>Table of Forms</w:t>
      </w:r>
    </w:p>
    <w:p w14:paraId="7098700B" w14:textId="77777777" w:rsidR="00A27A26" w:rsidRPr="00370F64" w:rsidRDefault="00A27A26" w:rsidP="00A27A26">
      <w:pPr>
        <w:rPr>
          <w:rFonts w:asciiTheme="majorBidi" w:hAnsiTheme="majorBidi" w:cstheme="majorBidi"/>
        </w:rPr>
      </w:pPr>
    </w:p>
    <w:p w14:paraId="230F4B09" w14:textId="77777777" w:rsidR="00A27A26" w:rsidRPr="00370F64" w:rsidRDefault="00A27A26" w:rsidP="00A27A26">
      <w:pPr>
        <w:rPr>
          <w:rFonts w:asciiTheme="majorBidi" w:hAnsiTheme="majorBidi" w:cstheme="majorBidi"/>
        </w:rPr>
      </w:pPr>
    </w:p>
    <w:p w14:paraId="1CBE679F"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lang w:val="fr-FR"/>
        </w:rPr>
        <w:fldChar w:fldCharType="begin"/>
      </w:r>
      <w:r w:rsidRPr="00370F64">
        <w:rPr>
          <w:rFonts w:asciiTheme="majorBidi" w:hAnsiTheme="majorBidi" w:cstheme="majorBidi"/>
        </w:rPr>
        <w:instrText xml:space="preserve"> TOC \b "TOC8" \t "Section X. Header;1" </w:instrText>
      </w:r>
      <w:r w:rsidRPr="00370F64">
        <w:rPr>
          <w:rFonts w:asciiTheme="majorBidi" w:hAnsiTheme="majorBidi" w:cstheme="majorBidi"/>
          <w:lang w:val="fr-FR"/>
        </w:rPr>
        <w:fldChar w:fldCharType="separate"/>
      </w:r>
      <w:r w:rsidRPr="00370F64">
        <w:rPr>
          <w:rFonts w:asciiTheme="majorBidi" w:hAnsiTheme="majorBidi" w:cstheme="majorBidi"/>
        </w:rPr>
        <w:t>Letter of Acceptance</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_Toc475090328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104</w:t>
      </w:r>
      <w:r w:rsidRPr="00370F64">
        <w:rPr>
          <w:rFonts w:asciiTheme="majorBidi" w:hAnsiTheme="majorBidi" w:cstheme="majorBidi"/>
        </w:rPr>
        <w:fldChar w:fldCharType="end"/>
      </w:r>
    </w:p>
    <w:p w14:paraId="4F99FFF3"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Contract Agreement</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_Toc475090329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105</w:t>
      </w:r>
      <w:r w:rsidRPr="00370F64">
        <w:rPr>
          <w:rFonts w:asciiTheme="majorBidi" w:hAnsiTheme="majorBidi" w:cstheme="majorBidi"/>
        </w:rPr>
        <w:fldChar w:fldCharType="end"/>
      </w:r>
    </w:p>
    <w:p w14:paraId="61FCE82A"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Performance Security (Bank Guarantee)</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_Toc475090330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107</w:t>
      </w:r>
      <w:r w:rsidRPr="00370F64">
        <w:rPr>
          <w:rFonts w:asciiTheme="majorBidi" w:hAnsiTheme="majorBidi" w:cstheme="majorBidi"/>
        </w:rPr>
        <w:fldChar w:fldCharType="end"/>
      </w:r>
    </w:p>
    <w:p w14:paraId="3E6379C3" w14:textId="77777777" w:rsidR="00A27A26" w:rsidRPr="00370F64" w:rsidRDefault="00A27A26" w:rsidP="00A27A26">
      <w:pPr>
        <w:pStyle w:val="TOC1"/>
        <w:rPr>
          <w:rFonts w:asciiTheme="majorBidi" w:hAnsiTheme="majorBidi" w:cstheme="majorBidi"/>
          <w:b w:val="0"/>
          <w:sz w:val="22"/>
          <w:szCs w:val="22"/>
          <w:lang w:eastAsia="fr-FR"/>
        </w:rPr>
      </w:pPr>
      <w:r w:rsidRPr="00370F64">
        <w:rPr>
          <w:rFonts w:asciiTheme="majorBidi" w:hAnsiTheme="majorBidi" w:cstheme="majorBidi"/>
        </w:rPr>
        <w:t>Advance Payment Security</w:t>
      </w:r>
      <w:r w:rsidRPr="00370F64">
        <w:rPr>
          <w:rFonts w:asciiTheme="majorBidi" w:hAnsiTheme="majorBidi" w:cstheme="majorBidi"/>
        </w:rPr>
        <w:tab/>
      </w:r>
      <w:r w:rsidRPr="00370F64">
        <w:rPr>
          <w:rFonts w:asciiTheme="majorBidi" w:hAnsiTheme="majorBidi" w:cstheme="majorBidi"/>
        </w:rPr>
        <w:fldChar w:fldCharType="begin"/>
      </w:r>
      <w:r w:rsidRPr="00370F64">
        <w:rPr>
          <w:rFonts w:asciiTheme="majorBidi" w:hAnsiTheme="majorBidi" w:cstheme="majorBidi"/>
        </w:rPr>
        <w:instrText xml:space="preserve"> PAGEREF _Toc475090331 \h </w:instrText>
      </w:r>
      <w:r w:rsidRPr="00370F64">
        <w:rPr>
          <w:rFonts w:asciiTheme="majorBidi" w:hAnsiTheme="majorBidi" w:cstheme="majorBidi"/>
        </w:rPr>
      </w:r>
      <w:r w:rsidRPr="00370F64">
        <w:rPr>
          <w:rFonts w:asciiTheme="majorBidi" w:hAnsiTheme="majorBidi" w:cstheme="majorBidi"/>
        </w:rPr>
        <w:fldChar w:fldCharType="separate"/>
      </w:r>
      <w:r w:rsidRPr="00370F64">
        <w:rPr>
          <w:rFonts w:asciiTheme="majorBidi" w:hAnsiTheme="majorBidi" w:cstheme="majorBidi"/>
        </w:rPr>
        <w:t>108</w:t>
      </w:r>
      <w:r w:rsidRPr="00370F64">
        <w:rPr>
          <w:rFonts w:asciiTheme="majorBidi" w:hAnsiTheme="majorBidi" w:cstheme="majorBidi"/>
        </w:rPr>
        <w:fldChar w:fldCharType="end"/>
      </w:r>
    </w:p>
    <w:p w14:paraId="0942F3E7" w14:textId="77777777" w:rsidR="00A27A26" w:rsidRPr="00370F64" w:rsidRDefault="00A27A26" w:rsidP="00A27A26">
      <w:pPr>
        <w:rPr>
          <w:rFonts w:asciiTheme="majorBidi" w:hAnsiTheme="majorBidi" w:cstheme="majorBidi"/>
        </w:rPr>
      </w:pPr>
      <w:r w:rsidRPr="00370F64">
        <w:rPr>
          <w:rFonts w:asciiTheme="majorBidi" w:hAnsiTheme="majorBidi" w:cstheme="majorBidi"/>
          <w:lang w:val="fr-FR"/>
        </w:rPr>
        <w:fldChar w:fldCharType="end"/>
      </w:r>
    </w:p>
    <w:p w14:paraId="68939206" w14:textId="77777777" w:rsidR="00A27A26" w:rsidRPr="00370F64" w:rsidRDefault="00A27A26" w:rsidP="00A27A26">
      <w:pPr>
        <w:pStyle w:val="SectionXHeader"/>
        <w:rPr>
          <w:rFonts w:asciiTheme="majorBidi" w:hAnsiTheme="majorBidi" w:cstheme="majorBidi"/>
        </w:rPr>
      </w:pPr>
      <w:r w:rsidRPr="00370F64">
        <w:rPr>
          <w:rFonts w:asciiTheme="majorBidi" w:hAnsiTheme="majorBidi" w:cstheme="majorBidi"/>
        </w:rPr>
        <w:br w:type="page"/>
      </w:r>
      <w:bookmarkStart w:id="339" w:name="_Toc438907197"/>
      <w:bookmarkStart w:id="340" w:name="_Toc438907297"/>
      <w:bookmarkStart w:id="341" w:name="_Toc471555884"/>
    </w:p>
    <w:p w14:paraId="0055D75C" w14:textId="77777777" w:rsidR="00A27A26" w:rsidRPr="00370F64" w:rsidRDefault="00A27A26" w:rsidP="00A27A26">
      <w:pPr>
        <w:pStyle w:val="SectionXHeader"/>
        <w:rPr>
          <w:rFonts w:asciiTheme="majorBidi" w:hAnsiTheme="majorBidi" w:cstheme="majorBidi"/>
        </w:rPr>
      </w:pPr>
      <w:bookmarkStart w:id="342" w:name="_Toc348001569"/>
      <w:bookmarkStart w:id="343" w:name="_Toc475090328"/>
      <w:bookmarkStart w:id="344" w:name="TOC8"/>
      <w:r w:rsidRPr="00370F64">
        <w:rPr>
          <w:rFonts w:asciiTheme="majorBidi" w:hAnsiTheme="majorBidi" w:cstheme="majorBidi"/>
        </w:rPr>
        <w:lastRenderedPageBreak/>
        <w:t>Letter of Acceptance</w:t>
      </w:r>
      <w:bookmarkEnd w:id="342"/>
      <w:bookmarkEnd w:id="343"/>
    </w:p>
    <w:p w14:paraId="78339C77" w14:textId="77777777" w:rsidR="00A27A26" w:rsidRPr="00370F64" w:rsidRDefault="00A27A26" w:rsidP="00A27A26">
      <w:pPr>
        <w:jc w:val="center"/>
        <w:rPr>
          <w:rFonts w:asciiTheme="majorBidi" w:hAnsiTheme="majorBidi" w:cstheme="majorBidi"/>
          <w:i/>
          <w:sz w:val="22"/>
          <w:szCs w:val="22"/>
        </w:rPr>
      </w:pPr>
    </w:p>
    <w:p w14:paraId="6F067C56" w14:textId="77777777" w:rsidR="00A27A26" w:rsidRPr="00370F64" w:rsidRDefault="00A27A26" w:rsidP="00A27A26">
      <w:pPr>
        <w:jc w:val="center"/>
        <w:rPr>
          <w:rFonts w:asciiTheme="majorBidi" w:hAnsiTheme="majorBidi" w:cstheme="majorBidi"/>
          <w:i/>
          <w:sz w:val="22"/>
          <w:szCs w:val="22"/>
        </w:rPr>
      </w:pPr>
      <w:r w:rsidRPr="00370F64">
        <w:rPr>
          <w:rFonts w:asciiTheme="majorBidi" w:hAnsiTheme="majorBidi" w:cstheme="majorBidi"/>
          <w:i/>
          <w:sz w:val="22"/>
          <w:szCs w:val="22"/>
        </w:rPr>
        <w:t>[letterhead paper of the Purchaser]</w:t>
      </w:r>
    </w:p>
    <w:p w14:paraId="66DCE840" w14:textId="77777777" w:rsidR="00A27A26" w:rsidRPr="00370F64" w:rsidRDefault="00A27A26" w:rsidP="00A27A26">
      <w:pPr>
        <w:rPr>
          <w:rFonts w:asciiTheme="majorBidi" w:hAnsiTheme="majorBidi" w:cstheme="majorBidi"/>
          <w:sz w:val="22"/>
          <w:szCs w:val="22"/>
        </w:rPr>
      </w:pPr>
    </w:p>
    <w:p w14:paraId="43C6C694" w14:textId="77777777" w:rsidR="00A27A26" w:rsidRPr="00370F64" w:rsidRDefault="00A27A26" w:rsidP="00A27A26">
      <w:pPr>
        <w:rPr>
          <w:rFonts w:asciiTheme="majorBidi" w:hAnsiTheme="majorBidi" w:cstheme="majorBidi"/>
          <w:sz w:val="22"/>
          <w:szCs w:val="22"/>
        </w:rPr>
      </w:pPr>
    </w:p>
    <w:p w14:paraId="3BBCE1C0" w14:textId="77777777" w:rsidR="00A27A26" w:rsidRPr="00370F64" w:rsidRDefault="00A27A26" w:rsidP="00A27A26">
      <w:pPr>
        <w:rPr>
          <w:rFonts w:asciiTheme="majorBidi" w:hAnsiTheme="majorBidi" w:cstheme="majorBidi"/>
          <w:sz w:val="22"/>
          <w:szCs w:val="22"/>
        </w:rPr>
      </w:pPr>
    </w:p>
    <w:p w14:paraId="582D4F40" w14:textId="77777777" w:rsidR="00A27A26" w:rsidRPr="00370F64" w:rsidRDefault="00A27A26" w:rsidP="00A27A26">
      <w:pPr>
        <w:rPr>
          <w:rFonts w:asciiTheme="majorBidi" w:hAnsiTheme="majorBidi" w:cstheme="majorBidi"/>
          <w:sz w:val="22"/>
          <w:szCs w:val="22"/>
        </w:rPr>
      </w:pPr>
    </w:p>
    <w:p w14:paraId="5D46358C" w14:textId="77777777" w:rsidR="00A27A26" w:rsidRPr="00370F64" w:rsidRDefault="00A27A26" w:rsidP="00A27A26">
      <w:pPr>
        <w:jc w:val="right"/>
        <w:rPr>
          <w:rFonts w:asciiTheme="majorBidi" w:hAnsiTheme="majorBidi" w:cstheme="majorBidi"/>
          <w:sz w:val="22"/>
          <w:szCs w:val="22"/>
        </w:rPr>
      </w:pPr>
      <w:r w:rsidRPr="00370F64">
        <w:rPr>
          <w:rFonts w:asciiTheme="majorBidi" w:hAnsiTheme="majorBidi" w:cstheme="majorBidi"/>
          <w:i/>
          <w:sz w:val="22"/>
          <w:szCs w:val="22"/>
        </w:rPr>
        <w:t>[date]</w:t>
      </w:r>
    </w:p>
    <w:p w14:paraId="698119E4" w14:textId="77777777" w:rsidR="00A27A26" w:rsidRPr="00370F64" w:rsidRDefault="00A27A26" w:rsidP="00A27A26">
      <w:pPr>
        <w:rPr>
          <w:rFonts w:asciiTheme="majorBidi" w:hAnsiTheme="majorBidi" w:cstheme="majorBidi"/>
          <w:sz w:val="22"/>
          <w:szCs w:val="22"/>
        </w:rPr>
      </w:pPr>
      <w:r w:rsidRPr="00370F64">
        <w:rPr>
          <w:rFonts w:asciiTheme="majorBidi" w:hAnsiTheme="majorBidi" w:cstheme="majorBidi"/>
          <w:sz w:val="22"/>
          <w:szCs w:val="22"/>
        </w:rPr>
        <w:t xml:space="preserve">To: </w:t>
      </w:r>
      <w:r w:rsidRPr="00370F64">
        <w:rPr>
          <w:rFonts w:asciiTheme="majorBidi" w:hAnsiTheme="majorBidi" w:cstheme="majorBidi"/>
          <w:i/>
          <w:sz w:val="22"/>
          <w:szCs w:val="22"/>
        </w:rPr>
        <w:fldChar w:fldCharType="begin"/>
      </w:r>
      <w:r w:rsidRPr="00370F64">
        <w:rPr>
          <w:rFonts w:asciiTheme="majorBidi" w:hAnsiTheme="majorBidi" w:cstheme="majorBidi"/>
          <w:i/>
          <w:sz w:val="22"/>
          <w:szCs w:val="22"/>
        </w:rPr>
        <w:instrText>ADVANCE \D 1.90</w:instrText>
      </w:r>
      <w:r w:rsidRPr="00370F64">
        <w:rPr>
          <w:rFonts w:asciiTheme="majorBidi" w:hAnsiTheme="majorBidi" w:cstheme="majorBidi"/>
          <w:i/>
          <w:sz w:val="22"/>
          <w:szCs w:val="22"/>
        </w:rPr>
        <w:fldChar w:fldCharType="end"/>
      </w:r>
      <w:r w:rsidRPr="00370F64">
        <w:rPr>
          <w:rFonts w:asciiTheme="majorBidi" w:hAnsiTheme="majorBidi" w:cstheme="majorBidi"/>
          <w:i/>
          <w:sz w:val="22"/>
          <w:szCs w:val="22"/>
        </w:rPr>
        <w:t>[name and address of the Supplier]</w:t>
      </w:r>
    </w:p>
    <w:p w14:paraId="18CB3E76" w14:textId="77777777" w:rsidR="00A27A26" w:rsidRPr="00370F64" w:rsidRDefault="00A27A26" w:rsidP="00A27A26">
      <w:pPr>
        <w:rPr>
          <w:rFonts w:asciiTheme="majorBidi" w:hAnsiTheme="majorBidi" w:cstheme="majorBidi"/>
          <w:sz w:val="22"/>
          <w:szCs w:val="22"/>
        </w:rPr>
      </w:pPr>
    </w:p>
    <w:p w14:paraId="4827E74B" w14:textId="77777777" w:rsidR="00A27A26" w:rsidRPr="00370F64" w:rsidRDefault="00A27A26" w:rsidP="00A27A26">
      <w:pPr>
        <w:ind w:right="288"/>
        <w:rPr>
          <w:rFonts w:asciiTheme="majorBidi" w:hAnsiTheme="majorBidi" w:cstheme="majorBidi"/>
          <w:sz w:val="22"/>
          <w:szCs w:val="22"/>
        </w:rPr>
      </w:pPr>
    </w:p>
    <w:p w14:paraId="3DE10B74" w14:textId="77777777" w:rsidR="00A27A26" w:rsidRPr="00370F64" w:rsidRDefault="00A27A26" w:rsidP="00A27A26">
      <w:pPr>
        <w:ind w:right="288"/>
        <w:rPr>
          <w:rFonts w:asciiTheme="majorBidi" w:hAnsiTheme="majorBidi" w:cstheme="majorBidi"/>
          <w:sz w:val="22"/>
          <w:szCs w:val="22"/>
        </w:rPr>
      </w:pPr>
      <w:r w:rsidRPr="00370F64">
        <w:rPr>
          <w:rFonts w:asciiTheme="majorBidi" w:hAnsiTheme="majorBidi" w:cstheme="majorBidi"/>
          <w:sz w:val="22"/>
          <w:szCs w:val="22"/>
        </w:rPr>
        <w:t>Subject:</w:t>
      </w:r>
      <w:r w:rsidRPr="00370F64">
        <w:rPr>
          <w:rFonts w:asciiTheme="majorBidi" w:hAnsiTheme="majorBidi" w:cstheme="majorBidi"/>
          <w:b/>
          <w:bCs/>
          <w:i/>
          <w:sz w:val="22"/>
          <w:szCs w:val="22"/>
        </w:rPr>
        <w:t xml:space="preserve"> Notification of Award Contract No. ____________________</w:t>
      </w:r>
      <w:r w:rsidRPr="00370F64">
        <w:rPr>
          <w:rFonts w:asciiTheme="majorBidi" w:hAnsiTheme="majorBidi" w:cstheme="majorBidi"/>
          <w:sz w:val="22"/>
          <w:szCs w:val="22"/>
        </w:rPr>
        <w:t xml:space="preserve"> </w:t>
      </w:r>
    </w:p>
    <w:p w14:paraId="7D81277F" w14:textId="77777777" w:rsidR="00A27A26" w:rsidRPr="00370F64" w:rsidRDefault="00A27A26" w:rsidP="00A27A26">
      <w:pPr>
        <w:ind w:right="288"/>
        <w:rPr>
          <w:rFonts w:asciiTheme="majorBidi" w:hAnsiTheme="majorBidi" w:cstheme="majorBidi"/>
          <w:sz w:val="22"/>
          <w:szCs w:val="22"/>
        </w:rPr>
      </w:pPr>
    </w:p>
    <w:p w14:paraId="5ED5227B" w14:textId="77777777" w:rsidR="00A27A26" w:rsidRPr="00370F64" w:rsidRDefault="00A27A26" w:rsidP="00A27A26">
      <w:pPr>
        <w:ind w:right="288"/>
        <w:rPr>
          <w:rFonts w:asciiTheme="majorBidi" w:hAnsiTheme="majorBidi" w:cstheme="majorBidi"/>
          <w:sz w:val="22"/>
          <w:szCs w:val="22"/>
        </w:rPr>
      </w:pPr>
    </w:p>
    <w:p w14:paraId="31989F87" w14:textId="77777777" w:rsidR="00A27A26" w:rsidRPr="00370F64" w:rsidRDefault="00A27A26" w:rsidP="00A27A26">
      <w:pPr>
        <w:rPr>
          <w:rFonts w:asciiTheme="majorBidi" w:hAnsiTheme="majorBidi" w:cstheme="majorBidi"/>
          <w:sz w:val="22"/>
          <w:szCs w:val="22"/>
        </w:rPr>
      </w:pPr>
    </w:p>
    <w:p w14:paraId="472CC586" w14:textId="77777777" w:rsidR="00A27A26" w:rsidRPr="00370F64" w:rsidRDefault="00A27A26" w:rsidP="00A27A26">
      <w:pPr>
        <w:pStyle w:val="BodyTextIndent"/>
        <w:ind w:left="0" w:right="-211"/>
        <w:rPr>
          <w:rFonts w:asciiTheme="majorBidi" w:hAnsiTheme="majorBidi" w:cstheme="majorBidi"/>
          <w:iCs/>
          <w:sz w:val="22"/>
          <w:szCs w:val="22"/>
        </w:rPr>
      </w:pPr>
      <w:r w:rsidRPr="00370F64">
        <w:rPr>
          <w:rFonts w:asciiTheme="majorBidi" w:hAnsiTheme="majorBidi" w:cstheme="majorBidi"/>
          <w:iCs/>
          <w:sz w:val="22"/>
          <w:szCs w:val="22"/>
        </w:rPr>
        <w:t>This is to notify you that your Bid dated ____________</w:t>
      </w:r>
      <w:r w:rsidRPr="00370F64">
        <w:rPr>
          <w:rFonts w:asciiTheme="majorBidi" w:hAnsiTheme="majorBidi" w:cstheme="majorBidi"/>
          <w:bCs/>
          <w:i/>
          <w:sz w:val="22"/>
          <w:szCs w:val="22"/>
        </w:rPr>
        <w:t>[insert date]</w:t>
      </w:r>
      <w:r w:rsidRPr="00370F64">
        <w:rPr>
          <w:rFonts w:asciiTheme="majorBidi" w:hAnsiTheme="majorBidi" w:cstheme="majorBidi"/>
          <w:iCs/>
          <w:sz w:val="22"/>
          <w:szCs w:val="22"/>
        </w:rPr>
        <w:t xml:space="preserve"> for execution of the ______________________________________ </w:t>
      </w:r>
      <w:r w:rsidRPr="00370F64">
        <w:rPr>
          <w:rFonts w:asciiTheme="majorBidi" w:hAnsiTheme="majorBidi" w:cstheme="majorBidi"/>
          <w:i/>
          <w:iCs/>
          <w:sz w:val="22"/>
          <w:szCs w:val="22"/>
        </w:rPr>
        <w:t xml:space="preserve">[insert </w:t>
      </w:r>
      <w:r w:rsidRPr="00370F64">
        <w:rPr>
          <w:rFonts w:asciiTheme="majorBidi" w:hAnsiTheme="majorBidi" w:cstheme="majorBidi"/>
          <w:bCs/>
          <w:i/>
          <w:sz w:val="22"/>
          <w:szCs w:val="22"/>
        </w:rPr>
        <w:t>name of the contract and identification number, as given in the SCC]</w:t>
      </w:r>
      <w:r w:rsidRPr="00370F64">
        <w:rPr>
          <w:rFonts w:asciiTheme="majorBidi" w:hAnsiTheme="majorBidi" w:cstheme="majorBidi"/>
          <w:iCs/>
          <w:sz w:val="22"/>
          <w:szCs w:val="22"/>
        </w:rPr>
        <w:t xml:space="preserve"> for the Contract Price of _________________________________________________________________</w:t>
      </w:r>
      <w:r w:rsidRPr="00370F64">
        <w:rPr>
          <w:rFonts w:asciiTheme="majorBidi" w:hAnsiTheme="majorBidi" w:cstheme="majorBidi"/>
          <w:bCs/>
          <w:i/>
          <w:sz w:val="22"/>
          <w:szCs w:val="22"/>
        </w:rPr>
        <w:t>[insert</w:t>
      </w:r>
      <w:r w:rsidRPr="00370F64">
        <w:rPr>
          <w:rFonts w:asciiTheme="majorBidi" w:hAnsiTheme="majorBidi" w:cstheme="majorBidi"/>
          <w:iCs/>
          <w:sz w:val="22"/>
          <w:szCs w:val="22"/>
        </w:rPr>
        <w:t xml:space="preserve"> </w:t>
      </w:r>
      <w:r w:rsidRPr="00370F64">
        <w:rPr>
          <w:rFonts w:asciiTheme="majorBidi" w:hAnsiTheme="majorBidi" w:cstheme="majorBidi"/>
          <w:bCs/>
          <w:i/>
          <w:sz w:val="22"/>
          <w:szCs w:val="22"/>
        </w:rPr>
        <w:t>amount in numbers and words and name of currency]</w:t>
      </w:r>
      <w:r w:rsidRPr="00370F64">
        <w:rPr>
          <w:rFonts w:asciiTheme="majorBidi" w:hAnsiTheme="majorBidi" w:cstheme="majorBidi"/>
          <w:iCs/>
          <w:sz w:val="22"/>
          <w:szCs w:val="22"/>
        </w:rPr>
        <w:t>, as corrected and modified in accordance with the Instructions to Bidders is hereby accepted by our institution.</w:t>
      </w:r>
    </w:p>
    <w:p w14:paraId="1BA28A76" w14:textId="77777777" w:rsidR="00A27A26" w:rsidRPr="00370F64" w:rsidRDefault="00A27A26" w:rsidP="00A27A26">
      <w:pPr>
        <w:pStyle w:val="BodyTextIndent"/>
        <w:ind w:left="0" w:right="-211"/>
        <w:rPr>
          <w:rFonts w:asciiTheme="majorBidi" w:hAnsiTheme="majorBidi" w:cstheme="majorBidi"/>
          <w:iCs/>
          <w:sz w:val="22"/>
          <w:szCs w:val="22"/>
        </w:rPr>
      </w:pPr>
    </w:p>
    <w:p w14:paraId="45A6901B" w14:textId="77777777" w:rsidR="00A27A26" w:rsidRPr="00370F64" w:rsidRDefault="00A27A26" w:rsidP="00A27A26">
      <w:pPr>
        <w:pStyle w:val="BodyTextIndent"/>
        <w:ind w:left="0" w:right="-211"/>
        <w:rPr>
          <w:rFonts w:asciiTheme="majorBidi" w:hAnsiTheme="majorBidi" w:cstheme="majorBidi"/>
          <w:iCs/>
          <w:sz w:val="22"/>
          <w:szCs w:val="22"/>
        </w:rPr>
      </w:pPr>
      <w:r w:rsidRPr="00370F64">
        <w:rPr>
          <w:rFonts w:asciiTheme="majorBidi" w:hAnsiTheme="majorBidi" w:cstheme="majorBidi"/>
          <w:iCs/>
          <w:sz w:val="22"/>
          <w:szCs w:val="22"/>
        </w:rPr>
        <w:t>You are requested to furnish the Performance Security within 28 days in accordance with the Conditions of Contract, using for that purpose the Performance Security Form included in Section X, Contract Forms, of the Bidding Documents.</w:t>
      </w:r>
    </w:p>
    <w:p w14:paraId="21F34157" w14:textId="77777777" w:rsidR="00A27A26" w:rsidRPr="00370F64" w:rsidRDefault="00A27A26" w:rsidP="00A27A26">
      <w:pPr>
        <w:ind w:right="-211"/>
        <w:jc w:val="both"/>
        <w:rPr>
          <w:rFonts w:asciiTheme="majorBidi" w:hAnsiTheme="majorBidi" w:cstheme="majorBidi"/>
          <w:sz w:val="22"/>
          <w:szCs w:val="22"/>
        </w:rPr>
      </w:pPr>
    </w:p>
    <w:p w14:paraId="0C1E5ECE" w14:textId="77777777" w:rsidR="00A27A26" w:rsidRPr="00370F64" w:rsidRDefault="00A27A26" w:rsidP="00A27A26">
      <w:pPr>
        <w:pStyle w:val="TOAHeading"/>
        <w:tabs>
          <w:tab w:val="clear" w:pos="9000"/>
          <w:tab w:val="clear" w:pos="9360"/>
        </w:tabs>
        <w:suppressAutoHyphens w:val="0"/>
        <w:ind w:right="-211"/>
        <w:rPr>
          <w:rFonts w:asciiTheme="majorBidi" w:hAnsiTheme="majorBidi" w:cstheme="majorBidi"/>
          <w:sz w:val="22"/>
          <w:szCs w:val="22"/>
        </w:rPr>
      </w:pPr>
    </w:p>
    <w:p w14:paraId="0427C128" w14:textId="77777777" w:rsidR="00A27A26" w:rsidRPr="00370F64" w:rsidRDefault="00A27A26" w:rsidP="00A27A26">
      <w:pPr>
        <w:tabs>
          <w:tab w:val="left" w:pos="9000"/>
        </w:tabs>
        <w:ind w:right="-211"/>
        <w:jc w:val="both"/>
        <w:rPr>
          <w:rFonts w:asciiTheme="majorBidi" w:hAnsiTheme="majorBidi" w:cstheme="majorBidi"/>
          <w:sz w:val="22"/>
          <w:szCs w:val="22"/>
        </w:rPr>
      </w:pPr>
      <w:r w:rsidRPr="00370F64">
        <w:rPr>
          <w:rFonts w:asciiTheme="majorBidi" w:hAnsiTheme="majorBidi" w:cstheme="majorBidi"/>
          <w:sz w:val="22"/>
          <w:szCs w:val="22"/>
        </w:rPr>
        <w:t xml:space="preserve">Authorized Signature: </w:t>
      </w:r>
      <w:r w:rsidRPr="00370F64">
        <w:rPr>
          <w:rFonts w:asciiTheme="majorBidi" w:hAnsiTheme="majorBidi" w:cstheme="majorBidi"/>
          <w:sz w:val="22"/>
          <w:szCs w:val="22"/>
          <w:u w:val="single"/>
        </w:rPr>
        <w:tab/>
      </w:r>
    </w:p>
    <w:p w14:paraId="0429D77A" w14:textId="77777777" w:rsidR="00A27A26" w:rsidRPr="00370F64" w:rsidRDefault="00A27A26" w:rsidP="00A27A26">
      <w:pPr>
        <w:tabs>
          <w:tab w:val="left" w:pos="9000"/>
        </w:tabs>
        <w:ind w:right="-211"/>
        <w:jc w:val="both"/>
        <w:rPr>
          <w:rFonts w:asciiTheme="majorBidi" w:hAnsiTheme="majorBidi" w:cstheme="majorBidi"/>
          <w:sz w:val="22"/>
          <w:szCs w:val="22"/>
        </w:rPr>
      </w:pPr>
      <w:r w:rsidRPr="00370F64">
        <w:rPr>
          <w:rFonts w:asciiTheme="majorBidi" w:hAnsiTheme="majorBidi" w:cstheme="majorBidi"/>
          <w:sz w:val="22"/>
          <w:szCs w:val="22"/>
        </w:rPr>
        <w:t xml:space="preserve">Name and Title of Signatory: </w:t>
      </w:r>
      <w:r w:rsidRPr="00370F64">
        <w:rPr>
          <w:rFonts w:asciiTheme="majorBidi" w:hAnsiTheme="majorBidi" w:cstheme="majorBidi"/>
          <w:sz w:val="22"/>
          <w:szCs w:val="22"/>
          <w:u w:val="single"/>
        </w:rPr>
        <w:tab/>
      </w:r>
    </w:p>
    <w:p w14:paraId="543C22C9" w14:textId="77777777" w:rsidR="00A27A26" w:rsidRPr="00370F64" w:rsidRDefault="00A27A26" w:rsidP="00A27A26">
      <w:pPr>
        <w:tabs>
          <w:tab w:val="left" w:pos="9000"/>
        </w:tabs>
        <w:ind w:right="-211"/>
        <w:jc w:val="both"/>
        <w:rPr>
          <w:rFonts w:asciiTheme="majorBidi" w:hAnsiTheme="majorBidi" w:cstheme="majorBidi"/>
          <w:sz w:val="22"/>
          <w:szCs w:val="22"/>
        </w:rPr>
      </w:pPr>
      <w:r w:rsidRPr="00370F64">
        <w:rPr>
          <w:rFonts w:asciiTheme="majorBidi" w:hAnsiTheme="majorBidi" w:cstheme="majorBidi"/>
          <w:sz w:val="22"/>
          <w:szCs w:val="22"/>
        </w:rPr>
        <w:t xml:space="preserve">Name of Institution: </w:t>
      </w:r>
      <w:r w:rsidRPr="00370F64">
        <w:rPr>
          <w:rFonts w:asciiTheme="majorBidi" w:hAnsiTheme="majorBidi" w:cstheme="majorBidi"/>
          <w:sz w:val="22"/>
          <w:szCs w:val="22"/>
          <w:u w:val="single"/>
        </w:rPr>
        <w:tab/>
      </w:r>
    </w:p>
    <w:p w14:paraId="220F4D17" w14:textId="77777777" w:rsidR="00A27A26" w:rsidRPr="00370F64" w:rsidRDefault="00A27A26" w:rsidP="00A27A26">
      <w:pPr>
        <w:ind w:right="-211"/>
        <w:jc w:val="both"/>
        <w:rPr>
          <w:rFonts w:asciiTheme="majorBidi" w:hAnsiTheme="majorBidi" w:cstheme="majorBidi"/>
          <w:sz w:val="22"/>
          <w:szCs w:val="22"/>
        </w:rPr>
      </w:pPr>
    </w:p>
    <w:p w14:paraId="400D3D8D" w14:textId="77777777" w:rsidR="00A27A26" w:rsidRPr="00370F64" w:rsidRDefault="00A27A26" w:rsidP="00A27A26">
      <w:pPr>
        <w:ind w:right="-211"/>
        <w:jc w:val="both"/>
        <w:rPr>
          <w:rFonts w:asciiTheme="majorBidi" w:hAnsiTheme="majorBidi" w:cstheme="majorBidi"/>
          <w:sz w:val="22"/>
          <w:szCs w:val="22"/>
        </w:rPr>
      </w:pPr>
    </w:p>
    <w:p w14:paraId="56FF2E07" w14:textId="77777777" w:rsidR="00A27A26" w:rsidRPr="00370F64" w:rsidRDefault="00A27A26" w:rsidP="00A27A26">
      <w:pPr>
        <w:ind w:right="-211"/>
        <w:jc w:val="both"/>
        <w:rPr>
          <w:rFonts w:asciiTheme="majorBidi" w:hAnsiTheme="majorBidi" w:cstheme="majorBidi"/>
          <w:sz w:val="22"/>
          <w:szCs w:val="22"/>
        </w:rPr>
      </w:pPr>
      <w:r w:rsidRPr="00370F64">
        <w:rPr>
          <w:rFonts w:asciiTheme="majorBidi" w:hAnsiTheme="majorBidi" w:cstheme="majorBidi"/>
          <w:b/>
          <w:bCs/>
          <w:sz w:val="22"/>
          <w:szCs w:val="22"/>
        </w:rPr>
        <w:t>Attachment: Contract Agreement</w:t>
      </w:r>
    </w:p>
    <w:p w14:paraId="16959A49" w14:textId="77777777" w:rsidR="00A27A26" w:rsidRPr="00370F64" w:rsidRDefault="00A27A26" w:rsidP="00A27A26">
      <w:pPr>
        <w:ind w:right="-211"/>
        <w:jc w:val="both"/>
        <w:rPr>
          <w:rFonts w:asciiTheme="majorBidi" w:hAnsiTheme="majorBidi" w:cstheme="majorBidi"/>
        </w:rPr>
      </w:pPr>
    </w:p>
    <w:p w14:paraId="044CB0E6" w14:textId="77777777" w:rsidR="00A27A26" w:rsidRPr="00370F64" w:rsidRDefault="00A27A26" w:rsidP="00A27A26">
      <w:pPr>
        <w:ind w:right="-211"/>
        <w:jc w:val="both"/>
        <w:rPr>
          <w:rFonts w:asciiTheme="majorBidi" w:hAnsiTheme="majorBidi" w:cstheme="majorBidi"/>
          <w:b/>
          <w:sz w:val="36"/>
        </w:rPr>
      </w:pPr>
      <w:r w:rsidRPr="00370F64">
        <w:rPr>
          <w:rFonts w:asciiTheme="majorBidi" w:hAnsiTheme="majorBidi" w:cstheme="majorBidi"/>
        </w:rPr>
        <w:br w:type="page"/>
      </w:r>
    </w:p>
    <w:p w14:paraId="0D2B1AE2" w14:textId="77777777" w:rsidR="00A27A26" w:rsidRPr="00370F64" w:rsidRDefault="00A27A26" w:rsidP="00A27A26">
      <w:pPr>
        <w:pStyle w:val="SectionXHeader"/>
        <w:rPr>
          <w:rFonts w:asciiTheme="majorBidi" w:hAnsiTheme="majorBidi" w:cstheme="majorBidi"/>
        </w:rPr>
      </w:pPr>
      <w:bookmarkStart w:id="345" w:name="_Toc475090329"/>
      <w:r w:rsidRPr="00370F64">
        <w:rPr>
          <w:rFonts w:asciiTheme="majorBidi" w:hAnsiTheme="majorBidi" w:cstheme="majorBidi"/>
        </w:rPr>
        <w:lastRenderedPageBreak/>
        <w:t>Contract Agreement</w:t>
      </w:r>
      <w:bookmarkEnd w:id="339"/>
      <w:bookmarkEnd w:id="340"/>
      <w:bookmarkEnd w:id="341"/>
      <w:bookmarkEnd w:id="345"/>
    </w:p>
    <w:p w14:paraId="49B313D6" w14:textId="77777777" w:rsidR="00A27A26" w:rsidRPr="00370F64" w:rsidRDefault="00A27A26" w:rsidP="00A27A26">
      <w:pPr>
        <w:pStyle w:val="Document1"/>
        <w:keepNext w:val="0"/>
        <w:keepLines w:val="0"/>
        <w:tabs>
          <w:tab w:val="clear" w:pos="-720"/>
          <w:tab w:val="left" w:pos="5400"/>
          <w:tab w:val="left" w:pos="8280"/>
        </w:tabs>
        <w:suppressAutoHyphens w:val="0"/>
        <w:rPr>
          <w:rFonts w:asciiTheme="majorBidi" w:hAnsiTheme="majorBidi" w:cstheme="majorBidi"/>
        </w:rPr>
      </w:pPr>
    </w:p>
    <w:p w14:paraId="760CDA5F" w14:textId="77777777" w:rsidR="00A27A26" w:rsidRPr="00370F64" w:rsidRDefault="00A27A26" w:rsidP="00A27A26">
      <w:pPr>
        <w:tabs>
          <w:tab w:val="left" w:pos="5400"/>
          <w:tab w:val="left" w:pos="8280"/>
        </w:tabs>
        <w:spacing w:after="200"/>
        <w:rPr>
          <w:rFonts w:asciiTheme="majorBidi" w:hAnsiTheme="majorBidi" w:cstheme="majorBidi"/>
          <w:sz w:val="22"/>
          <w:szCs w:val="22"/>
        </w:rPr>
      </w:pPr>
      <w:r w:rsidRPr="00370F64">
        <w:rPr>
          <w:rFonts w:asciiTheme="majorBidi" w:hAnsiTheme="majorBidi" w:cstheme="majorBidi"/>
          <w:sz w:val="22"/>
          <w:szCs w:val="22"/>
        </w:rPr>
        <w:t>THIS AGREEMENT made</w:t>
      </w:r>
    </w:p>
    <w:p w14:paraId="66226259" w14:textId="77777777" w:rsidR="00A27A26" w:rsidRPr="00370F64" w:rsidRDefault="00A27A26" w:rsidP="00A27A26">
      <w:pPr>
        <w:tabs>
          <w:tab w:val="left" w:pos="720"/>
          <w:tab w:val="left" w:pos="2520"/>
          <w:tab w:val="left" w:pos="6120"/>
          <w:tab w:val="left" w:pos="7200"/>
        </w:tabs>
        <w:spacing w:after="200"/>
        <w:rPr>
          <w:rFonts w:asciiTheme="majorBidi" w:hAnsiTheme="majorBidi" w:cstheme="majorBidi"/>
          <w:sz w:val="22"/>
          <w:szCs w:val="22"/>
        </w:rPr>
      </w:pPr>
      <w:r w:rsidRPr="00370F64">
        <w:rPr>
          <w:rFonts w:asciiTheme="majorBidi" w:hAnsiTheme="majorBidi" w:cstheme="majorBidi"/>
          <w:sz w:val="22"/>
          <w:szCs w:val="22"/>
        </w:rPr>
        <w:tab/>
        <w:t xml:space="preserve">the </w:t>
      </w:r>
      <w:r w:rsidRPr="00370F64">
        <w:rPr>
          <w:rFonts w:asciiTheme="majorBidi" w:hAnsiTheme="majorBidi" w:cstheme="majorBidi"/>
          <w:i/>
          <w:sz w:val="22"/>
          <w:szCs w:val="22"/>
        </w:rPr>
        <w:t xml:space="preserve">[ insert </w:t>
      </w:r>
      <w:r w:rsidRPr="00370F64">
        <w:rPr>
          <w:rFonts w:asciiTheme="majorBidi" w:hAnsiTheme="majorBidi" w:cstheme="majorBidi"/>
          <w:b/>
          <w:i/>
          <w:sz w:val="22"/>
          <w:szCs w:val="22"/>
        </w:rPr>
        <w:t>number</w:t>
      </w:r>
      <w:r w:rsidRPr="00370F64">
        <w:rPr>
          <w:rFonts w:asciiTheme="majorBidi" w:hAnsiTheme="majorBidi" w:cstheme="majorBidi"/>
          <w:i/>
          <w:sz w:val="22"/>
          <w:szCs w:val="22"/>
        </w:rPr>
        <w:t>]</w:t>
      </w:r>
      <w:r w:rsidRPr="00370F64">
        <w:rPr>
          <w:rFonts w:asciiTheme="majorBidi" w:hAnsiTheme="majorBidi" w:cstheme="majorBidi"/>
          <w:sz w:val="22"/>
          <w:szCs w:val="22"/>
        </w:rPr>
        <w:t xml:space="preserve"> day of </w:t>
      </w:r>
      <w:r w:rsidRPr="00370F64">
        <w:rPr>
          <w:rFonts w:asciiTheme="majorBidi" w:hAnsiTheme="majorBidi" w:cstheme="majorBidi"/>
          <w:i/>
          <w:sz w:val="22"/>
          <w:szCs w:val="22"/>
        </w:rPr>
        <w:t xml:space="preserve">[ insert: </w:t>
      </w:r>
      <w:r w:rsidRPr="00370F64">
        <w:rPr>
          <w:rFonts w:asciiTheme="majorBidi" w:hAnsiTheme="majorBidi" w:cstheme="majorBidi"/>
          <w:b/>
          <w:i/>
          <w:sz w:val="22"/>
          <w:szCs w:val="22"/>
        </w:rPr>
        <w:t>month</w:t>
      </w:r>
      <w:r w:rsidRPr="00370F64">
        <w:rPr>
          <w:rFonts w:asciiTheme="majorBidi" w:hAnsiTheme="majorBidi" w:cstheme="majorBidi"/>
          <w:i/>
          <w:sz w:val="22"/>
          <w:szCs w:val="22"/>
        </w:rPr>
        <w:t> ]</w:t>
      </w:r>
      <w:r w:rsidRPr="00370F64">
        <w:rPr>
          <w:rFonts w:asciiTheme="majorBidi" w:hAnsiTheme="majorBidi" w:cstheme="majorBidi"/>
          <w:sz w:val="22"/>
          <w:szCs w:val="22"/>
        </w:rPr>
        <w:t xml:space="preserve">, </w:t>
      </w:r>
      <w:r w:rsidRPr="00370F64">
        <w:rPr>
          <w:rFonts w:asciiTheme="majorBidi" w:hAnsiTheme="majorBidi" w:cstheme="majorBidi"/>
          <w:i/>
          <w:sz w:val="22"/>
          <w:szCs w:val="22"/>
        </w:rPr>
        <w:t xml:space="preserve">[ insert: </w:t>
      </w:r>
      <w:r w:rsidRPr="00370F64">
        <w:rPr>
          <w:rFonts w:asciiTheme="majorBidi" w:hAnsiTheme="majorBidi" w:cstheme="majorBidi"/>
          <w:b/>
          <w:i/>
          <w:sz w:val="22"/>
          <w:szCs w:val="22"/>
        </w:rPr>
        <w:t>year</w:t>
      </w:r>
      <w:r w:rsidRPr="00370F64">
        <w:rPr>
          <w:rFonts w:asciiTheme="majorBidi" w:hAnsiTheme="majorBidi" w:cstheme="majorBidi"/>
          <w:i/>
          <w:sz w:val="22"/>
          <w:szCs w:val="22"/>
        </w:rPr>
        <w:t> ]</w:t>
      </w:r>
      <w:r w:rsidRPr="00370F64">
        <w:rPr>
          <w:rFonts w:asciiTheme="majorBidi" w:hAnsiTheme="majorBidi" w:cstheme="majorBidi"/>
          <w:sz w:val="22"/>
          <w:szCs w:val="22"/>
        </w:rPr>
        <w:t>.</w:t>
      </w:r>
    </w:p>
    <w:p w14:paraId="5023E9A4" w14:textId="77777777" w:rsidR="00A27A26" w:rsidRPr="00370F64" w:rsidRDefault="00A27A26" w:rsidP="00A27A26">
      <w:pPr>
        <w:spacing w:after="200"/>
        <w:rPr>
          <w:rFonts w:asciiTheme="majorBidi" w:hAnsiTheme="majorBidi" w:cstheme="majorBidi"/>
          <w:sz w:val="22"/>
          <w:szCs w:val="22"/>
        </w:rPr>
      </w:pPr>
    </w:p>
    <w:p w14:paraId="0CC71558" w14:textId="77777777" w:rsidR="00A27A26" w:rsidRPr="00370F64" w:rsidRDefault="00A27A26" w:rsidP="00A27A26">
      <w:pPr>
        <w:spacing w:after="200"/>
        <w:rPr>
          <w:rFonts w:asciiTheme="majorBidi" w:hAnsiTheme="majorBidi" w:cstheme="majorBidi"/>
          <w:sz w:val="22"/>
          <w:szCs w:val="22"/>
        </w:rPr>
      </w:pPr>
      <w:r w:rsidRPr="00370F64">
        <w:rPr>
          <w:rFonts w:asciiTheme="majorBidi" w:hAnsiTheme="majorBidi" w:cstheme="majorBidi"/>
          <w:sz w:val="22"/>
          <w:szCs w:val="22"/>
        </w:rPr>
        <w:t>BETWEEN</w:t>
      </w:r>
    </w:p>
    <w:p w14:paraId="4C8A7F80" w14:textId="63397272" w:rsidR="00A27A26" w:rsidRPr="00370F64" w:rsidRDefault="00A27A26" w:rsidP="00A27A26">
      <w:pPr>
        <w:spacing w:after="200"/>
        <w:ind w:left="1440" w:hanging="720"/>
        <w:jc w:val="both"/>
        <w:rPr>
          <w:rFonts w:asciiTheme="majorBidi" w:hAnsiTheme="majorBidi" w:cstheme="majorBidi"/>
          <w:sz w:val="22"/>
          <w:szCs w:val="22"/>
        </w:rPr>
      </w:pPr>
      <w:r w:rsidRPr="00370F64">
        <w:rPr>
          <w:rFonts w:asciiTheme="majorBidi" w:hAnsiTheme="majorBidi" w:cstheme="majorBidi"/>
          <w:sz w:val="22"/>
          <w:szCs w:val="22"/>
        </w:rPr>
        <w:t>(1)</w:t>
      </w:r>
      <w:r w:rsidRPr="00370F64">
        <w:rPr>
          <w:rFonts w:asciiTheme="majorBidi" w:hAnsiTheme="majorBidi" w:cstheme="majorBidi"/>
          <w:sz w:val="22"/>
          <w:szCs w:val="22"/>
        </w:rPr>
        <w:tab/>
      </w:r>
      <w:r w:rsidR="00C05F5F" w:rsidRPr="00C05F5F">
        <w:rPr>
          <w:rFonts w:asciiTheme="majorBidi" w:hAnsiTheme="majorBidi" w:cstheme="majorBidi"/>
          <w:i/>
          <w:sz w:val="22"/>
          <w:szCs w:val="22"/>
        </w:rPr>
        <w:t xml:space="preserve">This contract is made between TradeMark  Africa (“TMA”) having its principal place of business at DW Tower, 4th Floor, Plateau du Serpent, Djibouti City, Djibouti </w:t>
      </w:r>
      <w:r w:rsidRPr="00370F64">
        <w:rPr>
          <w:rFonts w:asciiTheme="majorBidi" w:hAnsiTheme="majorBidi" w:cstheme="majorBidi"/>
          <w:sz w:val="22"/>
          <w:szCs w:val="22"/>
        </w:rPr>
        <w:t xml:space="preserve">(hereinafter called “the Purchaser”), and </w:t>
      </w:r>
    </w:p>
    <w:p w14:paraId="784A239E" w14:textId="77777777" w:rsidR="00A27A26" w:rsidRPr="00370F64" w:rsidRDefault="00A27A26" w:rsidP="00A27A26">
      <w:pPr>
        <w:spacing w:after="200"/>
        <w:ind w:left="1440" w:hanging="720"/>
        <w:jc w:val="both"/>
        <w:rPr>
          <w:rFonts w:asciiTheme="majorBidi" w:hAnsiTheme="majorBidi" w:cstheme="majorBidi"/>
          <w:sz w:val="22"/>
          <w:szCs w:val="22"/>
        </w:rPr>
      </w:pPr>
      <w:r w:rsidRPr="00370F64">
        <w:rPr>
          <w:rFonts w:asciiTheme="majorBidi" w:hAnsiTheme="majorBidi" w:cstheme="majorBidi"/>
          <w:sz w:val="22"/>
          <w:szCs w:val="22"/>
        </w:rPr>
        <w:t>(2)</w:t>
      </w:r>
      <w:r w:rsidRPr="00370F64">
        <w:rPr>
          <w:rFonts w:asciiTheme="majorBidi" w:hAnsiTheme="majorBidi" w:cstheme="majorBidi"/>
          <w:sz w:val="22"/>
          <w:szCs w:val="22"/>
        </w:rPr>
        <w:tab/>
      </w:r>
      <w:r w:rsidRPr="00370F64">
        <w:rPr>
          <w:rFonts w:asciiTheme="majorBidi" w:hAnsiTheme="majorBidi" w:cstheme="majorBidi"/>
          <w:i/>
          <w:sz w:val="22"/>
          <w:szCs w:val="22"/>
        </w:rPr>
        <w:t>[insert name of Supplier]</w:t>
      </w:r>
      <w:r w:rsidRPr="00370F64">
        <w:rPr>
          <w:rFonts w:asciiTheme="majorBidi" w:hAnsiTheme="majorBidi" w:cstheme="majorBidi"/>
          <w:sz w:val="22"/>
          <w:szCs w:val="22"/>
        </w:rPr>
        <w:t xml:space="preserve">, a corporation incorporated under the laws of </w:t>
      </w:r>
      <w:r w:rsidRPr="00370F64">
        <w:rPr>
          <w:rFonts w:asciiTheme="majorBidi" w:hAnsiTheme="majorBidi" w:cstheme="majorBidi"/>
          <w:i/>
          <w:sz w:val="22"/>
          <w:szCs w:val="22"/>
        </w:rPr>
        <w:t>[ insert: country of Supplier]</w:t>
      </w:r>
      <w:r w:rsidRPr="00370F64">
        <w:rPr>
          <w:rFonts w:asciiTheme="majorBidi" w:hAnsiTheme="majorBidi" w:cstheme="majorBidi"/>
          <w:sz w:val="22"/>
          <w:szCs w:val="22"/>
        </w:rPr>
        <w:t xml:space="preserve"> and having its principal place of business at </w:t>
      </w:r>
      <w:r w:rsidRPr="00370F64">
        <w:rPr>
          <w:rFonts w:asciiTheme="majorBidi" w:hAnsiTheme="majorBidi" w:cstheme="majorBidi"/>
          <w:i/>
          <w:sz w:val="22"/>
          <w:szCs w:val="22"/>
        </w:rPr>
        <w:t>[ insert: address of Supplier ]</w:t>
      </w:r>
      <w:r w:rsidRPr="00370F64">
        <w:rPr>
          <w:rFonts w:asciiTheme="majorBidi" w:hAnsiTheme="majorBidi" w:cstheme="majorBidi"/>
          <w:sz w:val="22"/>
          <w:szCs w:val="22"/>
        </w:rPr>
        <w:t xml:space="preserve"> (hereinafter called “the Supplier”).</w:t>
      </w:r>
    </w:p>
    <w:p w14:paraId="4F456799" w14:textId="316AE963" w:rsidR="00A27A26" w:rsidRPr="00370F64" w:rsidRDefault="00A27A26" w:rsidP="00A27A26">
      <w:pPr>
        <w:suppressAutoHyphens/>
        <w:spacing w:after="240"/>
        <w:jc w:val="both"/>
        <w:rPr>
          <w:rFonts w:asciiTheme="majorBidi" w:hAnsiTheme="majorBidi" w:cstheme="majorBidi"/>
          <w:sz w:val="22"/>
          <w:szCs w:val="22"/>
        </w:rPr>
      </w:pPr>
      <w:r w:rsidRPr="00370F64">
        <w:rPr>
          <w:rFonts w:asciiTheme="majorBidi" w:hAnsiTheme="majorBidi" w:cstheme="majorBidi"/>
          <w:sz w:val="22"/>
          <w:szCs w:val="22"/>
        </w:rPr>
        <w:t xml:space="preserve">WHEREAS the Purchaser invited bids for certain Goods and ancillary services, viz., </w:t>
      </w:r>
      <w:r w:rsidR="00C05F5F" w:rsidRPr="00C05F5F">
        <w:rPr>
          <w:rFonts w:asciiTheme="majorBidi" w:hAnsiTheme="majorBidi" w:cstheme="majorBidi"/>
          <w:b/>
          <w:bCs/>
          <w:i/>
          <w:sz w:val="22"/>
          <w:szCs w:val="22"/>
        </w:rPr>
        <w:t xml:space="preserve">Supply, Delivery, Installation, Commissioning, Training and After-sales Services for Laboratory Equipment for the Djibouti Standards and Quality Agency (ADN) </w:t>
      </w:r>
      <w:r w:rsidRPr="00C05F5F">
        <w:rPr>
          <w:rFonts w:asciiTheme="majorBidi" w:hAnsiTheme="majorBidi" w:cstheme="majorBidi"/>
          <w:b/>
          <w:bCs/>
          <w:sz w:val="22"/>
          <w:szCs w:val="22"/>
        </w:rPr>
        <w:t xml:space="preserve"> </w:t>
      </w:r>
      <w:r w:rsidRPr="00370F64">
        <w:rPr>
          <w:rFonts w:asciiTheme="majorBidi" w:hAnsiTheme="majorBidi" w:cstheme="majorBidi"/>
          <w:sz w:val="22"/>
          <w:szCs w:val="22"/>
        </w:rPr>
        <w:t xml:space="preserve">and has accepted a Bid by the Supplier for the supply of those Goods and Services in the sum of </w:t>
      </w:r>
      <w:r w:rsidRPr="00370F64">
        <w:rPr>
          <w:rFonts w:asciiTheme="majorBidi" w:hAnsiTheme="majorBidi" w:cstheme="majorBidi"/>
          <w:i/>
          <w:sz w:val="22"/>
          <w:szCs w:val="22"/>
        </w:rPr>
        <w:t>[insert Contract Price in words and figures, expressed in the Contract currency (ies)</w:t>
      </w:r>
      <w:r w:rsidRPr="00370F64">
        <w:rPr>
          <w:rFonts w:asciiTheme="majorBidi" w:hAnsiTheme="majorBidi" w:cstheme="majorBidi"/>
          <w:b/>
          <w:i/>
          <w:sz w:val="22"/>
          <w:szCs w:val="22"/>
        </w:rPr>
        <w:t xml:space="preserve"> </w:t>
      </w:r>
      <w:r w:rsidRPr="00370F64">
        <w:rPr>
          <w:rFonts w:asciiTheme="majorBidi" w:hAnsiTheme="majorBidi" w:cstheme="majorBidi"/>
          <w:i/>
          <w:sz w:val="22"/>
          <w:szCs w:val="22"/>
        </w:rPr>
        <w:t>]</w:t>
      </w:r>
      <w:r w:rsidRPr="00370F64">
        <w:rPr>
          <w:rFonts w:asciiTheme="majorBidi" w:hAnsiTheme="majorBidi" w:cstheme="majorBidi"/>
          <w:sz w:val="22"/>
          <w:szCs w:val="22"/>
        </w:rPr>
        <w:t xml:space="preserve"> (hereinafter called “the Contract Price”).</w:t>
      </w:r>
    </w:p>
    <w:p w14:paraId="34A43485" w14:textId="77777777" w:rsidR="00A27A26" w:rsidRPr="00370F64" w:rsidRDefault="00A27A26" w:rsidP="00A27A26">
      <w:pPr>
        <w:suppressAutoHyphens/>
        <w:spacing w:after="240"/>
        <w:jc w:val="both"/>
        <w:rPr>
          <w:rFonts w:asciiTheme="majorBidi" w:hAnsiTheme="majorBidi" w:cstheme="majorBidi"/>
          <w:sz w:val="22"/>
          <w:szCs w:val="22"/>
        </w:rPr>
      </w:pPr>
      <w:r w:rsidRPr="00370F64">
        <w:rPr>
          <w:rFonts w:asciiTheme="majorBidi" w:hAnsiTheme="majorBidi" w:cstheme="majorBidi"/>
          <w:sz w:val="22"/>
          <w:szCs w:val="22"/>
        </w:rPr>
        <w:t>NOW THIS AGREEMENT WITNESSETH AS FOLLOWS:</w:t>
      </w:r>
    </w:p>
    <w:p w14:paraId="1A7FA74A" w14:textId="77777777" w:rsidR="00A27A26" w:rsidRPr="00370F64" w:rsidRDefault="00A27A26" w:rsidP="00A27A26">
      <w:pPr>
        <w:tabs>
          <w:tab w:val="left" w:pos="540"/>
        </w:tabs>
        <w:suppressAutoHyphens/>
        <w:spacing w:after="240"/>
        <w:ind w:left="540" w:hanging="540"/>
        <w:jc w:val="both"/>
        <w:rPr>
          <w:rFonts w:asciiTheme="majorBidi" w:hAnsiTheme="majorBidi" w:cstheme="majorBidi"/>
          <w:sz w:val="22"/>
          <w:szCs w:val="22"/>
        </w:rPr>
      </w:pPr>
      <w:r w:rsidRPr="00370F64">
        <w:rPr>
          <w:rFonts w:asciiTheme="majorBidi" w:hAnsiTheme="majorBidi" w:cstheme="majorBidi"/>
          <w:sz w:val="22"/>
          <w:szCs w:val="22"/>
        </w:rPr>
        <w:t>1.</w:t>
      </w:r>
      <w:r w:rsidRPr="00370F64">
        <w:rPr>
          <w:rFonts w:asciiTheme="majorBidi" w:hAnsiTheme="majorBidi" w:cstheme="majorBidi"/>
          <w:sz w:val="22"/>
          <w:szCs w:val="22"/>
        </w:rPr>
        <w:tab/>
        <w:t>In this Agreement words and expressions shall have the same meanings as are respectively assigned to them in the Contract documents referred to.</w:t>
      </w:r>
    </w:p>
    <w:p w14:paraId="2E41749C" w14:textId="77777777" w:rsidR="00A27A26" w:rsidRPr="00370F64" w:rsidRDefault="00A27A26" w:rsidP="00A27A26">
      <w:pPr>
        <w:tabs>
          <w:tab w:val="left" w:pos="540"/>
        </w:tabs>
        <w:suppressAutoHyphens/>
        <w:spacing w:after="240"/>
        <w:ind w:left="540" w:hanging="540"/>
        <w:jc w:val="both"/>
        <w:rPr>
          <w:rFonts w:asciiTheme="majorBidi" w:hAnsiTheme="majorBidi" w:cstheme="majorBidi"/>
          <w:sz w:val="22"/>
          <w:szCs w:val="22"/>
        </w:rPr>
      </w:pPr>
      <w:r w:rsidRPr="00370F64">
        <w:rPr>
          <w:rFonts w:asciiTheme="majorBidi" w:hAnsiTheme="majorBidi" w:cstheme="majorBidi"/>
          <w:sz w:val="22"/>
          <w:szCs w:val="22"/>
        </w:rPr>
        <w:t>2.</w:t>
      </w:r>
      <w:r w:rsidRPr="00370F64">
        <w:rPr>
          <w:rFonts w:asciiTheme="majorBidi" w:hAnsiTheme="majorBidi" w:cstheme="majorBidi"/>
          <w:sz w:val="22"/>
          <w:szCs w:val="22"/>
        </w:rPr>
        <w:tab/>
        <w:t>The following documents shall be deemed to form and be read and construed as part of this Agreement. This Agreement shall prevail over all other contract documents.</w:t>
      </w:r>
    </w:p>
    <w:p w14:paraId="20235D64" w14:textId="77777777" w:rsidR="00A27A26" w:rsidRPr="00370F64" w:rsidRDefault="00A27A26" w:rsidP="00427366">
      <w:pPr>
        <w:numPr>
          <w:ilvl w:val="0"/>
          <w:numId w:val="118"/>
        </w:numPr>
        <w:tabs>
          <w:tab w:val="clear" w:pos="716"/>
          <w:tab w:val="num" w:pos="1260"/>
        </w:tabs>
        <w:suppressAutoHyphens/>
        <w:spacing w:after="120"/>
        <w:ind w:left="1267"/>
        <w:jc w:val="both"/>
        <w:rPr>
          <w:rFonts w:asciiTheme="majorBidi" w:hAnsiTheme="majorBidi" w:cstheme="majorBidi"/>
          <w:sz w:val="22"/>
          <w:szCs w:val="22"/>
        </w:rPr>
      </w:pPr>
      <w:r w:rsidRPr="00370F64">
        <w:rPr>
          <w:rFonts w:asciiTheme="majorBidi" w:hAnsiTheme="majorBidi" w:cstheme="majorBidi"/>
          <w:sz w:val="22"/>
          <w:szCs w:val="22"/>
        </w:rPr>
        <w:t>The Letter of Acceptance;</w:t>
      </w:r>
    </w:p>
    <w:p w14:paraId="07C27B35" w14:textId="77777777" w:rsidR="00A27A26" w:rsidRPr="00370F64" w:rsidRDefault="00A27A26" w:rsidP="00427366">
      <w:pPr>
        <w:numPr>
          <w:ilvl w:val="0"/>
          <w:numId w:val="118"/>
        </w:numPr>
        <w:tabs>
          <w:tab w:val="clear" w:pos="716"/>
          <w:tab w:val="num" w:pos="1260"/>
        </w:tabs>
        <w:suppressAutoHyphens/>
        <w:spacing w:after="120"/>
        <w:ind w:left="1267"/>
        <w:jc w:val="both"/>
        <w:rPr>
          <w:rFonts w:asciiTheme="majorBidi" w:hAnsiTheme="majorBidi" w:cstheme="majorBidi"/>
          <w:sz w:val="22"/>
          <w:szCs w:val="22"/>
        </w:rPr>
      </w:pPr>
      <w:r w:rsidRPr="00370F64">
        <w:rPr>
          <w:rFonts w:asciiTheme="majorBidi" w:hAnsiTheme="majorBidi" w:cstheme="majorBidi"/>
          <w:sz w:val="22"/>
          <w:szCs w:val="22"/>
        </w:rPr>
        <w:t>The Bid Submission Form and Appendix to Bid Submission Form (including the signed Statement of Integrity);</w:t>
      </w:r>
    </w:p>
    <w:p w14:paraId="4AFD445E" w14:textId="77777777" w:rsidR="00A27A26" w:rsidRPr="00370F64" w:rsidRDefault="00A27A26" w:rsidP="00427366">
      <w:pPr>
        <w:numPr>
          <w:ilvl w:val="0"/>
          <w:numId w:val="118"/>
        </w:numPr>
        <w:tabs>
          <w:tab w:val="clear" w:pos="716"/>
          <w:tab w:val="num" w:pos="1260"/>
        </w:tabs>
        <w:suppressAutoHyphens/>
        <w:spacing w:after="120"/>
        <w:ind w:left="1267"/>
        <w:jc w:val="both"/>
        <w:rPr>
          <w:rFonts w:asciiTheme="majorBidi" w:hAnsiTheme="majorBidi" w:cstheme="majorBidi"/>
          <w:sz w:val="22"/>
          <w:szCs w:val="22"/>
        </w:rPr>
      </w:pPr>
      <w:r w:rsidRPr="00370F64">
        <w:rPr>
          <w:rFonts w:asciiTheme="majorBidi" w:hAnsiTheme="majorBidi" w:cstheme="majorBidi"/>
          <w:sz w:val="22"/>
          <w:szCs w:val="22"/>
        </w:rPr>
        <w:t>The Addenda Nos._____ (if any);</w:t>
      </w:r>
    </w:p>
    <w:p w14:paraId="7134B91D" w14:textId="77777777" w:rsidR="00A27A26" w:rsidRPr="00370F64" w:rsidRDefault="00A27A26" w:rsidP="00427366">
      <w:pPr>
        <w:numPr>
          <w:ilvl w:val="0"/>
          <w:numId w:val="118"/>
        </w:numPr>
        <w:tabs>
          <w:tab w:val="clear" w:pos="716"/>
          <w:tab w:val="num" w:pos="1260"/>
        </w:tabs>
        <w:suppressAutoHyphens/>
        <w:spacing w:after="120"/>
        <w:ind w:left="1267"/>
        <w:jc w:val="both"/>
        <w:rPr>
          <w:rFonts w:asciiTheme="majorBidi" w:hAnsiTheme="majorBidi" w:cstheme="majorBidi"/>
          <w:sz w:val="22"/>
          <w:szCs w:val="22"/>
        </w:rPr>
      </w:pPr>
      <w:r w:rsidRPr="00370F64">
        <w:rPr>
          <w:rFonts w:asciiTheme="majorBidi" w:hAnsiTheme="majorBidi" w:cstheme="majorBidi"/>
          <w:sz w:val="22"/>
          <w:szCs w:val="22"/>
        </w:rPr>
        <w:t>Special Conditions of Contract;</w:t>
      </w:r>
    </w:p>
    <w:p w14:paraId="0EAE8E1E" w14:textId="77777777" w:rsidR="00A27A26" w:rsidRPr="00370F64" w:rsidRDefault="00A27A26" w:rsidP="00427366">
      <w:pPr>
        <w:numPr>
          <w:ilvl w:val="0"/>
          <w:numId w:val="118"/>
        </w:numPr>
        <w:tabs>
          <w:tab w:val="clear" w:pos="716"/>
          <w:tab w:val="num" w:pos="1260"/>
        </w:tabs>
        <w:suppressAutoHyphens/>
        <w:spacing w:after="120"/>
        <w:ind w:left="1267"/>
        <w:jc w:val="both"/>
        <w:rPr>
          <w:rFonts w:asciiTheme="majorBidi" w:hAnsiTheme="majorBidi" w:cstheme="majorBidi"/>
          <w:sz w:val="22"/>
          <w:szCs w:val="22"/>
        </w:rPr>
      </w:pPr>
      <w:r w:rsidRPr="00370F64">
        <w:rPr>
          <w:rFonts w:asciiTheme="majorBidi" w:hAnsiTheme="majorBidi" w:cstheme="majorBidi"/>
          <w:sz w:val="22"/>
          <w:szCs w:val="22"/>
        </w:rPr>
        <w:t>General Conditions of Contract;</w:t>
      </w:r>
    </w:p>
    <w:p w14:paraId="598EBCAF" w14:textId="77777777" w:rsidR="00A27A26" w:rsidRPr="00370F64" w:rsidRDefault="00A27A26" w:rsidP="00427366">
      <w:pPr>
        <w:numPr>
          <w:ilvl w:val="0"/>
          <w:numId w:val="118"/>
        </w:numPr>
        <w:tabs>
          <w:tab w:val="clear" w:pos="716"/>
          <w:tab w:val="num" w:pos="1260"/>
        </w:tabs>
        <w:suppressAutoHyphens/>
        <w:spacing w:after="120"/>
        <w:ind w:left="1267"/>
        <w:jc w:val="both"/>
        <w:rPr>
          <w:rFonts w:asciiTheme="majorBidi" w:hAnsiTheme="majorBidi" w:cstheme="majorBidi"/>
          <w:sz w:val="22"/>
          <w:szCs w:val="22"/>
        </w:rPr>
      </w:pPr>
      <w:r w:rsidRPr="00370F64">
        <w:rPr>
          <w:rFonts w:asciiTheme="majorBidi" w:hAnsiTheme="majorBidi" w:cstheme="majorBidi"/>
          <w:sz w:val="22"/>
          <w:szCs w:val="22"/>
        </w:rPr>
        <w:t>The Specification (including Schedule of Requirements and Technical Specifications);</w:t>
      </w:r>
    </w:p>
    <w:p w14:paraId="53E970B9" w14:textId="77777777" w:rsidR="00A27A26" w:rsidRPr="00370F64" w:rsidRDefault="00A27A26" w:rsidP="00427366">
      <w:pPr>
        <w:numPr>
          <w:ilvl w:val="0"/>
          <w:numId w:val="118"/>
        </w:numPr>
        <w:tabs>
          <w:tab w:val="clear" w:pos="716"/>
          <w:tab w:val="num" w:pos="1260"/>
        </w:tabs>
        <w:suppressAutoHyphens/>
        <w:spacing w:after="120"/>
        <w:ind w:left="1267"/>
        <w:jc w:val="both"/>
        <w:rPr>
          <w:rFonts w:asciiTheme="majorBidi" w:hAnsiTheme="majorBidi" w:cstheme="majorBidi"/>
          <w:sz w:val="22"/>
          <w:szCs w:val="22"/>
        </w:rPr>
      </w:pPr>
      <w:r w:rsidRPr="00370F64">
        <w:rPr>
          <w:rFonts w:asciiTheme="majorBidi" w:hAnsiTheme="majorBidi" w:cstheme="majorBidi"/>
          <w:sz w:val="22"/>
          <w:szCs w:val="22"/>
        </w:rPr>
        <w:t>The completed Bidding Forms (including Price Schedules);</w:t>
      </w:r>
    </w:p>
    <w:p w14:paraId="3D96394E" w14:textId="77777777" w:rsidR="00A27A26" w:rsidRPr="00370F64" w:rsidRDefault="00A27A26" w:rsidP="00427366">
      <w:pPr>
        <w:numPr>
          <w:ilvl w:val="0"/>
          <w:numId w:val="118"/>
        </w:numPr>
        <w:tabs>
          <w:tab w:val="clear" w:pos="716"/>
          <w:tab w:val="num" w:pos="1260"/>
        </w:tabs>
        <w:suppressAutoHyphens/>
        <w:spacing w:after="120"/>
        <w:ind w:left="1267"/>
        <w:jc w:val="both"/>
        <w:rPr>
          <w:rFonts w:asciiTheme="majorBidi" w:hAnsiTheme="majorBidi" w:cstheme="majorBidi"/>
          <w:sz w:val="22"/>
          <w:szCs w:val="22"/>
        </w:rPr>
      </w:pPr>
      <w:r w:rsidRPr="00370F64">
        <w:rPr>
          <w:rFonts w:asciiTheme="majorBidi" w:hAnsiTheme="majorBidi" w:cstheme="majorBidi"/>
          <w:sz w:val="22"/>
          <w:szCs w:val="22"/>
        </w:rPr>
        <w:t xml:space="preserve">Any other document listed in GCC as forming part of the Contract. </w:t>
      </w:r>
    </w:p>
    <w:p w14:paraId="472145D8" w14:textId="77777777" w:rsidR="00A27A26" w:rsidRPr="00370F64" w:rsidRDefault="00A27A26" w:rsidP="00A27A26">
      <w:pPr>
        <w:suppressAutoHyphens/>
        <w:spacing w:after="240"/>
        <w:ind w:left="540" w:hanging="540"/>
        <w:jc w:val="both"/>
        <w:rPr>
          <w:rFonts w:asciiTheme="majorBidi" w:hAnsiTheme="majorBidi" w:cstheme="majorBidi"/>
          <w:sz w:val="22"/>
          <w:szCs w:val="22"/>
        </w:rPr>
      </w:pPr>
      <w:r w:rsidRPr="00370F64">
        <w:rPr>
          <w:rFonts w:asciiTheme="majorBidi" w:hAnsiTheme="majorBidi" w:cstheme="majorBidi"/>
          <w:iCs/>
          <w:sz w:val="22"/>
          <w:szCs w:val="22"/>
        </w:rPr>
        <w:t xml:space="preserve">3. </w:t>
      </w:r>
      <w:r w:rsidRPr="00370F64">
        <w:rPr>
          <w:rFonts w:asciiTheme="majorBidi" w:hAnsiTheme="majorBidi" w:cstheme="majorBidi"/>
          <w:iCs/>
          <w:sz w:val="22"/>
          <w:szCs w:val="22"/>
        </w:rPr>
        <w:tab/>
      </w:r>
      <w:r w:rsidRPr="00370F64">
        <w:rPr>
          <w:rFonts w:asciiTheme="majorBidi" w:hAnsiTheme="majorBidi" w:cstheme="majorBidi"/>
          <w:sz w:val="22"/>
          <w:szCs w:val="22"/>
        </w:rPr>
        <w:t>In the event of any discrepancy or inconsistency within the Contract documents, then the documents shall prevail in the order listed above.</w:t>
      </w:r>
    </w:p>
    <w:p w14:paraId="62814782" w14:textId="77777777" w:rsidR="00A27A26" w:rsidRPr="00370F64" w:rsidRDefault="00A27A26" w:rsidP="00A27A26">
      <w:pPr>
        <w:tabs>
          <w:tab w:val="left" w:pos="540"/>
        </w:tabs>
        <w:suppressAutoHyphens/>
        <w:spacing w:after="240"/>
        <w:ind w:left="540" w:hanging="540"/>
        <w:jc w:val="both"/>
        <w:rPr>
          <w:rFonts w:asciiTheme="majorBidi" w:hAnsiTheme="majorBidi" w:cstheme="majorBidi"/>
          <w:sz w:val="22"/>
          <w:szCs w:val="22"/>
        </w:rPr>
      </w:pPr>
      <w:r w:rsidRPr="00370F64">
        <w:rPr>
          <w:rFonts w:asciiTheme="majorBidi" w:hAnsiTheme="majorBidi" w:cstheme="majorBidi"/>
          <w:sz w:val="22"/>
          <w:szCs w:val="22"/>
        </w:rPr>
        <w:t>4.</w:t>
      </w:r>
      <w:r w:rsidRPr="00370F64">
        <w:rPr>
          <w:rFonts w:asciiTheme="majorBidi" w:hAnsiTheme="majorBidi" w:cstheme="majorBidi"/>
          <w:sz w:val="22"/>
          <w:szCs w:val="22"/>
        </w:rPr>
        <w:tab/>
        <w:t>In consideration of the payments to be made by the Purchaser to the Supplier as specified in this Agreement, the Supplier hereby covenants with the Purchaser to provide the Goods and Services and to remedy defects therein in conformity in all respects with the provisions of the Contract.</w:t>
      </w:r>
    </w:p>
    <w:p w14:paraId="14A1307A" w14:textId="77777777" w:rsidR="00A27A26" w:rsidRPr="00370F64" w:rsidRDefault="00A27A26" w:rsidP="00A27A26">
      <w:pPr>
        <w:tabs>
          <w:tab w:val="left" w:pos="540"/>
        </w:tabs>
        <w:suppressAutoHyphens/>
        <w:spacing w:after="240"/>
        <w:ind w:left="540" w:hanging="540"/>
        <w:jc w:val="both"/>
        <w:rPr>
          <w:rFonts w:asciiTheme="majorBidi" w:hAnsiTheme="majorBidi" w:cstheme="majorBidi"/>
          <w:sz w:val="22"/>
          <w:szCs w:val="22"/>
        </w:rPr>
      </w:pPr>
      <w:r w:rsidRPr="00370F64">
        <w:rPr>
          <w:rFonts w:asciiTheme="majorBidi" w:hAnsiTheme="majorBidi" w:cstheme="majorBidi"/>
          <w:sz w:val="22"/>
          <w:szCs w:val="22"/>
        </w:rPr>
        <w:lastRenderedPageBreak/>
        <w:t>5.</w:t>
      </w:r>
      <w:r w:rsidRPr="00370F64">
        <w:rPr>
          <w:rFonts w:asciiTheme="majorBidi" w:hAnsiTheme="majorBidi" w:cstheme="majorBidi"/>
          <w:sz w:val="22"/>
          <w:szCs w:val="22"/>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06CD8187" w14:textId="51862864" w:rsidR="00A27A26" w:rsidRPr="00370F64" w:rsidRDefault="00A27A26" w:rsidP="00A27A26">
      <w:pPr>
        <w:spacing w:after="200"/>
        <w:jc w:val="both"/>
        <w:rPr>
          <w:rFonts w:asciiTheme="majorBidi" w:hAnsiTheme="majorBidi" w:cstheme="majorBidi"/>
          <w:sz w:val="22"/>
          <w:szCs w:val="22"/>
        </w:rPr>
      </w:pPr>
      <w:r w:rsidRPr="00370F64">
        <w:rPr>
          <w:rFonts w:asciiTheme="majorBidi" w:hAnsiTheme="majorBidi" w:cstheme="majorBidi"/>
          <w:sz w:val="22"/>
          <w:szCs w:val="22"/>
        </w:rPr>
        <w:t xml:space="preserve">IN WITNESS whereof the parties hereto have caused this Agreement to be executed in accordance with the laws of </w:t>
      </w:r>
      <w:r w:rsidR="00C05F5F" w:rsidRPr="00C05F5F">
        <w:rPr>
          <w:rFonts w:asciiTheme="majorBidi" w:hAnsiTheme="majorBidi" w:cstheme="majorBidi"/>
          <w:b/>
          <w:bCs/>
          <w:i/>
          <w:iCs/>
          <w:sz w:val="22"/>
          <w:szCs w:val="22"/>
        </w:rPr>
        <w:t>Djibouti</w:t>
      </w:r>
      <w:r w:rsidR="00C05F5F">
        <w:rPr>
          <w:rFonts w:asciiTheme="majorBidi" w:hAnsiTheme="majorBidi" w:cstheme="majorBidi"/>
          <w:i/>
          <w:iCs/>
          <w:sz w:val="22"/>
          <w:szCs w:val="22"/>
        </w:rPr>
        <w:t xml:space="preserve"> </w:t>
      </w:r>
      <w:r w:rsidRPr="00370F64">
        <w:rPr>
          <w:rFonts w:asciiTheme="majorBidi" w:hAnsiTheme="majorBidi" w:cstheme="majorBidi"/>
          <w:sz w:val="22"/>
          <w:szCs w:val="22"/>
        </w:rPr>
        <w:t>on the day, month and year indicated above.</w:t>
      </w:r>
    </w:p>
    <w:p w14:paraId="14EEDD48" w14:textId="77777777" w:rsidR="00A27A26" w:rsidRPr="00370F64" w:rsidRDefault="00A27A26" w:rsidP="00A27A26">
      <w:pPr>
        <w:rPr>
          <w:rFonts w:asciiTheme="majorBidi" w:hAnsiTheme="majorBidi" w:cstheme="majorBidi"/>
          <w:sz w:val="22"/>
          <w:szCs w:val="22"/>
        </w:rPr>
      </w:pPr>
    </w:p>
    <w:p w14:paraId="2AABC057" w14:textId="77777777" w:rsidR="00A27A26" w:rsidRPr="00370F64" w:rsidRDefault="00A27A26" w:rsidP="00A27A26">
      <w:pPr>
        <w:rPr>
          <w:rFonts w:asciiTheme="majorBidi" w:hAnsiTheme="majorBidi" w:cstheme="majorBidi"/>
          <w:sz w:val="22"/>
          <w:szCs w:val="22"/>
        </w:rPr>
      </w:pPr>
      <w:r w:rsidRPr="00370F64">
        <w:rPr>
          <w:rFonts w:asciiTheme="majorBidi" w:hAnsiTheme="majorBidi" w:cstheme="majorBidi"/>
          <w:sz w:val="22"/>
          <w:szCs w:val="22"/>
        </w:rPr>
        <w:t>For and on behalf of the Purchaser</w:t>
      </w:r>
    </w:p>
    <w:p w14:paraId="19FE9164" w14:textId="77777777" w:rsidR="00A27A26" w:rsidRPr="00370F64" w:rsidRDefault="00A27A26" w:rsidP="00A27A26">
      <w:pPr>
        <w:rPr>
          <w:rFonts w:asciiTheme="majorBidi" w:hAnsiTheme="majorBidi" w:cstheme="majorBidi"/>
          <w:sz w:val="22"/>
          <w:szCs w:val="22"/>
        </w:rPr>
      </w:pPr>
    </w:p>
    <w:p w14:paraId="561C5D41" w14:textId="77777777" w:rsidR="00A27A26" w:rsidRPr="00370F64" w:rsidRDefault="00A27A26" w:rsidP="00A27A26">
      <w:pPr>
        <w:tabs>
          <w:tab w:val="left" w:pos="900"/>
          <w:tab w:val="left" w:pos="7200"/>
        </w:tabs>
        <w:rPr>
          <w:rFonts w:asciiTheme="majorBidi" w:hAnsiTheme="majorBidi" w:cstheme="majorBidi"/>
          <w:sz w:val="22"/>
          <w:szCs w:val="22"/>
        </w:rPr>
      </w:pPr>
      <w:r w:rsidRPr="00370F64">
        <w:rPr>
          <w:rFonts w:asciiTheme="majorBidi" w:hAnsiTheme="majorBidi" w:cstheme="majorBidi"/>
          <w:sz w:val="22"/>
          <w:szCs w:val="22"/>
        </w:rPr>
        <w:t>Signed:</w:t>
      </w:r>
      <w:r w:rsidRPr="00370F64">
        <w:rPr>
          <w:rFonts w:asciiTheme="majorBidi" w:hAnsiTheme="majorBidi" w:cstheme="majorBidi"/>
          <w:sz w:val="22"/>
          <w:szCs w:val="22"/>
        </w:rPr>
        <w:tab/>
      </w:r>
      <w:r w:rsidRPr="00370F64">
        <w:rPr>
          <w:rFonts w:asciiTheme="majorBidi" w:hAnsiTheme="majorBidi" w:cstheme="majorBidi"/>
          <w:i/>
          <w:iCs/>
          <w:sz w:val="22"/>
          <w:szCs w:val="22"/>
        </w:rPr>
        <w:t xml:space="preserve">[insert signature] </w:t>
      </w:r>
      <w:r w:rsidRPr="00370F64">
        <w:rPr>
          <w:rFonts w:asciiTheme="majorBidi" w:hAnsiTheme="majorBidi" w:cstheme="majorBidi"/>
          <w:sz w:val="22"/>
          <w:szCs w:val="22"/>
        </w:rPr>
        <w:tab/>
      </w:r>
    </w:p>
    <w:p w14:paraId="19325BBC" w14:textId="77777777" w:rsidR="00A27A26" w:rsidRPr="00370F64" w:rsidRDefault="00A27A26" w:rsidP="00A27A26">
      <w:pPr>
        <w:tabs>
          <w:tab w:val="left" w:pos="900"/>
          <w:tab w:val="left" w:pos="7200"/>
        </w:tabs>
        <w:rPr>
          <w:rFonts w:asciiTheme="majorBidi" w:hAnsiTheme="majorBidi" w:cstheme="majorBidi"/>
          <w:sz w:val="22"/>
          <w:szCs w:val="22"/>
          <w:u w:val="single"/>
        </w:rPr>
      </w:pPr>
      <w:r w:rsidRPr="00370F64">
        <w:rPr>
          <w:rFonts w:asciiTheme="majorBidi" w:hAnsiTheme="majorBidi" w:cstheme="majorBidi"/>
          <w:sz w:val="22"/>
          <w:szCs w:val="22"/>
        </w:rPr>
        <w:t xml:space="preserve">In the capacity of </w:t>
      </w:r>
      <w:r w:rsidRPr="00370F64">
        <w:rPr>
          <w:rFonts w:asciiTheme="majorBidi" w:hAnsiTheme="majorBidi" w:cstheme="majorBidi"/>
          <w:i/>
          <w:sz w:val="22"/>
          <w:szCs w:val="22"/>
        </w:rPr>
        <w:t>[insert title or other appropriate designation]</w:t>
      </w:r>
    </w:p>
    <w:p w14:paraId="3BF5FBF6" w14:textId="77777777" w:rsidR="00A27A26" w:rsidRPr="00370F64" w:rsidRDefault="00A27A26" w:rsidP="00A27A26">
      <w:pPr>
        <w:tabs>
          <w:tab w:val="left" w:pos="7200"/>
        </w:tabs>
        <w:rPr>
          <w:rFonts w:asciiTheme="majorBidi" w:hAnsiTheme="majorBidi" w:cstheme="majorBidi"/>
          <w:sz w:val="22"/>
          <w:szCs w:val="22"/>
          <w:u w:val="single"/>
        </w:rPr>
      </w:pPr>
      <w:r w:rsidRPr="00370F64">
        <w:rPr>
          <w:rFonts w:asciiTheme="majorBidi" w:hAnsiTheme="majorBidi" w:cstheme="majorBidi"/>
          <w:sz w:val="22"/>
          <w:szCs w:val="22"/>
        </w:rPr>
        <w:t xml:space="preserve">In the presence of </w:t>
      </w:r>
      <w:r w:rsidRPr="00370F64">
        <w:rPr>
          <w:rFonts w:asciiTheme="majorBidi" w:hAnsiTheme="majorBidi" w:cstheme="majorBidi"/>
          <w:i/>
          <w:iCs/>
          <w:sz w:val="22"/>
          <w:szCs w:val="22"/>
        </w:rPr>
        <w:t>[insert identification of official witness]</w:t>
      </w:r>
    </w:p>
    <w:p w14:paraId="66CFDCD7" w14:textId="77777777" w:rsidR="00A27A26" w:rsidRPr="00370F64" w:rsidRDefault="00A27A26" w:rsidP="00A27A26">
      <w:pPr>
        <w:rPr>
          <w:rFonts w:asciiTheme="majorBidi" w:hAnsiTheme="majorBidi" w:cstheme="majorBidi"/>
          <w:sz w:val="22"/>
          <w:szCs w:val="22"/>
        </w:rPr>
      </w:pPr>
    </w:p>
    <w:p w14:paraId="4F580117" w14:textId="77777777" w:rsidR="00A27A26" w:rsidRPr="00370F64" w:rsidRDefault="00A27A26" w:rsidP="00A27A26">
      <w:pPr>
        <w:rPr>
          <w:rFonts w:asciiTheme="majorBidi" w:hAnsiTheme="majorBidi" w:cstheme="majorBidi"/>
          <w:sz w:val="22"/>
          <w:szCs w:val="22"/>
        </w:rPr>
      </w:pPr>
      <w:r w:rsidRPr="00370F64">
        <w:rPr>
          <w:rFonts w:asciiTheme="majorBidi" w:hAnsiTheme="majorBidi" w:cstheme="majorBidi"/>
          <w:sz w:val="22"/>
          <w:szCs w:val="22"/>
        </w:rPr>
        <w:t>For and on behalf of the Supplier</w:t>
      </w:r>
    </w:p>
    <w:p w14:paraId="7E2EB927" w14:textId="77777777" w:rsidR="00A27A26" w:rsidRPr="00370F64" w:rsidRDefault="00A27A26" w:rsidP="00A27A26">
      <w:pPr>
        <w:rPr>
          <w:rFonts w:asciiTheme="majorBidi" w:hAnsiTheme="majorBidi" w:cstheme="majorBidi"/>
          <w:sz w:val="22"/>
          <w:szCs w:val="22"/>
        </w:rPr>
      </w:pPr>
    </w:p>
    <w:p w14:paraId="6181F94A" w14:textId="77777777" w:rsidR="00A27A26" w:rsidRPr="00370F64" w:rsidRDefault="00A27A26" w:rsidP="00A27A26">
      <w:pPr>
        <w:tabs>
          <w:tab w:val="left" w:pos="900"/>
          <w:tab w:val="left" w:pos="7200"/>
        </w:tabs>
        <w:rPr>
          <w:rFonts w:asciiTheme="majorBidi" w:hAnsiTheme="majorBidi" w:cstheme="majorBidi"/>
          <w:sz w:val="22"/>
          <w:szCs w:val="22"/>
          <w:u w:val="single"/>
        </w:rPr>
      </w:pPr>
      <w:r w:rsidRPr="00370F64">
        <w:rPr>
          <w:rFonts w:asciiTheme="majorBidi" w:hAnsiTheme="majorBidi" w:cstheme="majorBidi"/>
          <w:sz w:val="22"/>
          <w:szCs w:val="22"/>
        </w:rPr>
        <w:t>Signed:</w:t>
      </w:r>
      <w:r w:rsidRPr="00370F64">
        <w:rPr>
          <w:rFonts w:asciiTheme="majorBidi" w:hAnsiTheme="majorBidi" w:cstheme="majorBidi"/>
          <w:sz w:val="22"/>
          <w:szCs w:val="22"/>
        </w:rPr>
        <w:tab/>
      </w:r>
      <w:r w:rsidRPr="00370F64">
        <w:rPr>
          <w:rFonts w:asciiTheme="majorBidi" w:hAnsiTheme="majorBidi" w:cstheme="majorBidi"/>
          <w:i/>
          <w:iCs/>
          <w:sz w:val="22"/>
          <w:szCs w:val="22"/>
        </w:rPr>
        <w:t>[insert signature of authorized representative(s) of the Supplier]</w:t>
      </w:r>
      <w:r w:rsidRPr="00370F64">
        <w:rPr>
          <w:rFonts w:asciiTheme="majorBidi" w:hAnsiTheme="majorBidi" w:cstheme="majorBidi"/>
          <w:sz w:val="22"/>
          <w:szCs w:val="22"/>
        </w:rPr>
        <w:t xml:space="preserve"> </w:t>
      </w:r>
    </w:p>
    <w:p w14:paraId="524569EB" w14:textId="77777777" w:rsidR="00A27A26" w:rsidRPr="00370F64" w:rsidRDefault="00A27A26" w:rsidP="00A27A26">
      <w:pPr>
        <w:tabs>
          <w:tab w:val="left" w:pos="900"/>
          <w:tab w:val="left" w:pos="7200"/>
        </w:tabs>
        <w:rPr>
          <w:rFonts w:asciiTheme="majorBidi" w:hAnsiTheme="majorBidi" w:cstheme="majorBidi"/>
          <w:sz w:val="22"/>
          <w:szCs w:val="22"/>
          <w:u w:val="single"/>
        </w:rPr>
      </w:pPr>
      <w:r w:rsidRPr="00370F64">
        <w:rPr>
          <w:rFonts w:asciiTheme="majorBidi" w:hAnsiTheme="majorBidi" w:cstheme="majorBidi"/>
          <w:sz w:val="22"/>
          <w:szCs w:val="22"/>
        </w:rPr>
        <w:t xml:space="preserve">In the capacity of </w:t>
      </w:r>
      <w:r w:rsidRPr="00370F64">
        <w:rPr>
          <w:rFonts w:asciiTheme="majorBidi" w:hAnsiTheme="majorBidi" w:cstheme="majorBidi"/>
          <w:i/>
          <w:sz w:val="22"/>
          <w:szCs w:val="22"/>
        </w:rPr>
        <w:t>[insert title or other appropriate designation]</w:t>
      </w:r>
    </w:p>
    <w:p w14:paraId="4BFD34A3" w14:textId="77777777" w:rsidR="00A27A26" w:rsidRPr="00370F64" w:rsidRDefault="00A27A26" w:rsidP="00A27A26">
      <w:pPr>
        <w:tabs>
          <w:tab w:val="left" w:pos="900"/>
        </w:tabs>
        <w:rPr>
          <w:rFonts w:asciiTheme="majorBidi" w:hAnsiTheme="majorBidi" w:cstheme="majorBidi"/>
          <w:sz w:val="22"/>
          <w:szCs w:val="22"/>
          <w:u w:val="single"/>
        </w:rPr>
      </w:pPr>
      <w:r w:rsidRPr="00370F64">
        <w:rPr>
          <w:rFonts w:asciiTheme="majorBidi" w:hAnsiTheme="majorBidi" w:cstheme="majorBidi"/>
          <w:sz w:val="22"/>
          <w:szCs w:val="22"/>
        </w:rPr>
        <w:t xml:space="preserve">In the presence of </w:t>
      </w:r>
      <w:r w:rsidRPr="00370F64">
        <w:rPr>
          <w:rFonts w:asciiTheme="majorBidi" w:hAnsiTheme="majorBidi" w:cstheme="majorBidi"/>
          <w:i/>
          <w:sz w:val="22"/>
          <w:szCs w:val="22"/>
        </w:rPr>
        <w:t>[</w:t>
      </w:r>
      <w:r w:rsidRPr="00370F64">
        <w:rPr>
          <w:rFonts w:asciiTheme="majorBidi" w:hAnsiTheme="majorBidi" w:cstheme="majorBidi"/>
          <w:i/>
          <w:iCs/>
          <w:sz w:val="22"/>
          <w:szCs w:val="22"/>
        </w:rPr>
        <w:t>insert identification of official witness]</w:t>
      </w:r>
    </w:p>
    <w:p w14:paraId="4BD92A01" w14:textId="77777777" w:rsidR="00A27A26" w:rsidRPr="00370F64" w:rsidRDefault="00A27A26" w:rsidP="00A27A26">
      <w:pPr>
        <w:rPr>
          <w:rFonts w:asciiTheme="majorBidi" w:hAnsiTheme="majorBidi" w:cstheme="majorBidi"/>
          <w:sz w:val="22"/>
          <w:szCs w:val="22"/>
        </w:rPr>
      </w:pPr>
    </w:p>
    <w:p w14:paraId="652D4B91" w14:textId="49D1053F" w:rsidR="00A27A26" w:rsidRPr="00370F64" w:rsidRDefault="00A27A26" w:rsidP="00A27A26">
      <w:pPr>
        <w:rPr>
          <w:rFonts w:asciiTheme="majorBidi" w:hAnsiTheme="majorBidi" w:cstheme="majorBidi"/>
          <w:sz w:val="22"/>
          <w:szCs w:val="22"/>
        </w:rPr>
      </w:pPr>
      <w:bookmarkStart w:id="346" w:name="_Toc428352207"/>
      <w:bookmarkStart w:id="347" w:name="_Toc438907198"/>
      <w:bookmarkStart w:id="348" w:name="_Toc438907298"/>
      <w:bookmarkStart w:id="349" w:name="_Toc471555885"/>
      <w:r w:rsidRPr="00370F64">
        <w:rPr>
          <w:rFonts w:asciiTheme="majorBidi" w:hAnsiTheme="majorBidi" w:cstheme="majorBidi"/>
        </w:rPr>
        <w:br w:type="page"/>
      </w:r>
    </w:p>
    <w:p w14:paraId="15B8E666" w14:textId="77777777" w:rsidR="00A27A26" w:rsidRPr="00370F64" w:rsidRDefault="00A27A26" w:rsidP="00A27A26">
      <w:pPr>
        <w:pStyle w:val="SectionXHeader"/>
        <w:rPr>
          <w:rFonts w:asciiTheme="majorBidi" w:hAnsiTheme="majorBidi" w:cstheme="majorBidi"/>
        </w:rPr>
      </w:pPr>
      <w:bookmarkStart w:id="350" w:name="_Toc348001571"/>
      <w:bookmarkStart w:id="351" w:name="_Toc475090330"/>
      <w:r w:rsidRPr="00370F64">
        <w:rPr>
          <w:rFonts w:asciiTheme="majorBidi" w:hAnsiTheme="majorBidi" w:cstheme="majorBidi"/>
        </w:rPr>
        <w:lastRenderedPageBreak/>
        <w:t>Performance Security</w:t>
      </w:r>
      <w:bookmarkStart w:id="352" w:name="_Toc348001572"/>
      <w:bookmarkEnd w:id="350"/>
      <w:r w:rsidRPr="00370F64">
        <w:rPr>
          <w:rFonts w:asciiTheme="majorBidi" w:hAnsiTheme="majorBidi" w:cstheme="majorBidi"/>
        </w:rPr>
        <w:t xml:space="preserve"> (Bank Guarantee)</w:t>
      </w:r>
      <w:bookmarkEnd w:id="351"/>
      <w:bookmarkEnd w:id="352"/>
    </w:p>
    <w:p w14:paraId="716BA008" w14:textId="77777777" w:rsidR="00A27A26" w:rsidRPr="00370F64" w:rsidRDefault="00A27A26" w:rsidP="00A27A26">
      <w:pPr>
        <w:spacing w:before="100" w:beforeAutospacing="1" w:after="100" w:afterAutospacing="1"/>
        <w:rPr>
          <w:rFonts w:asciiTheme="majorBidi" w:eastAsia="Arial Unicode MS" w:hAnsiTheme="majorBidi" w:cstheme="majorBidi"/>
          <w:i/>
          <w:sz w:val="22"/>
          <w:szCs w:val="22"/>
        </w:rPr>
      </w:pPr>
      <w:r w:rsidRPr="00370F64">
        <w:rPr>
          <w:rFonts w:asciiTheme="majorBidi" w:eastAsia="Arial Unicode MS" w:hAnsiTheme="majorBidi" w:cstheme="majorBidi"/>
          <w:b/>
          <w:sz w:val="22"/>
          <w:szCs w:val="22"/>
        </w:rPr>
        <w:t>Beneficiary:</w:t>
      </w:r>
      <w:r w:rsidRPr="00370F64">
        <w:rPr>
          <w:rFonts w:asciiTheme="majorBidi" w:eastAsia="Arial Unicode MS" w:hAnsiTheme="majorBidi" w:cstheme="majorBidi"/>
          <w:sz w:val="22"/>
          <w:szCs w:val="22"/>
        </w:rPr>
        <w:tab/>
      </w:r>
      <w:r w:rsidRPr="00370F64">
        <w:rPr>
          <w:rFonts w:asciiTheme="majorBidi" w:hAnsiTheme="majorBidi" w:cstheme="majorBidi"/>
          <w:i/>
          <w:iCs/>
          <w:sz w:val="22"/>
          <w:szCs w:val="22"/>
        </w:rPr>
        <w:t>[Insert name and Address of Purchaser]</w:t>
      </w:r>
      <w:r w:rsidRPr="00370F64">
        <w:rPr>
          <w:rFonts w:asciiTheme="majorBidi" w:hAnsiTheme="majorBidi" w:cstheme="majorBidi"/>
          <w:i/>
          <w:iCs/>
          <w:sz w:val="22"/>
          <w:szCs w:val="22"/>
        </w:rPr>
        <w:tab/>
      </w:r>
      <w:r w:rsidRPr="00370F64">
        <w:rPr>
          <w:rFonts w:asciiTheme="majorBidi" w:eastAsia="Arial Unicode MS" w:hAnsiTheme="majorBidi" w:cstheme="majorBidi"/>
          <w:i/>
          <w:sz w:val="22"/>
          <w:szCs w:val="22"/>
        </w:rPr>
        <w:tab/>
      </w:r>
    </w:p>
    <w:p w14:paraId="48E74FF6" w14:textId="77777777" w:rsidR="00A27A26" w:rsidRPr="00370F64" w:rsidRDefault="00A27A26" w:rsidP="00A27A26">
      <w:pPr>
        <w:spacing w:before="100" w:beforeAutospacing="1" w:after="100" w:afterAutospacing="1"/>
        <w:rPr>
          <w:rFonts w:asciiTheme="majorBidi" w:eastAsia="Arial Unicode MS" w:hAnsiTheme="majorBidi" w:cstheme="majorBidi"/>
          <w:sz w:val="22"/>
          <w:szCs w:val="22"/>
        </w:rPr>
      </w:pPr>
      <w:r w:rsidRPr="00370F64">
        <w:rPr>
          <w:rFonts w:asciiTheme="majorBidi" w:eastAsia="Arial Unicode MS" w:hAnsiTheme="majorBidi" w:cstheme="majorBidi"/>
          <w:b/>
          <w:sz w:val="22"/>
          <w:szCs w:val="22"/>
        </w:rPr>
        <w:t>Date:</w:t>
      </w:r>
      <w:r w:rsidRPr="00370F64">
        <w:rPr>
          <w:rFonts w:asciiTheme="majorBidi" w:eastAsia="Arial Unicode MS" w:hAnsiTheme="majorBidi" w:cstheme="majorBidi"/>
          <w:sz w:val="22"/>
          <w:szCs w:val="22"/>
        </w:rPr>
        <w:tab/>
      </w:r>
      <w:r w:rsidRPr="00370F64">
        <w:rPr>
          <w:rFonts w:asciiTheme="majorBidi" w:hAnsiTheme="majorBidi" w:cstheme="majorBidi"/>
          <w:i/>
          <w:iCs/>
          <w:sz w:val="22"/>
          <w:szCs w:val="22"/>
        </w:rPr>
        <w:t>[Insert date of issue]</w:t>
      </w:r>
    </w:p>
    <w:p w14:paraId="6CF37059" w14:textId="7964008C" w:rsidR="00A27A26" w:rsidRPr="00370F64" w:rsidRDefault="4C3339BC" w:rsidP="5530D2DB">
      <w:pPr>
        <w:spacing w:before="100" w:beforeAutospacing="1" w:after="100" w:afterAutospacing="1"/>
        <w:rPr>
          <w:rFonts w:asciiTheme="majorBidi" w:eastAsia="Arial Unicode MS" w:hAnsiTheme="majorBidi" w:cstheme="majorBidi"/>
          <w:sz w:val="22"/>
          <w:szCs w:val="22"/>
        </w:rPr>
      </w:pPr>
      <w:r w:rsidRPr="00370F64">
        <w:rPr>
          <w:rFonts w:asciiTheme="majorBidi" w:eastAsia="Arial Unicode MS" w:hAnsiTheme="majorBidi" w:cstheme="majorBidi"/>
          <w:b/>
          <w:bCs/>
          <w:sz w:val="22"/>
          <w:szCs w:val="22"/>
        </w:rPr>
        <w:t>PERFORMANCE GUARANTEE No.:</w:t>
      </w:r>
      <w:r w:rsidR="275A425A" w:rsidRPr="00370F64">
        <w:rPr>
          <w:rFonts w:asciiTheme="majorBidi" w:eastAsia="Arial Unicode MS" w:hAnsiTheme="majorBidi" w:cstheme="majorBidi"/>
          <w:b/>
          <w:bCs/>
          <w:sz w:val="22"/>
          <w:szCs w:val="22"/>
        </w:rPr>
        <w:t xml:space="preserve"> </w:t>
      </w:r>
      <w:r w:rsidRPr="00370F64">
        <w:rPr>
          <w:rFonts w:asciiTheme="majorBidi" w:eastAsia="Arial Unicode MS" w:hAnsiTheme="majorBidi" w:cstheme="majorBidi"/>
          <w:i/>
          <w:iCs/>
          <w:sz w:val="22"/>
          <w:szCs w:val="22"/>
        </w:rPr>
        <w:t>[Insert guarantee reference number]</w:t>
      </w:r>
    </w:p>
    <w:p w14:paraId="5229FA52" w14:textId="77777777" w:rsidR="00A27A26" w:rsidRPr="00370F64" w:rsidRDefault="00A27A26" w:rsidP="00A27A26">
      <w:pPr>
        <w:spacing w:before="100" w:beforeAutospacing="1" w:after="100" w:afterAutospacing="1"/>
        <w:rPr>
          <w:rFonts w:asciiTheme="majorBidi" w:eastAsia="Arial Unicode MS" w:hAnsiTheme="majorBidi" w:cstheme="majorBidi"/>
          <w:sz w:val="22"/>
          <w:szCs w:val="22"/>
        </w:rPr>
      </w:pPr>
      <w:r w:rsidRPr="00370F64">
        <w:rPr>
          <w:rFonts w:asciiTheme="majorBidi" w:eastAsia="Arial Unicode MS" w:hAnsiTheme="majorBidi" w:cstheme="majorBidi"/>
          <w:b/>
          <w:sz w:val="22"/>
          <w:szCs w:val="22"/>
        </w:rPr>
        <w:t xml:space="preserve">Guarantor: </w:t>
      </w:r>
      <w:r w:rsidRPr="00370F64">
        <w:rPr>
          <w:rFonts w:asciiTheme="majorBidi" w:eastAsia="Arial Unicode MS" w:hAnsiTheme="majorBidi" w:cstheme="majorBidi"/>
          <w:i/>
          <w:sz w:val="22"/>
          <w:szCs w:val="22"/>
        </w:rPr>
        <w:t>[Insert name and address of place of issue, unless indicated in the letterhead]</w:t>
      </w:r>
    </w:p>
    <w:p w14:paraId="2F74FC86" w14:textId="77777777" w:rsidR="00A27A26" w:rsidRPr="00370F64" w:rsidRDefault="00A27A26" w:rsidP="00A27A26">
      <w:pPr>
        <w:spacing w:before="100" w:beforeAutospacing="1" w:after="100" w:afterAutospacing="1"/>
        <w:jc w:val="both"/>
        <w:rPr>
          <w:rFonts w:asciiTheme="majorBidi" w:eastAsia="Arial Unicode MS" w:hAnsiTheme="majorBidi" w:cstheme="majorBidi"/>
          <w:sz w:val="22"/>
          <w:szCs w:val="22"/>
        </w:rPr>
      </w:pPr>
      <w:r w:rsidRPr="00370F64">
        <w:rPr>
          <w:rFonts w:asciiTheme="majorBidi" w:eastAsia="Arial Unicode MS" w:hAnsiTheme="majorBidi" w:cstheme="majorBidi"/>
          <w:sz w:val="22"/>
          <w:szCs w:val="22"/>
        </w:rPr>
        <w:t xml:space="preserve">We have been informed that </w:t>
      </w:r>
      <w:r w:rsidRPr="00370F64">
        <w:rPr>
          <w:rFonts w:asciiTheme="majorBidi" w:eastAsia="Arial Unicode MS" w:hAnsiTheme="majorBidi" w:cstheme="majorBidi"/>
          <w:i/>
          <w:sz w:val="22"/>
          <w:szCs w:val="22"/>
        </w:rPr>
        <w:t xml:space="preserve">[insert name of Supplier, which in the case of a joint venture shall be the name of the joint venture] </w:t>
      </w:r>
      <w:r w:rsidRPr="00370F64">
        <w:rPr>
          <w:rFonts w:asciiTheme="majorBidi" w:eastAsia="Arial Unicode MS" w:hAnsiTheme="majorBidi" w:cstheme="majorBidi"/>
          <w:sz w:val="22"/>
          <w:szCs w:val="22"/>
        </w:rPr>
        <w:t xml:space="preserve">(hereinafter called "the Applicant") has entered into Contract No. </w:t>
      </w:r>
      <w:r w:rsidRPr="00370F64">
        <w:rPr>
          <w:rFonts w:asciiTheme="majorBidi" w:eastAsia="Arial Unicode MS" w:hAnsiTheme="majorBidi" w:cstheme="majorBidi"/>
          <w:i/>
          <w:sz w:val="22"/>
          <w:szCs w:val="22"/>
        </w:rPr>
        <w:t xml:space="preserve">[insert reference number of the contract] </w:t>
      </w:r>
      <w:r w:rsidRPr="00370F64">
        <w:rPr>
          <w:rFonts w:asciiTheme="majorBidi" w:eastAsia="Arial Unicode MS" w:hAnsiTheme="majorBidi" w:cstheme="majorBidi"/>
          <w:sz w:val="22"/>
          <w:szCs w:val="22"/>
        </w:rPr>
        <w:t xml:space="preserve">dated </w:t>
      </w:r>
      <w:r w:rsidRPr="00370F64">
        <w:rPr>
          <w:rFonts w:asciiTheme="majorBidi" w:eastAsia="Arial Unicode MS" w:hAnsiTheme="majorBidi" w:cstheme="majorBidi"/>
          <w:i/>
          <w:sz w:val="22"/>
          <w:szCs w:val="22"/>
        </w:rPr>
        <w:t>[insert date]</w:t>
      </w:r>
      <w:r w:rsidRPr="00370F64">
        <w:rPr>
          <w:rFonts w:asciiTheme="majorBidi" w:eastAsia="Arial Unicode MS" w:hAnsiTheme="majorBidi" w:cstheme="majorBidi"/>
          <w:sz w:val="22"/>
          <w:szCs w:val="22"/>
        </w:rPr>
        <w:t xml:space="preserve"> with the Beneficiary, for the supply of </w:t>
      </w:r>
      <w:r w:rsidRPr="00370F64">
        <w:rPr>
          <w:rFonts w:asciiTheme="majorBidi" w:eastAsia="Arial Unicode MS" w:hAnsiTheme="majorBidi" w:cstheme="majorBidi"/>
          <w:i/>
          <w:sz w:val="22"/>
          <w:szCs w:val="22"/>
        </w:rPr>
        <w:t>[insert name of contract and brief description of Goods and related Services]</w:t>
      </w:r>
      <w:r w:rsidRPr="00370F64">
        <w:rPr>
          <w:rFonts w:asciiTheme="majorBidi" w:eastAsia="Arial Unicode MS" w:hAnsiTheme="majorBidi" w:cstheme="majorBidi"/>
          <w:sz w:val="22"/>
          <w:szCs w:val="22"/>
        </w:rPr>
        <w:t xml:space="preserve"> (hereinafter called "the Contract"). Furthermore, we understand that, according to the conditions of the Contract, a performance guarantee is required.</w:t>
      </w:r>
    </w:p>
    <w:p w14:paraId="36086743" w14:textId="6B3D5569" w:rsidR="00A27A26" w:rsidRPr="00370F64" w:rsidRDefault="00A27A26" w:rsidP="00A27A26">
      <w:pPr>
        <w:spacing w:before="100" w:beforeAutospacing="1" w:after="100" w:afterAutospacing="1"/>
        <w:jc w:val="both"/>
        <w:rPr>
          <w:rFonts w:asciiTheme="majorBidi" w:eastAsia="Arial Unicode MS" w:hAnsiTheme="majorBidi" w:cstheme="majorBidi"/>
          <w:sz w:val="22"/>
          <w:szCs w:val="22"/>
        </w:rPr>
      </w:pPr>
      <w:r w:rsidRPr="00370F64">
        <w:rPr>
          <w:rFonts w:asciiTheme="majorBidi" w:eastAsia="Arial Unicode MS" w:hAnsiTheme="majorBidi" w:cstheme="majorBidi"/>
          <w:sz w:val="22"/>
          <w:szCs w:val="22"/>
        </w:rPr>
        <w:t xml:space="preserve">At the request of the Applicant, we as Guarantor, hereby irrevocably undertake to pay the Beneficiary any sum or sums not exceeding in total an amount of </w:t>
      </w:r>
      <w:r w:rsidRPr="00370F64">
        <w:rPr>
          <w:rFonts w:asciiTheme="majorBidi" w:eastAsia="Arial Unicode MS" w:hAnsiTheme="majorBidi" w:cstheme="majorBidi"/>
          <w:i/>
          <w:sz w:val="22"/>
          <w:szCs w:val="22"/>
        </w:rPr>
        <w:t xml:space="preserve">[insert amount in figures] </w:t>
      </w:r>
      <w:r w:rsidRPr="00370F64">
        <w:rPr>
          <w:rFonts w:asciiTheme="majorBidi" w:eastAsia="Arial Unicode MS" w:hAnsiTheme="majorBidi" w:cstheme="majorBidi"/>
          <w:i/>
          <w:sz w:val="22"/>
          <w:szCs w:val="22"/>
        </w:rPr>
        <w:br/>
      </w:r>
      <w:r w:rsidRPr="00370F64">
        <w:rPr>
          <w:rFonts w:asciiTheme="majorBidi" w:eastAsia="Arial Unicode MS" w:hAnsiTheme="majorBidi" w:cstheme="majorBidi"/>
          <w:sz w:val="22"/>
          <w:szCs w:val="22"/>
        </w:rPr>
        <w:t>(</w:t>
      </w:r>
      <w:r w:rsidRPr="00370F64">
        <w:rPr>
          <w:rFonts w:asciiTheme="majorBidi" w:eastAsia="Arial Unicode MS" w:hAnsiTheme="majorBidi" w:cstheme="majorBidi"/>
          <w:sz w:val="22"/>
          <w:szCs w:val="22"/>
          <w:u w:val="single"/>
        </w:rPr>
        <w:t xml:space="preserve">                    </w:t>
      </w:r>
      <w:r w:rsidRPr="00370F64">
        <w:rPr>
          <w:rFonts w:asciiTheme="majorBidi" w:eastAsia="Arial Unicode MS" w:hAnsiTheme="majorBidi" w:cstheme="majorBidi"/>
          <w:sz w:val="22"/>
          <w:szCs w:val="22"/>
        </w:rPr>
        <w:t>)</w:t>
      </w:r>
      <w:r w:rsidRPr="00370F64">
        <w:rPr>
          <w:rFonts w:asciiTheme="majorBidi" w:eastAsia="Arial Unicode MS" w:hAnsiTheme="majorBidi" w:cstheme="majorBidi"/>
          <w:i/>
          <w:sz w:val="22"/>
          <w:szCs w:val="22"/>
        </w:rPr>
        <w:t xml:space="preserve"> [insert amount in words]</w:t>
      </w:r>
      <w:r w:rsidRPr="00370F64">
        <w:rPr>
          <w:rFonts w:asciiTheme="majorBidi" w:eastAsia="Arial Unicode MS" w:hAnsiTheme="majorBidi" w:cstheme="majorBidi"/>
          <w:sz w:val="22"/>
          <w:szCs w:val="22"/>
        </w:rPr>
        <w:t xml:space="preserve">, such sum being payable in the types and proportions of currencies in which the Contract Price is payable, upon receipt by us of the Beneficiary’s first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7B6E5339" w14:textId="2CC55068" w:rsidR="00A27A26" w:rsidRPr="00370F64" w:rsidRDefault="00A27A26" w:rsidP="00A27A26">
      <w:pPr>
        <w:spacing w:before="100" w:beforeAutospacing="1" w:after="100" w:afterAutospacing="1"/>
        <w:jc w:val="both"/>
        <w:rPr>
          <w:rFonts w:asciiTheme="majorBidi" w:eastAsia="Arial Unicode MS" w:hAnsiTheme="majorBidi" w:cstheme="majorBidi"/>
          <w:sz w:val="22"/>
          <w:szCs w:val="22"/>
        </w:rPr>
      </w:pPr>
      <w:r w:rsidRPr="00370F64">
        <w:rPr>
          <w:rFonts w:asciiTheme="majorBidi" w:eastAsia="Arial Unicode MS" w:hAnsiTheme="majorBidi" w:cstheme="majorBidi"/>
          <w:sz w:val="22"/>
          <w:szCs w:val="22"/>
        </w:rPr>
        <w:t xml:space="preserve">This guarantee shall expire, no later than the …. Day of ……, 2…, and any demand for payment under it must be received by us at this office indicated above on or before that date. </w:t>
      </w:r>
    </w:p>
    <w:p w14:paraId="527BA266" w14:textId="77777777" w:rsidR="00A27A26" w:rsidRPr="00370F64" w:rsidRDefault="00A27A26" w:rsidP="00A27A26">
      <w:pPr>
        <w:spacing w:before="100" w:beforeAutospacing="1" w:after="100" w:afterAutospacing="1"/>
        <w:jc w:val="both"/>
        <w:rPr>
          <w:rFonts w:asciiTheme="majorBidi" w:eastAsia="Arial Unicode MS" w:hAnsiTheme="majorBidi" w:cstheme="majorBidi"/>
          <w:sz w:val="22"/>
          <w:szCs w:val="22"/>
        </w:rPr>
      </w:pPr>
      <w:r w:rsidRPr="00370F64">
        <w:rPr>
          <w:rFonts w:asciiTheme="majorBidi" w:eastAsia="Arial Unicode MS" w:hAnsiTheme="majorBidi" w:cstheme="majorBidi"/>
          <w:sz w:val="22"/>
          <w:szCs w:val="22"/>
        </w:rPr>
        <w:t>This guarantee is subject to the Uniform Rules for Demand Guarantees (URDG) 2010 Revision, ICC Publication No. 758, except that the supporting statement under Article 15(a) is hereby excluded.</w:t>
      </w:r>
    </w:p>
    <w:p w14:paraId="6C120416" w14:textId="77777777" w:rsidR="00A27A26" w:rsidRPr="00370F64" w:rsidRDefault="00A27A26" w:rsidP="00A27A26">
      <w:pPr>
        <w:rPr>
          <w:rFonts w:asciiTheme="majorBidi" w:hAnsiTheme="majorBidi" w:cstheme="majorBidi"/>
          <w:sz w:val="22"/>
          <w:szCs w:val="22"/>
        </w:rPr>
      </w:pPr>
      <w:r w:rsidRPr="00370F64">
        <w:rPr>
          <w:rFonts w:asciiTheme="majorBidi" w:hAnsiTheme="majorBidi" w:cstheme="majorBidi"/>
          <w:sz w:val="22"/>
          <w:szCs w:val="22"/>
        </w:rPr>
        <w:t xml:space="preserve">_____________________ </w:t>
      </w:r>
    </w:p>
    <w:p w14:paraId="0A33A274" w14:textId="77777777" w:rsidR="00A27A26" w:rsidRPr="00370F64" w:rsidRDefault="00A27A26" w:rsidP="00A27A26">
      <w:pPr>
        <w:rPr>
          <w:rFonts w:asciiTheme="majorBidi" w:hAnsiTheme="majorBidi" w:cstheme="majorBidi"/>
          <w:sz w:val="22"/>
          <w:szCs w:val="22"/>
        </w:rPr>
      </w:pPr>
      <w:r w:rsidRPr="00370F64">
        <w:rPr>
          <w:rFonts w:asciiTheme="majorBidi" w:hAnsiTheme="majorBidi" w:cstheme="majorBidi"/>
          <w:i/>
          <w:sz w:val="22"/>
          <w:szCs w:val="22"/>
        </w:rPr>
        <w:t>[signature(s)]</w:t>
      </w:r>
      <w:r w:rsidRPr="00370F64">
        <w:rPr>
          <w:rFonts w:asciiTheme="majorBidi" w:hAnsiTheme="majorBidi" w:cstheme="majorBidi"/>
          <w:sz w:val="22"/>
          <w:szCs w:val="22"/>
        </w:rPr>
        <w:t xml:space="preserve"> </w:t>
      </w:r>
    </w:p>
    <w:p w14:paraId="79EBE353" w14:textId="77777777" w:rsidR="00A27A26" w:rsidRDefault="00A27A26" w:rsidP="00A27A26">
      <w:pPr>
        <w:rPr>
          <w:rFonts w:asciiTheme="majorBidi" w:hAnsiTheme="majorBidi" w:cstheme="majorBidi"/>
          <w:sz w:val="22"/>
          <w:szCs w:val="22"/>
        </w:rPr>
      </w:pPr>
      <w:bookmarkStart w:id="353" w:name="_Toc348001573"/>
      <w:bookmarkStart w:id="354" w:name="_Toc428352208"/>
      <w:bookmarkStart w:id="355" w:name="_Toc438907199"/>
      <w:bookmarkStart w:id="356" w:name="_Toc438907299"/>
      <w:bookmarkStart w:id="357" w:name="_Toc471555886"/>
      <w:bookmarkEnd w:id="346"/>
      <w:bookmarkEnd w:id="347"/>
      <w:bookmarkEnd w:id="348"/>
      <w:bookmarkEnd w:id="349"/>
    </w:p>
    <w:p w14:paraId="3A8D1D95" w14:textId="77777777" w:rsidR="00427366" w:rsidRDefault="00427366" w:rsidP="00A27A26">
      <w:pPr>
        <w:rPr>
          <w:rFonts w:asciiTheme="majorBidi" w:hAnsiTheme="majorBidi" w:cstheme="majorBidi"/>
          <w:sz w:val="22"/>
          <w:szCs w:val="22"/>
        </w:rPr>
      </w:pPr>
    </w:p>
    <w:p w14:paraId="78B40715" w14:textId="77777777" w:rsidR="00427366" w:rsidRDefault="00427366" w:rsidP="00A27A26">
      <w:pPr>
        <w:rPr>
          <w:rFonts w:asciiTheme="majorBidi" w:hAnsiTheme="majorBidi" w:cstheme="majorBidi"/>
          <w:sz w:val="22"/>
          <w:szCs w:val="22"/>
        </w:rPr>
      </w:pPr>
    </w:p>
    <w:p w14:paraId="752CD368" w14:textId="77777777" w:rsidR="00427366" w:rsidRDefault="00427366" w:rsidP="00A27A26">
      <w:pPr>
        <w:rPr>
          <w:rFonts w:asciiTheme="majorBidi" w:hAnsiTheme="majorBidi" w:cstheme="majorBidi"/>
          <w:sz w:val="22"/>
          <w:szCs w:val="22"/>
        </w:rPr>
      </w:pPr>
    </w:p>
    <w:p w14:paraId="34612743" w14:textId="77777777" w:rsidR="00427366" w:rsidRDefault="00427366" w:rsidP="00A27A26">
      <w:pPr>
        <w:rPr>
          <w:rFonts w:asciiTheme="majorBidi" w:hAnsiTheme="majorBidi" w:cstheme="majorBidi"/>
          <w:sz w:val="22"/>
          <w:szCs w:val="22"/>
        </w:rPr>
      </w:pPr>
    </w:p>
    <w:p w14:paraId="4A4F54E4" w14:textId="77777777" w:rsidR="00427366" w:rsidRDefault="00427366" w:rsidP="00A27A26">
      <w:pPr>
        <w:rPr>
          <w:rFonts w:asciiTheme="majorBidi" w:hAnsiTheme="majorBidi" w:cstheme="majorBidi"/>
          <w:sz w:val="22"/>
          <w:szCs w:val="22"/>
        </w:rPr>
      </w:pPr>
    </w:p>
    <w:p w14:paraId="1B251612" w14:textId="77777777" w:rsidR="00427366" w:rsidRDefault="00427366" w:rsidP="00A27A26">
      <w:pPr>
        <w:rPr>
          <w:rFonts w:asciiTheme="majorBidi" w:hAnsiTheme="majorBidi" w:cstheme="majorBidi"/>
          <w:sz w:val="22"/>
          <w:szCs w:val="22"/>
        </w:rPr>
      </w:pPr>
    </w:p>
    <w:p w14:paraId="5387A63D" w14:textId="77777777" w:rsidR="00427366" w:rsidRDefault="00427366" w:rsidP="00A27A26">
      <w:pPr>
        <w:rPr>
          <w:rFonts w:asciiTheme="majorBidi" w:hAnsiTheme="majorBidi" w:cstheme="majorBidi"/>
          <w:sz w:val="22"/>
          <w:szCs w:val="22"/>
        </w:rPr>
      </w:pPr>
    </w:p>
    <w:p w14:paraId="4A37F466" w14:textId="77777777" w:rsidR="00427366" w:rsidRDefault="00427366" w:rsidP="00A27A26">
      <w:pPr>
        <w:rPr>
          <w:rFonts w:asciiTheme="majorBidi" w:hAnsiTheme="majorBidi" w:cstheme="majorBidi"/>
          <w:sz w:val="22"/>
          <w:szCs w:val="22"/>
        </w:rPr>
      </w:pPr>
    </w:p>
    <w:p w14:paraId="40136D0E" w14:textId="77777777" w:rsidR="00427366" w:rsidRDefault="00427366" w:rsidP="00A27A26">
      <w:pPr>
        <w:rPr>
          <w:rFonts w:asciiTheme="majorBidi" w:hAnsiTheme="majorBidi" w:cstheme="majorBidi"/>
          <w:sz w:val="22"/>
          <w:szCs w:val="22"/>
        </w:rPr>
      </w:pPr>
    </w:p>
    <w:p w14:paraId="2399B9DF" w14:textId="77777777" w:rsidR="00427366" w:rsidRDefault="00427366" w:rsidP="00A27A26">
      <w:pPr>
        <w:rPr>
          <w:rFonts w:asciiTheme="majorBidi" w:hAnsiTheme="majorBidi" w:cstheme="majorBidi"/>
          <w:sz w:val="22"/>
          <w:szCs w:val="22"/>
        </w:rPr>
      </w:pPr>
    </w:p>
    <w:p w14:paraId="0E479575" w14:textId="77777777" w:rsidR="00427366" w:rsidRDefault="00427366" w:rsidP="00A27A26">
      <w:pPr>
        <w:rPr>
          <w:rFonts w:asciiTheme="majorBidi" w:hAnsiTheme="majorBidi" w:cstheme="majorBidi"/>
          <w:sz w:val="22"/>
          <w:szCs w:val="22"/>
        </w:rPr>
      </w:pPr>
    </w:p>
    <w:p w14:paraId="439DEE23" w14:textId="77777777" w:rsidR="00427366" w:rsidRDefault="00427366" w:rsidP="00A27A26">
      <w:pPr>
        <w:rPr>
          <w:rFonts w:asciiTheme="majorBidi" w:hAnsiTheme="majorBidi" w:cstheme="majorBidi"/>
          <w:sz w:val="22"/>
          <w:szCs w:val="22"/>
        </w:rPr>
      </w:pPr>
    </w:p>
    <w:p w14:paraId="61B5B25C" w14:textId="77777777" w:rsidR="00427366" w:rsidRPr="00370F64" w:rsidRDefault="00427366" w:rsidP="00A27A26">
      <w:pPr>
        <w:rPr>
          <w:rFonts w:asciiTheme="majorBidi" w:hAnsiTheme="majorBidi" w:cstheme="majorBidi"/>
          <w:sz w:val="22"/>
          <w:szCs w:val="22"/>
        </w:rPr>
      </w:pPr>
    </w:p>
    <w:p w14:paraId="697CE747" w14:textId="77777777" w:rsidR="00A27A26" w:rsidRPr="00370F64" w:rsidRDefault="00A27A26" w:rsidP="00A27A26">
      <w:pPr>
        <w:pStyle w:val="SectionXHeader"/>
        <w:rPr>
          <w:rFonts w:asciiTheme="majorBidi" w:hAnsiTheme="majorBidi" w:cstheme="majorBidi"/>
        </w:rPr>
      </w:pPr>
      <w:bookmarkStart w:id="358" w:name="_Toc475090331"/>
      <w:r w:rsidRPr="00370F64">
        <w:rPr>
          <w:rFonts w:asciiTheme="majorBidi" w:hAnsiTheme="majorBidi" w:cstheme="majorBidi"/>
        </w:rPr>
        <w:lastRenderedPageBreak/>
        <w:t>Advance Payment Security</w:t>
      </w:r>
      <w:bookmarkEnd w:id="353"/>
      <w:bookmarkEnd w:id="358"/>
      <w:r w:rsidRPr="00370F64">
        <w:rPr>
          <w:rFonts w:asciiTheme="majorBidi" w:hAnsiTheme="majorBidi" w:cstheme="majorBidi"/>
        </w:rPr>
        <w:t xml:space="preserve"> </w:t>
      </w:r>
    </w:p>
    <w:p w14:paraId="77C18002" w14:textId="164949A7" w:rsidR="00A27A26" w:rsidRPr="00C05F5F" w:rsidRDefault="00A27A26" w:rsidP="00A27A26">
      <w:pPr>
        <w:spacing w:before="100" w:beforeAutospacing="1" w:after="100" w:afterAutospacing="1"/>
        <w:rPr>
          <w:rFonts w:asciiTheme="majorBidi" w:eastAsia="Arial Unicode MS" w:hAnsiTheme="majorBidi" w:cstheme="majorBidi"/>
          <w:iCs/>
          <w:sz w:val="22"/>
          <w:szCs w:val="22"/>
        </w:rPr>
      </w:pPr>
      <w:r w:rsidRPr="00C05F5F">
        <w:rPr>
          <w:rFonts w:asciiTheme="majorBidi" w:eastAsia="Arial Unicode MS" w:hAnsiTheme="majorBidi" w:cstheme="majorBidi"/>
          <w:iCs/>
          <w:sz w:val="22"/>
          <w:szCs w:val="22"/>
        </w:rPr>
        <w:t xml:space="preserve">SWIFT identifier code </w:t>
      </w:r>
    </w:p>
    <w:p w14:paraId="5558B82C" w14:textId="77777777" w:rsidR="00A27A26" w:rsidRPr="00370F64" w:rsidRDefault="00A27A26" w:rsidP="00A27A26">
      <w:pPr>
        <w:spacing w:before="100" w:beforeAutospacing="1" w:after="100" w:afterAutospacing="1"/>
        <w:rPr>
          <w:rFonts w:asciiTheme="majorBidi" w:eastAsia="Arial Unicode MS" w:hAnsiTheme="majorBidi" w:cstheme="majorBidi"/>
          <w:i/>
          <w:sz w:val="22"/>
          <w:szCs w:val="22"/>
        </w:rPr>
      </w:pPr>
      <w:r w:rsidRPr="00370F64">
        <w:rPr>
          <w:rFonts w:asciiTheme="majorBidi" w:eastAsia="Arial Unicode MS" w:hAnsiTheme="majorBidi" w:cstheme="majorBidi"/>
          <w:b/>
          <w:sz w:val="22"/>
          <w:szCs w:val="22"/>
        </w:rPr>
        <w:t>Beneficiary:</w:t>
      </w:r>
      <w:r w:rsidRPr="00370F64">
        <w:rPr>
          <w:rFonts w:asciiTheme="majorBidi" w:eastAsia="Arial Unicode MS" w:hAnsiTheme="majorBidi" w:cstheme="majorBidi"/>
          <w:sz w:val="22"/>
          <w:szCs w:val="22"/>
        </w:rPr>
        <w:t xml:space="preserve"> </w:t>
      </w:r>
      <w:r w:rsidRPr="00370F64">
        <w:rPr>
          <w:rFonts w:asciiTheme="majorBidi" w:eastAsia="Arial Unicode MS" w:hAnsiTheme="majorBidi" w:cstheme="majorBidi"/>
          <w:i/>
          <w:sz w:val="22"/>
          <w:szCs w:val="22"/>
        </w:rPr>
        <w:t>[Insert name and Address of Purchaser]</w:t>
      </w:r>
      <w:r w:rsidRPr="00370F64">
        <w:rPr>
          <w:rFonts w:asciiTheme="majorBidi" w:eastAsia="Arial Unicode MS" w:hAnsiTheme="majorBidi" w:cstheme="majorBidi"/>
          <w:i/>
          <w:sz w:val="22"/>
          <w:szCs w:val="22"/>
        </w:rPr>
        <w:tab/>
      </w:r>
      <w:r w:rsidRPr="00370F64">
        <w:rPr>
          <w:rFonts w:asciiTheme="majorBidi" w:eastAsia="Arial Unicode MS" w:hAnsiTheme="majorBidi" w:cstheme="majorBidi"/>
          <w:i/>
          <w:sz w:val="22"/>
          <w:szCs w:val="22"/>
        </w:rPr>
        <w:tab/>
      </w:r>
    </w:p>
    <w:p w14:paraId="479E5C1B" w14:textId="77777777" w:rsidR="00A27A26" w:rsidRPr="00370F64" w:rsidRDefault="00A27A26" w:rsidP="00A27A26">
      <w:pPr>
        <w:spacing w:before="100" w:beforeAutospacing="1" w:after="100" w:afterAutospacing="1"/>
        <w:rPr>
          <w:rFonts w:asciiTheme="majorBidi" w:eastAsia="Arial Unicode MS" w:hAnsiTheme="majorBidi" w:cstheme="majorBidi"/>
          <w:sz w:val="22"/>
          <w:szCs w:val="22"/>
        </w:rPr>
      </w:pPr>
      <w:r w:rsidRPr="00370F64">
        <w:rPr>
          <w:rFonts w:asciiTheme="majorBidi" w:eastAsia="Arial Unicode MS" w:hAnsiTheme="majorBidi" w:cstheme="majorBidi"/>
          <w:b/>
          <w:sz w:val="22"/>
          <w:szCs w:val="22"/>
        </w:rPr>
        <w:t>Date:</w:t>
      </w:r>
      <w:r w:rsidRPr="00370F64">
        <w:rPr>
          <w:rFonts w:asciiTheme="majorBidi" w:eastAsia="Arial Unicode MS" w:hAnsiTheme="majorBidi" w:cstheme="majorBidi"/>
          <w:sz w:val="22"/>
          <w:szCs w:val="22"/>
        </w:rPr>
        <w:tab/>
      </w:r>
      <w:r w:rsidRPr="00370F64">
        <w:rPr>
          <w:rFonts w:asciiTheme="majorBidi" w:eastAsia="Arial Unicode MS" w:hAnsiTheme="majorBidi" w:cstheme="majorBidi"/>
          <w:i/>
          <w:sz w:val="22"/>
          <w:szCs w:val="22"/>
        </w:rPr>
        <w:t>[Insert date of issue]</w:t>
      </w:r>
    </w:p>
    <w:p w14:paraId="214055C5" w14:textId="77777777" w:rsidR="00A27A26" w:rsidRPr="00370F64" w:rsidRDefault="00A27A26" w:rsidP="00A27A26">
      <w:pPr>
        <w:spacing w:before="100" w:beforeAutospacing="1" w:after="100" w:afterAutospacing="1"/>
        <w:rPr>
          <w:rFonts w:asciiTheme="majorBidi" w:eastAsia="Arial Unicode MS" w:hAnsiTheme="majorBidi" w:cstheme="majorBidi"/>
          <w:sz w:val="22"/>
          <w:szCs w:val="22"/>
        </w:rPr>
      </w:pPr>
      <w:r w:rsidRPr="00370F64">
        <w:rPr>
          <w:rFonts w:asciiTheme="majorBidi" w:eastAsia="Arial Unicode MS" w:hAnsiTheme="majorBidi" w:cstheme="majorBidi"/>
          <w:b/>
          <w:sz w:val="22"/>
          <w:szCs w:val="22"/>
        </w:rPr>
        <w:t>ADVANCE PAYMENT GUARANTEE No.:</w:t>
      </w:r>
      <w:r w:rsidRPr="00370F64">
        <w:rPr>
          <w:rFonts w:asciiTheme="majorBidi" w:eastAsia="Arial Unicode MS" w:hAnsiTheme="majorBidi" w:cstheme="majorBidi"/>
          <w:sz w:val="22"/>
          <w:szCs w:val="22"/>
        </w:rPr>
        <w:tab/>
      </w:r>
      <w:r w:rsidRPr="00370F64">
        <w:rPr>
          <w:rFonts w:asciiTheme="majorBidi" w:eastAsia="Arial Unicode MS" w:hAnsiTheme="majorBidi" w:cstheme="majorBidi"/>
          <w:i/>
          <w:sz w:val="22"/>
          <w:szCs w:val="22"/>
        </w:rPr>
        <w:t>[Insert guarantee reference number]</w:t>
      </w:r>
    </w:p>
    <w:p w14:paraId="3C2737DD" w14:textId="77777777" w:rsidR="00A27A26" w:rsidRPr="00370F64" w:rsidRDefault="00A27A26" w:rsidP="00A27A26">
      <w:pPr>
        <w:spacing w:before="100" w:beforeAutospacing="1" w:after="100" w:afterAutospacing="1"/>
        <w:rPr>
          <w:rFonts w:asciiTheme="majorBidi" w:eastAsia="Arial Unicode MS" w:hAnsiTheme="majorBidi" w:cstheme="majorBidi"/>
          <w:sz w:val="22"/>
          <w:szCs w:val="22"/>
        </w:rPr>
      </w:pPr>
      <w:r w:rsidRPr="00370F64">
        <w:rPr>
          <w:rFonts w:asciiTheme="majorBidi" w:eastAsia="Arial Unicode MS" w:hAnsiTheme="majorBidi" w:cstheme="majorBidi"/>
          <w:b/>
          <w:sz w:val="22"/>
          <w:szCs w:val="22"/>
        </w:rPr>
        <w:t xml:space="preserve">Guarantor: </w:t>
      </w:r>
      <w:r w:rsidRPr="00370F64">
        <w:rPr>
          <w:rFonts w:asciiTheme="majorBidi" w:eastAsia="Arial Unicode MS" w:hAnsiTheme="majorBidi" w:cstheme="majorBidi"/>
          <w:i/>
          <w:sz w:val="22"/>
          <w:szCs w:val="22"/>
        </w:rPr>
        <w:t>[Insert name and address of place of issue, unless indicated in the letterhead]</w:t>
      </w:r>
    </w:p>
    <w:p w14:paraId="4796F632" w14:textId="77777777" w:rsidR="00A27A26" w:rsidRPr="00370F64" w:rsidRDefault="00A27A26" w:rsidP="00A27A26">
      <w:pPr>
        <w:spacing w:before="100" w:beforeAutospacing="1" w:after="100" w:afterAutospacing="1"/>
        <w:jc w:val="both"/>
        <w:rPr>
          <w:rFonts w:asciiTheme="majorBidi" w:eastAsia="Arial Unicode MS" w:hAnsiTheme="majorBidi" w:cstheme="majorBidi"/>
          <w:sz w:val="22"/>
          <w:szCs w:val="22"/>
        </w:rPr>
      </w:pPr>
      <w:r w:rsidRPr="00370F64">
        <w:rPr>
          <w:rFonts w:asciiTheme="majorBidi" w:eastAsia="Arial Unicode MS" w:hAnsiTheme="majorBidi" w:cstheme="majorBidi"/>
          <w:sz w:val="22"/>
          <w:szCs w:val="22"/>
        </w:rPr>
        <w:t xml:space="preserve">We have been informed that </w:t>
      </w:r>
      <w:r w:rsidRPr="00370F64">
        <w:rPr>
          <w:rFonts w:asciiTheme="majorBidi" w:eastAsia="Arial Unicode MS" w:hAnsiTheme="majorBidi" w:cstheme="majorBidi"/>
          <w:i/>
          <w:sz w:val="22"/>
          <w:szCs w:val="22"/>
        </w:rPr>
        <w:t>[insert name of Supplier, which in the case of a joint venture shall be the name of the joint venture]</w:t>
      </w:r>
      <w:r w:rsidRPr="00370F64">
        <w:rPr>
          <w:rFonts w:asciiTheme="majorBidi" w:eastAsia="Arial Unicode MS" w:hAnsiTheme="majorBidi" w:cstheme="majorBidi"/>
          <w:sz w:val="22"/>
          <w:szCs w:val="22"/>
        </w:rPr>
        <w:t xml:space="preserve"> (hereinafter called “the Applicant”) has entered into Contract No. </w:t>
      </w:r>
      <w:r w:rsidRPr="00370F64">
        <w:rPr>
          <w:rFonts w:asciiTheme="majorBidi" w:eastAsia="Arial Unicode MS" w:hAnsiTheme="majorBidi" w:cstheme="majorBidi"/>
          <w:i/>
          <w:sz w:val="22"/>
          <w:szCs w:val="22"/>
        </w:rPr>
        <w:t xml:space="preserve">[insert reference number of the contract] </w:t>
      </w:r>
      <w:r w:rsidRPr="00370F64">
        <w:rPr>
          <w:rFonts w:asciiTheme="majorBidi" w:eastAsia="Arial Unicode MS" w:hAnsiTheme="majorBidi" w:cstheme="majorBidi"/>
          <w:sz w:val="22"/>
          <w:szCs w:val="22"/>
        </w:rPr>
        <w:t xml:space="preserve">dated </w:t>
      </w:r>
      <w:r w:rsidRPr="00370F64">
        <w:rPr>
          <w:rFonts w:asciiTheme="majorBidi" w:eastAsia="Arial Unicode MS" w:hAnsiTheme="majorBidi" w:cstheme="majorBidi"/>
          <w:i/>
          <w:sz w:val="22"/>
          <w:szCs w:val="22"/>
        </w:rPr>
        <w:t>[insert date]</w:t>
      </w:r>
      <w:r w:rsidRPr="00370F64">
        <w:rPr>
          <w:rFonts w:asciiTheme="majorBidi" w:eastAsia="Arial Unicode MS" w:hAnsiTheme="majorBidi" w:cstheme="majorBidi"/>
          <w:sz w:val="22"/>
          <w:szCs w:val="22"/>
        </w:rPr>
        <w:t xml:space="preserve"> with the Beneficiary, for the execution of </w:t>
      </w:r>
      <w:r w:rsidRPr="00370F64">
        <w:rPr>
          <w:rFonts w:asciiTheme="majorBidi" w:eastAsia="Arial Unicode MS" w:hAnsiTheme="majorBidi" w:cstheme="majorBidi"/>
          <w:i/>
          <w:sz w:val="22"/>
          <w:szCs w:val="22"/>
        </w:rPr>
        <w:t>[insert name of contract and brief description of Goods and related Services]</w:t>
      </w:r>
      <w:r w:rsidRPr="00370F64">
        <w:rPr>
          <w:rFonts w:asciiTheme="majorBidi" w:eastAsia="Arial Unicode MS" w:hAnsiTheme="majorBidi" w:cstheme="majorBidi"/>
          <w:sz w:val="22"/>
          <w:szCs w:val="22"/>
        </w:rPr>
        <w:t xml:space="preserve"> (hereinafter called "the Contract"). </w:t>
      </w:r>
    </w:p>
    <w:p w14:paraId="056FBF00" w14:textId="77777777" w:rsidR="00A27A26" w:rsidRPr="00370F64" w:rsidRDefault="00A27A26" w:rsidP="00A27A26">
      <w:pPr>
        <w:spacing w:before="100" w:beforeAutospacing="1" w:after="100" w:afterAutospacing="1"/>
        <w:jc w:val="both"/>
        <w:rPr>
          <w:rFonts w:asciiTheme="majorBidi" w:eastAsia="Arial Unicode MS" w:hAnsiTheme="majorBidi" w:cstheme="majorBidi"/>
          <w:sz w:val="22"/>
          <w:szCs w:val="22"/>
        </w:rPr>
      </w:pPr>
      <w:r w:rsidRPr="00370F64">
        <w:rPr>
          <w:rFonts w:asciiTheme="majorBidi" w:eastAsia="Arial Unicode MS" w:hAnsiTheme="majorBidi" w:cstheme="majorBidi"/>
          <w:sz w:val="22"/>
          <w:szCs w:val="22"/>
        </w:rPr>
        <w:t xml:space="preserve">Furthermore, we understand that, according to the conditions of the Contract, an advance payment in the sum </w:t>
      </w:r>
      <w:r w:rsidRPr="00370F64">
        <w:rPr>
          <w:rFonts w:asciiTheme="majorBidi" w:eastAsia="Arial Unicode MS" w:hAnsiTheme="majorBidi" w:cstheme="majorBidi"/>
          <w:i/>
          <w:sz w:val="22"/>
          <w:szCs w:val="22"/>
        </w:rPr>
        <w:t xml:space="preserve">[insert amount in figures] </w:t>
      </w:r>
      <w:r w:rsidRPr="00370F64">
        <w:rPr>
          <w:rFonts w:asciiTheme="majorBidi" w:eastAsia="Arial Unicode MS" w:hAnsiTheme="majorBidi" w:cstheme="majorBidi"/>
          <w:sz w:val="22"/>
          <w:szCs w:val="22"/>
        </w:rPr>
        <w:t>()</w:t>
      </w:r>
      <w:r w:rsidRPr="00370F64">
        <w:rPr>
          <w:rFonts w:asciiTheme="majorBidi" w:eastAsia="Arial Unicode MS" w:hAnsiTheme="majorBidi" w:cstheme="majorBidi"/>
          <w:i/>
          <w:sz w:val="22"/>
          <w:szCs w:val="22"/>
        </w:rPr>
        <w:t xml:space="preserve"> [insert amount in words]</w:t>
      </w:r>
      <w:r w:rsidRPr="00370F64">
        <w:rPr>
          <w:rFonts w:asciiTheme="majorBidi" w:eastAsia="Arial Unicode MS" w:hAnsiTheme="majorBidi" w:cstheme="majorBidi"/>
          <w:sz w:val="22"/>
          <w:szCs w:val="22"/>
        </w:rPr>
        <w:t xml:space="preserve"> is to be made against an advance payment guarantee.</w:t>
      </w:r>
    </w:p>
    <w:p w14:paraId="2AFF0685" w14:textId="5B7C6C36" w:rsidR="00A27A26" w:rsidRPr="00370F64" w:rsidRDefault="00A27A26" w:rsidP="00A27A26">
      <w:pPr>
        <w:spacing w:before="100" w:beforeAutospacing="1" w:after="100" w:afterAutospacing="1"/>
        <w:jc w:val="both"/>
        <w:rPr>
          <w:rFonts w:asciiTheme="majorBidi" w:eastAsia="Arial Unicode MS" w:hAnsiTheme="majorBidi" w:cstheme="majorBidi"/>
          <w:sz w:val="22"/>
          <w:szCs w:val="22"/>
        </w:rPr>
      </w:pPr>
      <w:r w:rsidRPr="00370F64">
        <w:rPr>
          <w:rFonts w:asciiTheme="majorBidi" w:eastAsia="Arial Unicode MS" w:hAnsiTheme="majorBidi" w:cstheme="majorBidi"/>
          <w:sz w:val="22"/>
          <w:szCs w:val="22"/>
        </w:rPr>
        <w:t xml:space="preserve">At the request of the Applicant, we as Guarantor, hereby irrevocably undertake to pay the Beneficiary any sum or sums not exceeding in total an amount of </w:t>
      </w:r>
      <w:r w:rsidRPr="00370F64">
        <w:rPr>
          <w:rFonts w:asciiTheme="majorBidi" w:eastAsia="Arial Unicode MS" w:hAnsiTheme="majorBidi" w:cstheme="majorBidi"/>
          <w:i/>
          <w:sz w:val="22"/>
          <w:szCs w:val="22"/>
        </w:rPr>
        <w:t xml:space="preserve">[insert amount in figures] </w:t>
      </w:r>
      <w:r w:rsidRPr="00370F64">
        <w:rPr>
          <w:rFonts w:asciiTheme="majorBidi" w:eastAsia="Arial Unicode MS" w:hAnsiTheme="majorBidi" w:cstheme="majorBidi"/>
          <w:i/>
          <w:sz w:val="22"/>
          <w:szCs w:val="22"/>
        </w:rPr>
        <w:br/>
      </w:r>
      <w:r w:rsidRPr="00370F64">
        <w:rPr>
          <w:rFonts w:asciiTheme="majorBidi" w:eastAsia="Arial Unicode MS" w:hAnsiTheme="majorBidi" w:cstheme="majorBidi"/>
          <w:sz w:val="22"/>
          <w:szCs w:val="22"/>
        </w:rPr>
        <w:t>(</w:t>
      </w:r>
      <w:r w:rsidRPr="00370F64">
        <w:rPr>
          <w:rFonts w:asciiTheme="majorBidi" w:eastAsia="Arial Unicode MS" w:hAnsiTheme="majorBidi" w:cstheme="majorBidi"/>
          <w:sz w:val="22"/>
          <w:szCs w:val="22"/>
          <w:u w:val="single"/>
        </w:rPr>
        <w:t xml:space="preserve">                    </w:t>
      </w:r>
      <w:r w:rsidRPr="00370F64">
        <w:rPr>
          <w:rFonts w:asciiTheme="majorBidi" w:eastAsia="Arial Unicode MS" w:hAnsiTheme="majorBidi" w:cstheme="majorBidi"/>
          <w:sz w:val="22"/>
          <w:szCs w:val="22"/>
        </w:rPr>
        <w:t>)</w:t>
      </w:r>
      <w:r w:rsidRPr="00370F64">
        <w:rPr>
          <w:rFonts w:asciiTheme="majorBidi" w:eastAsia="Arial Unicode MS" w:hAnsiTheme="majorBidi" w:cstheme="majorBidi"/>
          <w:i/>
          <w:sz w:val="22"/>
          <w:szCs w:val="22"/>
        </w:rPr>
        <w:t xml:space="preserve"> [insert amount in words]</w:t>
      </w:r>
      <w:r w:rsidRPr="00370F64">
        <w:rPr>
          <w:rFonts w:asciiTheme="majorBidi" w:eastAsia="Arial Unicode MS" w:hAnsiTheme="majorBidi" w:cstheme="majorBidi"/>
          <w:sz w:val="22"/>
          <w:szCs w:val="22"/>
        </w:rPr>
        <w:t xml:space="preserve"> upon receipt by us of the Beneficiary’s first demand supported by the Beneficiary’s statement, whether in the demand itself or in a separate signed document accompanying or identifying the demand, stating either that the Applicant:</w:t>
      </w:r>
    </w:p>
    <w:p w14:paraId="14A9D38B" w14:textId="77777777" w:rsidR="00A27A26" w:rsidRPr="00370F64" w:rsidRDefault="00A27A26" w:rsidP="00427366">
      <w:pPr>
        <w:numPr>
          <w:ilvl w:val="2"/>
          <w:numId w:val="109"/>
        </w:numPr>
        <w:jc w:val="both"/>
        <w:rPr>
          <w:rFonts w:asciiTheme="majorBidi" w:hAnsiTheme="majorBidi" w:cstheme="majorBidi"/>
          <w:sz w:val="22"/>
          <w:szCs w:val="22"/>
        </w:rPr>
      </w:pPr>
      <w:r w:rsidRPr="00370F64">
        <w:rPr>
          <w:rFonts w:asciiTheme="majorBidi" w:hAnsiTheme="majorBidi" w:cstheme="majorBidi"/>
          <w:sz w:val="22"/>
          <w:szCs w:val="22"/>
        </w:rPr>
        <w:t>Has used the advance payment for purposes other than toward delivery of Goods; or</w:t>
      </w:r>
    </w:p>
    <w:p w14:paraId="522529F3" w14:textId="77777777" w:rsidR="00A27A26" w:rsidRPr="00370F64" w:rsidRDefault="00A27A26" w:rsidP="00427366">
      <w:pPr>
        <w:numPr>
          <w:ilvl w:val="2"/>
          <w:numId w:val="109"/>
        </w:numPr>
        <w:jc w:val="both"/>
        <w:rPr>
          <w:rFonts w:asciiTheme="majorBidi" w:hAnsiTheme="majorBidi" w:cstheme="majorBidi"/>
          <w:sz w:val="22"/>
          <w:szCs w:val="22"/>
        </w:rPr>
      </w:pPr>
      <w:r w:rsidRPr="00370F64">
        <w:rPr>
          <w:rFonts w:asciiTheme="majorBidi" w:hAnsiTheme="majorBidi" w:cstheme="majorBidi"/>
          <w:sz w:val="22"/>
          <w:szCs w:val="22"/>
        </w:rPr>
        <w:t xml:space="preserve">Has failed to repay the advance payment in accordance with the Contract conditions, specifying the amount which the Applicant has failed to repay. </w:t>
      </w:r>
    </w:p>
    <w:p w14:paraId="76C740CA" w14:textId="77777777" w:rsidR="00A27A26" w:rsidRPr="00370F64" w:rsidRDefault="00A27A26" w:rsidP="00A27A26">
      <w:pPr>
        <w:spacing w:before="100" w:beforeAutospacing="1" w:after="100" w:afterAutospacing="1"/>
        <w:jc w:val="both"/>
        <w:rPr>
          <w:rFonts w:asciiTheme="majorBidi" w:eastAsia="Arial Unicode MS" w:hAnsiTheme="majorBidi" w:cstheme="majorBidi"/>
          <w:sz w:val="22"/>
          <w:szCs w:val="22"/>
        </w:rPr>
      </w:pPr>
      <w:r w:rsidRPr="00370F64">
        <w:rPr>
          <w:rFonts w:asciiTheme="majorBidi" w:eastAsia="Arial Unicode MS" w:hAnsiTheme="majorBidi" w:cstheme="majorBidi"/>
          <w:sz w:val="22"/>
          <w:szCs w:val="22"/>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370F64">
        <w:rPr>
          <w:rFonts w:asciiTheme="majorBidi" w:eastAsia="Arial Unicode MS" w:hAnsiTheme="majorBidi" w:cstheme="majorBidi"/>
          <w:i/>
          <w:sz w:val="22"/>
          <w:szCs w:val="22"/>
        </w:rPr>
        <w:t>[insert number]</w:t>
      </w:r>
      <w:r w:rsidRPr="00370F64">
        <w:rPr>
          <w:rFonts w:asciiTheme="majorBidi" w:eastAsia="Arial Unicode MS" w:hAnsiTheme="majorBidi" w:cstheme="majorBidi"/>
          <w:sz w:val="22"/>
          <w:szCs w:val="22"/>
        </w:rPr>
        <w:t xml:space="preserve"> at </w:t>
      </w:r>
      <w:r w:rsidRPr="00370F64">
        <w:rPr>
          <w:rFonts w:asciiTheme="majorBidi" w:eastAsia="Arial Unicode MS" w:hAnsiTheme="majorBidi" w:cstheme="majorBidi"/>
          <w:i/>
          <w:sz w:val="22"/>
          <w:szCs w:val="22"/>
        </w:rPr>
        <w:t>[insert name and address of Applicant’s bank]</w:t>
      </w:r>
      <w:r w:rsidRPr="00370F64">
        <w:rPr>
          <w:rFonts w:asciiTheme="majorBidi" w:eastAsia="Arial Unicode MS" w:hAnsiTheme="majorBidi" w:cstheme="majorBidi"/>
          <w:sz w:val="22"/>
          <w:szCs w:val="22"/>
        </w:rPr>
        <w:t>.</w:t>
      </w:r>
    </w:p>
    <w:p w14:paraId="550D8CB4" w14:textId="1AC2386B" w:rsidR="00A27A26" w:rsidRPr="00370F64" w:rsidRDefault="00A27A26" w:rsidP="00A27A26">
      <w:pPr>
        <w:spacing w:before="100" w:beforeAutospacing="1" w:after="100" w:afterAutospacing="1"/>
        <w:jc w:val="both"/>
        <w:rPr>
          <w:rFonts w:asciiTheme="majorBidi" w:eastAsia="Arial Unicode MS" w:hAnsiTheme="majorBidi" w:cstheme="majorBidi"/>
          <w:sz w:val="22"/>
          <w:szCs w:val="22"/>
        </w:rPr>
      </w:pPr>
      <w:r w:rsidRPr="00370F64">
        <w:rPr>
          <w:rFonts w:asciiTheme="majorBidi" w:eastAsia="Arial Unicode MS" w:hAnsiTheme="majorBidi" w:cstheme="majorBidi"/>
          <w:sz w:val="22"/>
          <w:szCs w:val="22"/>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370F64">
        <w:rPr>
          <w:rFonts w:asciiTheme="majorBidi" w:hAnsiTheme="majorBidi" w:cstheme="majorBidi"/>
          <w:i/>
          <w:sz w:val="22"/>
          <w:szCs w:val="22"/>
        </w:rPr>
        <w:t>[insert dat</w:t>
      </w:r>
      <w:r w:rsidR="00427366">
        <w:rPr>
          <w:rFonts w:asciiTheme="majorBidi" w:hAnsiTheme="majorBidi" w:cstheme="majorBidi"/>
          <w:i/>
          <w:sz w:val="22"/>
          <w:szCs w:val="22"/>
        </w:rPr>
        <w:t>e</w:t>
      </w:r>
      <w:r w:rsidRPr="00370F64">
        <w:rPr>
          <w:rFonts w:asciiTheme="majorBidi" w:hAnsiTheme="majorBidi" w:cstheme="majorBidi"/>
          <w:i/>
          <w:sz w:val="22"/>
          <w:szCs w:val="22"/>
        </w:rPr>
        <w:t>].</w:t>
      </w:r>
      <w:r w:rsidRPr="00370F64">
        <w:rPr>
          <w:rFonts w:asciiTheme="majorBidi" w:eastAsia="Arial Unicode MS" w:hAnsiTheme="majorBidi" w:cstheme="majorBidi"/>
          <w:sz w:val="22"/>
          <w:szCs w:val="22"/>
        </w:rPr>
        <w:t>, whichever is earlier. Consequently, any demand for payment under this guarantee must be received by us at this office on or before that date.</w:t>
      </w:r>
    </w:p>
    <w:p w14:paraId="03DBB108" w14:textId="77777777" w:rsidR="00A27A26" w:rsidRPr="00370F64" w:rsidRDefault="00A27A26" w:rsidP="00A27A26">
      <w:pPr>
        <w:spacing w:before="100" w:beforeAutospacing="1" w:after="100" w:afterAutospacing="1"/>
        <w:jc w:val="both"/>
        <w:rPr>
          <w:rFonts w:asciiTheme="majorBidi" w:eastAsia="Arial Unicode MS" w:hAnsiTheme="majorBidi" w:cstheme="majorBidi"/>
          <w:sz w:val="22"/>
          <w:szCs w:val="22"/>
        </w:rPr>
      </w:pPr>
      <w:r w:rsidRPr="00370F64">
        <w:rPr>
          <w:rFonts w:asciiTheme="majorBidi" w:eastAsia="Arial Unicode MS" w:hAnsiTheme="majorBidi" w:cstheme="majorBidi"/>
          <w:sz w:val="22"/>
          <w:szCs w:val="22"/>
        </w:rPr>
        <w:t>This guarantee is subject to the Uniform Rules for Demand Guarantees (URDG) 2010 Revision, ICC Publication No.758.</w:t>
      </w:r>
    </w:p>
    <w:p w14:paraId="6B4A2259" w14:textId="5EE1D73E" w:rsidR="00455149" w:rsidRPr="00370F64" w:rsidRDefault="00A27A26" w:rsidP="00427366">
      <w:pPr>
        <w:rPr>
          <w:rFonts w:asciiTheme="majorBidi" w:hAnsiTheme="majorBidi" w:cstheme="majorBidi"/>
        </w:rPr>
      </w:pPr>
      <w:r w:rsidRPr="00370F64">
        <w:rPr>
          <w:rFonts w:asciiTheme="majorBidi" w:hAnsiTheme="majorBidi" w:cstheme="majorBidi"/>
          <w:sz w:val="22"/>
          <w:szCs w:val="22"/>
        </w:rPr>
        <w:t xml:space="preserve">____________________ </w:t>
      </w:r>
      <w:r w:rsidRPr="00370F64">
        <w:rPr>
          <w:rFonts w:asciiTheme="majorBidi" w:hAnsiTheme="majorBidi" w:cstheme="majorBidi"/>
          <w:sz w:val="22"/>
          <w:szCs w:val="22"/>
        </w:rPr>
        <w:br/>
      </w:r>
      <w:r w:rsidRPr="00370F64">
        <w:rPr>
          <w:rFonts w:asciiTheme="majorBidi" w:hAnsiTheme="majorBidi" w:cstheme="majorBidi"/>
          <w:i/>
          <w:sz w:val="22"/>
          <w:szCs w:val="22"/>
        </w:rPr>
        <w:t>[signature(s)]</w:t>
      </w:r>
      <w:r w:rsidRPr="00370F64">
        <w:rPr>
          <w:rFonts w:asciiTheme="majorBidi" w:hAnsiTheme="majorBidi" w:cstheme="majorBidi"/>
          <w:sz w:val="22"/>
          <w:szCs w:val="22"/>
        </w:rPr>
        <w:t xml:space="preserve"> </w:t>
      </w:r>
      <w:bookmarkEnd w:id="8"/>
      <w:bookmarkEnd w:id="239"/>
      <w:bookmarkEnd w:id="240"/>
      <w:bookmarkEnd w:id="241"/>
      <w:bookmarkEnd w:id="344"/>
      <w:bookmarkEnd w:id="354"/>
      <w:bookmarkEnd w:id="355"/>
      <w:bookmarkEnd w:id="356"/>
      <w:bookmarkEnd w:id="357"/>
    </w:p>
    <w:sectPr w:rsidR="00455149" w:rsidRPr="00370F64" w:rsidSect="001E6B0C">
      <w:headerReference w:type="even" r:id="rId79"/>
      <w:headerReference w:type="default" r:id="rId80"/>
      <w:headerReference w:type="first" r:id="rId81"/>
      <w:pgSz w:w="12240" w:h="15840" w:code="1"/>
      <w:pgMar w:top="1440" w:right="1440" w:bottom="1440" w:left="1797" w:header="720" w:footer="720" w:gutter="0"/>
      <w:paperSrc w:first="7" w:other="7"/>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C7353" w14:textId="77777777" w:rsidR="00773624" w:rsidRDefault="00773624">
      <w:r>
        <w:separator/>
      </w:r>
    </w:p>
  </w:endnote>
  <w:endnote w:type="continuationSeparator" w:id="0">
    <w:p w14:paraId="5383CAD5" w14:textId="77777777" w:rsidR="00773624" w:rsidRDefault="00773624">
      <w:r>
        <w:continuationSeparator/>
      </w:r>
    </w:p>
  </w:endnote>
  <w:endnote w:type="continuationNotice" w:id="1">
    <w:p w14:paraId="34AB1B96" w14:textId="77777777" w:rsidR="00773624" w:rsidRDefault="00773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Gothic Medium">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63FD4" w14:textId="33775D43" w:rsidR="0016540E" w:rsidRPr="00037B71" w:rsidRDefault="0016540E" w:rsidP="00037B71">
    <w:pPr>
      <w:pStyle w:val="Footer"/>
      <w:pBdr>
        <w:top w:val="single" w:sz="4" w:space="1" w:color="auto"/>
      </w:pBdr>
      <w:tabs>
        <w:tab w:val="clear" w:pos="9504"/>
        <w:tab w:val="right" w:pos="9072"/>
      </w:tabs>
      <w:rPr>
        <w:sz w:val="20"/>
      </w:rPr>
    </w:pPr>
    <w:r>
      <w:rPr>
        <w:bCs/>
        <w:sz w:val="20"/>
        <w:lang w:val="fr-FR"/>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D71CF" w14:textId="1D822B15" w:rsidR="0016540E" w:rsidRDefault="0016540E" w:rsidP="007A5F44">
    <w:pPr>
      <w:pStyle w:val="Footer"/>
      <w:pBdr>
        <w:top w:val="single" w:sz="4" w:space="1" w:color="auto"/>
      </w:pBdr>
      <w:tabs>
        <w:tab w:val="clear" w:pos="9504"/>
        <w:tab w:val="right" w:pos="12900"/>
      </w:tabs>
    </w:pPr>
    <w:r>
      <w:rPr>
        <w:bCs/>
        <w:sz w:val="20"/>
        <w:lang w:val="fr-FR"/>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71452" w14:textId="2E4FBD18" w:rsidR="0016540E" w:rsidRDefault="0016540E" w:rsidP="007A5F44">
    <w:pPr>
      <w:pStyle w:val="Footer"/>
      <w:pBdr>
        <w:top w:val="single" w:sz="4" w:space="1" w:color="auto"/>
      </w:pBdr>
      <w:tabs>
        <w:tab w:val="clear" w:pos="9504"/>
        <w:tab w:val="right" w:pos="12900"/>
      </w:tabs>
    </w:pPr>
    <w:r>
      <w:rPr>
        <w:bCs/>
        <w:sz w:val="20"/>
        <w:lang w:val="fr-FR"/>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21295" w14:textId="121728BA" w:rsidR="0016540E" w:rsidRDefault="0016540E" w:rsidP="001E0D3F">
    <w:pPr>
      <w:pStyle w:val="Footer"/>
      <w:pBdr>
        <w:top w:val="single" w:sz="4" w:space="1" w:color="auto"/>
      </w:pBdr>
      <w:tabs>
        <w:tab w:val="clear" w:pos="9504"/>
        <w:tab w:val="right" w:pos="9072"/>
      </w:tabs>
    </w:pPr>
    <w:r>
      <w:rPr>
        <w:bCs/>
        <w:sz w:val="20"/>
        <w:lang w:val="fr-FR"/>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9AA8D" w14:textId="2CAD4158" w:rsidR="0016540E" w:rsidRDefault="0016540E" w:rsidP="007512F2">
    <w:pPr>
      <w:pStyle w:val="Footer"/>
      <w:pBdr>
        <w:top w:val="single" w:sz="4" w:space="1" w:color="auto"/>
      </w:pBdr>
      <w:tabs>
        <w:tab w:val="clear" w:pos="9504"/>
        <w:tab w:val="right" w:pos="9072"/>
      </w:tabs>
    </w:pPr>
    <w:r>
      <w:rPr>
        <w:bCs/>
        <w:sz w:val="20"/>
        <w:lang w:val="fr-FR"/>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11BA" w14:textId="2AC4D830" w:rsidR="0016540E" w:rsidRDefault="0016540E" w:rsidP="001E0D3F">
    <w:pPr>
      <w:pStyle w:val="Footer"/>
      <w:pBdr>
        <w:top w:val="single" w:sz="4" w:space="1" w:color="auto"/>
      </w:pBdr>
      <w:tabs>
        <w:tab w:val="clear" w:pos="9504"/>
        <w:tab w:val="right" w:pos="9072"/>
      </w:tabs>
    </w:pPr>
    <w:r>
      <w:rPr>
        <w:bCs/>
        <w:sz w:val="20"/>
        <w:lang w:val="fr-FR"/>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7C0EC" w14:textId="4B8395D0" w:rsidR="0016540E" w:rsidRDefault="0016540E" w:rsidP="007512F2">
    <w:pPr>
      <w:pStyle w:val="Footer"/>
      <w:pBdr>
        <w:top w:val="single" w:sz="4" w:space="1" w:color="auto"/>
      </w:pBdr>
      <w:tabs>
        <w:tab w:val="clear" w:pos="9504"/>
        <w:tab w:val="right" w:pos="13041"/>
      </w:tabs>
    </w:pPr>
    <w:r>
      <w:rPr>
        <w:bCs/>
        <w:sz w:val="20"/>
        <w:lang w:val="fr-FR"/>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0F1D" w14:textId="0DB09CFF" w:rsidR="0016540E" w:rsidRDefault="0016540E" w:rsidP="007512F2">
    <w:pPr>
      <w:pStyle w:val="Footer"/>
      <w:pBdr>
        <w:top w:val="single" w:sz="4" w:space="1" w:color="auto"/>
      </w:pBdr>
      <w:tabs>
        <w:tab w:val="clear" w:pos="9504"/>
        <w:tab w:val="right" w:pos="12900"/>
      </w:tabs>
    </w:pPr>
    <w:r>
      <w:rPr>
        <w:bCs/>
        <w:sz w:val="20"/>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971F4" w14:textId="643DD73E" w:rsidR="0016540E" w:rsidRPr="00186442" w:rsidRDefault="0016540E" w:rsidP="000C2476">
    <w:pPr>
      <w:pBdr>
        <w:top w:val="single" w:sz="4" w:space="1" w:color="auto"/>
      </w:pBdr>
      <w:tabs>
        <w:tab w:val="center" w:pos="4320"/>
        <w:tab w:val="right" w:pos="9000"/>
      </w:tabs>
      <w:rPr>
        <w:bCs/>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382E7" w14:textId="3A6588CC" w:rsidR="0016540E" w:rsidRDefault="0016540E" w:rsidP="000C2476">
    <w:pPr>
      <w:pStyle w:val="Footer"/>
      <w:pBdr>
        <w:top w:val="single" w:sz="4" w:space="1" w:color="auto"/>
      </w:pBdr>
      <w:tabs>
        <w:tab w:val="clear" w:pos="9504"/>
        <w:tab w:val="right" w:pos="9072"/>
      </w:tabs>
    </w:pPr>
    <w:r w:rsidRPr="00122B86">
      <w:rPr>
        <w:bCs/>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E9573" w14:textId="301F9975" w:rsidR="0016540E" w:rsidRPr="00037B71" w:rsidRDefault="0016540E" w:rsidP="00037B71">
    <w:pPr>
      <w:pStyle w:val="Footer"/>
      <w:pBdr>
        <w:top w:val="single" w:sz="4" w:space="1" w:color="auto"/>
      </w:pBdr>
      <w:tabs>
        <w:tab w:val="clear" w:pos="9504"/>
        <w:tab w:val="right" w:pos="9072"/>
      </w:tabs>
      <w:rPr>
        <w:sz w:val="20"/>
      </w:rPr>
    </w:pPr>
    <w:r>
      <w:rPr>
        <w:bCs/>
        <w:sz w:val="20"/>
        <w:lang w:val="fr-FR"/>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60509" w14:textId="474EF04D" w:rsidR="0016540E" w:rsidRDefault="0016540E" w:rsidP="00037B71">
    <w:pPr>
      <w:pStyle w:val="Footer"/>
      <w:pBdr>
        <w:top w:val="single" w:sz="4" w:space="1" w:color="auto"/>
      </w:pBdr>
      <w:tabs>
        <w:tab w:val="clear" w:pos="9504"/>
        <w:tab w:val="right" w:pos="9072"/>
      </w:tabs>
    </w:pPr>
    <w:r>
      <w:rPr>
        <w:bCs/>
        <w:sz w:val="20"/>
        <w:lang w:val="fr-FR"/>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D1053" w14:textId="7EC31276" w:rsidR="0016540E" w:rsidRDefault="0016540E" w:rsidP="00037B71">
    <w:pPr>
      <w:pStyle w:val="Footer"/>
      <w:pBdr>
        <w:top w:val="single" w:sz="4" w:space="1" w:color="auto"/>
      </w:pBdr>
      <w:tabs>
        <w:tab w:val="clear" w:pos="9504"/>
        <w:tab w:val="right" w:pos="9072"/>
      </w:tabs>
    </w:pPr>
    <w:r>
      <w:rPr>
        <w:bCs/>
        <w:sz w:val="20"/>
        <w:lang w:val="fr-FR"/>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9C0A0" w14:textId="7CADB8C4" w:rsidR="0016540E" w:rsidRDefault="0016540E" w:rsidP="00037B71">
    <w:pPr>
      <w:pStyle w:val="Footer"/>
      <w:pBdr>
        <w:top w:val="single" w:sz="4" w:space="1" w:color="auto"/>
      </w:pBdr>
      <w:tabs>
        <w:tab w:val="clear" w:pos="9504"/>
        <w:tab w:val="right" w:pos="9072"/>
      </w:tabs>
    </w:pPr>
    <w:r>
      <w:rPr>
        <w:bCs/>
        <w:sz w:val="20"/>
        <w:lang w:val="fr-FR"/>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E12F7" w14:textId="1CA8395F" w:rsidR="0016540E" w:rsidRDefault="0016540E" w:rsidP="007A5F44">
    <w:pPr>
      <w:pStyle w:val="Footer"/>
      <w:pBdr>
        <w:top w:val="single" w:sz="4" w:space="1" w:color="auto"/>
      </w:pBdr>
      <w:tabs>
        <w:tab w:val="clear" w:pos="9504"/>
        <w:tab w:val="right" w:pos="9072"/>
        <w:tab w:val="right" w:pos="12900"/>
      </w:tabs>
    </w:pPr>
    <w:r>
      <w:rPr>
        <w:bCs/>
        <w:sz w:val="20"/>
        <w:lang w:val="fr-FR"/>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38B37" w14:textId="22624076" w:rsidR="0016540E" w:rsidRDefault="0016540E" w:rsidP="007A5F44">
    <w:pPr>
      <w:pStyle w:val="Footer"/>
      <w:pBdr>
        <w:top w:val="single" w:sz="4" w:space="1" w:color="auto"/>
      </w:pBdr>
      <w:tabs>
        <w:tab w:val="clear" w:pos="9504"/>
        <w:tab w:val="right" w:pos="12900"/>
      </w:tabs>
    </w:pPr>
    <w:r>
      <w:rPr>
        <w:bCs/>
        <w:sz w:val="20"/>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AD4B2" w14:textId="77777777" w:rsidR="00773624" w:rsidRDefault="00773624">
      <w:r>
        <w:separator/>
      </w:r>
    </w:p>
  </w:footnote>
  <w:footnote w:type="continuationSeparator" w:id="0">
    <w:p w14:paraId="0B2F30B0" w14:textId="77777777" w:rsidR="00773624" w:rsidRDefault="00773624">
      <w:r>
        <w:continuationSeparator/>
      </w:r>
    </w:p>
  </w:footnote>
  <w:footnote w:type="continuationNotice" w:id="1">
    <w:p w14:paraId="3235FB59" w14:textId="77777777" w:rsidR="00773624" w:rsidRDefault="00773624"/>
  </w:footnote>
  <w:footnote w:id="2">
    <w:p w14:paraId="0EB433D9" w14:textId="77777777" w:rsidR="0016540E" w:rsidRDefault="0016540E" w:rsidP="00130FF4">
      <w:pPr>
        <w:pStyle w:val="FootnoteText"/>
        <w:tabs>
          <w:tab w:val="left" w:pos="180"/>
        </w:tabs>
        <w:ind w:left="180" w:hanging="180"/>
      </w:pPr>
      <w:r>
        <w:rPr>
          <w:rStyle w:val="FootnoteReference"/>
        </w:rPr>
        <w:footnoteRef/>
      </w:r>
      <w:r>
        <w:t xml:space="preserve"> </w:t>
      </w:r>
      <w:r w:rsidRPr="00B22C93">
        <w:t>Non-performan</w:t>
      </w:r>
      <w:r w:rsidR="00323250" w:rsidRPr="00B22C93">
        <w:t>ce</w:t>
      </w:r>
      <w:r w:rsidRPr="00B22C93">
        <w:t xml:space="preserve"> shall include all </w:t>
      </w:r>
      <w:r w:rsidR="00323250" w:rsidRPr="00B22C93">
        <w:t>termination</w:t>
      </w:r>
      <w:r w:rsidR="00A14D43">
        <w:t>s</w:t>
      </w:r>
      <w:r w:rsidR="00323250" w:rsidRPr="00B22C93">
        <w:t xml:space="preserve"> of </w:t>
      </w:r>
      <w:r w:rsidRPr="00B22C93">
        <w:t>contracts where (a) non-performance was not challenged by the supplier, including through referral to the dispute resolution mechanism under the respective contract, and (b) contracts that were so challenged but fully settled against the supplier. Non</w:t>
      </w:r>
      <w:r w:rsidRPr="00B22C93">
        <w:noBreakHyphen/>
        <w:t>performance shall not include contracts where Purchasers decision was overruled by the d</w:t>
      </w:r>
      <w:r w:rsidR="005F6FE8" w:rsidRPr="00B22C93">
        <w:t>ispute resolution mechanism.</w:t>
      </w:r>
    </w:p>
  </w:footnote>
  <w:footnote w:id="3">
    <w:p w14:paraId="3235D69D" w14:textId="77777777" w:rsidR="0016540E" w:rsidRDefault="0016540E" w:rsidP="00130FF4">
      <w:pPr>
        <w:pStyle w:val="FootnoteText"/>
      </w:pPr>
      <w:r>
        <w:rPr>
          <w:rStyle w:val="FootnoteReference"/>
        </w:rPr>
        <w:footnoteRef/>
      </w:r>
      <w:r>
        <w:t xml:space="preserve"> This requirement also applies to contracts executed by the Bidder as JV member.</w:t>
      </w:r>
    </w:p>
  </w:footnote>
  <w:footnote w:id="4">
    <w:p w14:paraId="1CC35700" w14:textId="77777777" w:rsidR="001A5DED" w:rsidRPr="00421084" w:rsidRDefault="001A5DED" w:rsidP="001A5DED">
      <w:pPr>
        <w:pStyle w:val="FootnoteText"/>
        <w:rPr>
          <w:sz w:val="16"/>
        </w:rPr>
      </w:pPr>
      <w:r w:rsidRPr="00490011">
        <w:rPr>
          <w:rStyle w:val="FootnoteReference"/>
          <w:sz w:val="16"/>
          <w:szCs w:val="16"/>
        </w:rPr>
        <w:footnoteRef/>
      </w:r>
      <w:r w:rsidRPr="00421084">
        <w:rPr>
          <w:sz w:val="16"/>
        </w:rPr>
        <w:t xml:space="preserve"> In case of joint venture, insert the name of the joint venture. The person who will sign the </w:t>
      </w:r>
      <w:r w:rsidR="00812D5F">
        <w:rPr>
          <w:sz w:val="16"/>
        </w:rPr>
        <w:t xml:space="preserve">application, </w:t>
      </w:r>
      <w:r w:rsidRPr="00421084">
        <w:rPr>
          <w:sz w:val="16"/>
        </w:rPr>
        <w:t xml:space="preserve">bid </w:t>
      </w:r>
      <w:r>
        <w:rPr>
          <w:sz w:val="16"/>
          <w:szCs w:val="16"/>
        </w:rPr>
        <w:t xml:space="preserve">or proposal </w:t>
      </w:r>
      <w:r w:rsidRPr="00421084">
        <w:rPr>
          <w:sz w:val="16"/>
        </w:rPr>
        <w:t xml:space="preserve">on behalf of the </w:t>
      </w:r>
      <w:r w:rsidR="00812D5F">
        <w:rPr>
          <w:sz w:val="16"/>
        </w:rPr>
        <w:t xml:space="preserve">applicant, </w:t>
      </w:r>
      <w:r w:rsidRPr="00421084">
        <w:rPr>
          <w:sz w:val="16"/>
        </w:rPr>
        <w:t xml:space="preserve">bidder </w:t>
      </w:r>
      <w:r>
        <w:rPr>
          <w:sz w:val="16"/>
          <w:szCs w:val="16"/>
        </w:rPr>
        <w:t xml:space="preserve">or consultant </w:t>
      </w:r>
      <w:r w:rsidRPr="00421084">
        <w:rPr>
          <w:sz w:val="16"/>
        </w:rPr>
        <w:t xml:space="preserve">shall attach a power of attorney from the </w:t>
      </w:r>
      <w:r w:rsidR="00812D5F">
        <w:rPr>
          <w:sz w:val="16"/>
        </w:rPr>
        <w:t xml:space="preserve">applicant, </w:t>
      </w:r>
      <w:r w:rsidRPr="00421084">
        <w:rPr>
          <w:sz w:val="16"/>
        </w:rPr>
        <w:t>bidder</w:t>
      </w:r>
      <w:r>
        <w:rPr>
          <w:sz w:val="16"/>
          <w:szCs w:val="16"/>
        </w:rPr>
        <w:t xml:space="preserve"> or consultant</w:t>
      </w:r>
      <w:r w:rsidRPr="00421084">
        <w:rPr>
          <w:sz w:val="16"/>
        </w:rPr>
        <w:t>.</w:t>
      </w:r>
    </w:p>
  </w:footnote>
  <w:footnote w:id="5">
    <w:p w14:paraId="034BCACE" w14:textId="77777777" w:rsidR="0016540E" w:rsidRDefault="0016540E" w:rsidP="00240571">
      <w:pPr>
        <w:pStyle w:val="FootnoteText"/>
      </w:pPr>
      <w:r>
        <w:rPr>
          <w:rStyle w:val="FootnoteReference"/>
        </w:rPr>
        <w:footnoteRef/>
      </w:r>
      <w:r>
        <w:t xml:space="preserve"> If the most recent set of financial statements is for a period earlier than 12 months from the date of bid, the reason for this should be justified.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2B2C3" w14:textId="77777777" w:rsidR="0016540E" w:rsidRDefault="0016540E">
    <w:pPr>
      <w:pStyle w:val="Header"/>
      <w:framePr w:wrap="around" w:vAnchor="text" w:hAnchor="margin" w:xAlign="outside" w:y="1"/>
      <w:rPr>
        <w:rStyle w:val="PageNumber"/>
      </w:rPr>
    </w:pPr>
  </w:p>
  <w:p w14:paraId="7D30E3A3" w14:textId="77777777" w:rsidR="0016540E" w:rsidRDefault="0016540E">
    <w:pPr>
      <w:pStyle w:val="Header"/>
      <w:pBdr>
        <w:bottom w:val="none" w:sz="0" w:space="0" w:color="auto"/>
      </w:pBdr>
      <w:tabs>
        <w:tab w:val="right" w:pos="9720"/>
      </w:tabs>
      <w:ind w:right="-18"/>
    </w:pPr>
    <w:r>
      <w:tab/>
    </w:r>
  </w:p>
  <w:p w14:paraId="5799EDB5" w14:textId="77777777" w:rsidR="0016540E" w:rsidRDefault="0016540E"/>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8CDEB" w14:textId="77777777" w:rsidR="0016540E" w:rsidRDefault="0016540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97C47">
      <w:rPr>
        <w:rStyle w:val="PageNumber"/>
        <w:noProof/>
      </w:rPr>
      <w:t>22</w:t>
    </w:r>
    <w:r>
      <w:rPr>
        <w:rStyle w:val="PageNumber"/>
      </w:rPr>
      <w:fldChar w:fldCharType="end"/>
    </w:r>
  </w:p>
  <w:p w14:paraId="0A108172" w14:textId="77777777" w:rsidR="0016540E" w:rsidRDefault="0016540E">
    <w:pPr>
      <w:pStyle w:val="Header"/>
      <w:ind w:right="54" w:firstLine="360"/>
      <w:jc w:val="right"/>
    </w:pPr>
    <w:r>
      <w:t>Section I. Instructions to Bidders</w:t>
    </w:r>
  </w:p>
  <w:p w14:paraId="3642BA6C" w14:textId="77777777" w:rsidR="0016540E" w:rsidRDefault="0016540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B76EE" w14:textId="77777777" w:rsidR="0016540E" w:rsidRDefault="0016540E" w:rsidP="00897EA4">
    <w:pPr>
      <w:pStyle w:val="Header"/>
    </w:pPr>
    <w:r>
      <w:rPr>
        <w:rStyle w:val="PageNumber"/>
      </w:rPr>
      <w:t>Section I. Instructions to Bidders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21</w:t>
    </w:r>
    <w:r>
      <w:rPr>
        <w:rStyle w:val="PageNumber"/>
      </w:rPr>
      <w:fldChar w:fldCharType="end"/>
    </w:r>
  </w:p>
  <w:p w14:paraId="69AE709C" w14:textId="77777777" w:rsidR="0016540E" w:rsidRDefault="0016540E"/>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03A0A" w14:textId="77777777" w:rsidR="0016540E" w:rsidRDefault="0016540E">
    <w:pPr>
      <w:pStyle w:val="Header"/>
    </w:pP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2</w:t>
    </w:r>
    <w:r>
      <w:rPr>
        <w:rStyle w:val="PageNumber"/>
      </w:rPr>
      <w:fldChar w:fldCharType="end"/>
    </w:r>
    <w:r>
      <w:rPr>
        <w:rStyle w:val="PageNumber"/>
      </w:rPr>
      <w:tab/>
      <w:t>Section I. Instructions to Bidders</w:t>
    </w:r>
  </w:p>
  <w:p w14:paraId="259F6D6C" w14:textId="77777777" w:rsidR="0016540E" w:rsidRDefault="0016540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17AF3" w14:textId="77777777" w:rsidR="0016540E" w:rsidRDefault="0016540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26</w:t>
    </w:r>
    <w:r>
      <w:rPr>
        <w:rStyle w:val="PageNumber"/>
      </w:rPr>
      <w:fldChar w:fldCharType="end"/>
    </w:r>
    <w:r>
      <w:rPr>
        <w:rStyle w:val="PageNumber"/>
      </w:rPr>
      <w:tab/>
    </w:r>
    <w:r>
      <w:t>Section II. Bid Data Sheet</w:t>
    </w:r>
  </w:p>
  <w:p w14:paraId="52C6857B" w14:textId="77777777" w:rsidR="0016540E" w:rsidRDefault="0016540E"/>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6BCB3" w14:textId="77777777" w:rsidR="0016540E" w:rsidRDefault="0016540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97C47">
      <w:rPr>
        <w:rStyle w:val="PageNumber"/>
        <w:noProof/>
      </w:rPr>
      <w:t>27</w:t>
    </w:r>
    <w:r>
      <w:rPr>
        <w:rStyle w:val="PageNumber"/>
      </w:rPr>
      <w:fldChar w:fldCharType="end"/>
    </w:r>
  </w:p>
  <w:p w14:paraId="5FE20D2C" w14:textId="77777777" w:rsidR="0016540E" w:rsidRDefault="0016540E">
    <w:pPr>
      <w:pStyle w:val="Header"/>
      <w:ind w:right="-36"/>
    </w:pPr>
    <w:r>
      <w:t>Section II. Bid Data Sheet</w:t>
    </w:r>
  </w:p>
  <w:p w14:paraId="7E202B45" w14:textId="77777777" w:rsidR="0016540E" w:rsidRDefault="0016540E"/>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76EE3" w14:textId="77777777" w:rsidR="0016540E" w:rsidRDefault="0016540E">
    <w:pPr>
      <w:pStyle w:val="Header"/>
      <w:ind w:right="-18"/>
    </w:pP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23</w:t>
    </w:r>
    <w:r>
      <w:rPr>
        <w:rStyle w:val="PageNumber"/>
      </w:rPr>
      <w:fldChar w:fldCharType="end"/>
    </w:r>
    <w:r>
      <w:rPr>
        <w:rStyle w:val="PageNumber"/>
      </w:rPr>
      <w:tab/>
    </w:r>
    <w:r>
      <w:t>Section II. Bid Data Sheet</w:t>
    </w:r>
  </w:p>
  <w:p w14:paraId="31F5CAF0" w14:textId="77777777" w:rsidR="0016540E" w:rsidRDefault="0016540E"/>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61FC9" w14:textId="77777777" w:rsidR="0016540E" w:rsidRDefault="0016540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30</w:t>
    </w:r>
    <w:r>
      <w:rPr>
        <w:rStyle w:val="PageNumber"/>
      </w:rPr>
      <w:fldChar w:fldCharType="end"/>
    </w:r>
    <w:r>
      <w:rPr>
        <w:rStyle w:val="PageNumber"/>
      </w:rPr>
      <w:tab/>
    </w:r>
    <w:r>
      <w:t>Section III. Evaluation and Qualification Criteria</w:t>
    </w:r>
  </w:p>
  <w:p w14:paraId="65DE27C7" w14:textId="77777777" w:rsidR="0016540E" w:rsidRDefault="0016540E"/>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01DE9" w14:textId="77777777" w:rsidR="0016540E" w:rsidRDefault="0016540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97C47">
      <w:rPr>
        <w:rStyle w:val="PageNumber"/>
        <w:noProof/>
      </w:rPr>
      <w:t>37</w:t>
    </w:r>
    <w:r>
      <w:rPr>
        <w:rStyle w:val="PageNumber"/>
      </w:rPr>
      <w:fldChar w:fldCharType="end"/>
    </w:r>
  </w:p>
  <w:p w14:paraId="24B8508F" w14:textId="77777777" w:rsidR="0016540E" w:rsidRDefault="0016540E">
    <w:pPr>
      <w:pStyle w:val="Header"/>
      <w:ind w:right="-36"/>
    </w:pPr>
    <w:r>
      <w:t>Section III. Evaluation and Qualification Criteria</w:t>
    </w:r>
  </w:p>
  <w:p w14:paraId="4DF73A6A" w14:textId="77777777" w:rsidR="0016540E" w:rsidRDefault="0016540E"/>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C7756" w14:textId="77777777" w:rsidR="0016540E" w:rsidRDefault="0016540E" w:rsidP="00EE698E">
    <w:pPr>
      <w:pStyle w:val="Header"/>
      <w:pBdr>
        <w:bottom w:val="single" w:sz="4" w:space="1" w:color="auto"/>
      </w:pBdr>
    </w:pPr>
    <w:r>
      <w:t>Section III. Evaluation and Qualification Criteria</w:t>
    </w:r>
    <w:r>
      <w:tab/>
    </w: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28</w:t>
    </w:r>
    <w:r>
      <w:rPr>
        <w:rStyle w:val="PageNumber"/>
      </w:rPr>
      <w:fldChar w:fldCharType="end"/>
    </w:r>
  </w:p>
  <w:p w14:paraId="5F3AF30F" w14:textId="77777777" w:rsidR="0016540E" w:rsidRDefault="0016540E"/>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8D0BB" w14:textId="77777777" w:rsidR="0016540E" w:rsidRDefault="0016540E" w:rsidP="00F62878">
    <w:pPr>
      <w:pStyle w:val="Header"/>
      <w:pBdr>
        <w:bottom w:val="single" w:sz="4" w:space="1" w:color="auto"/>
      </w:pBdr>
      <w:tabs>
        <w:tab w:val="clear" w:pos="9000"/>
        <w:tab w:val="right" w:pos="13041"/>
      </w:tabs>
    </w:pPr>
    <w:r>
      <w:rPr>
        <w:rStyle w:val="PageNumber"/>
      </w:rPr>
      <w:fldChar w:fldCharType="begin"/>
    </w:r>
    <w:r>
      <w:rPr>
        <w:rStyle w:val="PageNumber"/>
      </w:rPr>
      <w:instrText xml:space="preserve"> PAGE </w:instrText>
    </w:r>
    <w:r>
      <w:rPr>
        <w:rStyle w:val="PageNumber"/>
      </w:rPr>
      <w:fldChar w:fldCharType="separate"/>
    </w:r>
    <w:r w:rsidR="00F325F4">
      <w:rPr>
        <w:rStyle w:val="PageNumber"/>
        <w:noProof/>
      </w:rPr>
      <w:t>40</w:t>
    </w:r>
    <w:r>
      <w:rPr>
        <w:rStyle w:val="PageNumber"/>
      </w:rPr>
      <w:fldChar w:fldCharType="end"/>
    </w:r>
    <w:r>
      <w:rPr>
        <w:rStyle w:val="PageNumber"/>
      </w:rPr>
      <w:tab/>
    </w:r>
    <w:r>
      <w:t>Section III. Evaluation and Qualification Criteria</w:t>
    </w:r>
  </w:p>
  <w:p w14:paraId="6BFC4C1B" w14:textId="77777777" w:rsidR="0016540E" w:rsidRDefault="001654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0E33" w14:textId="77777777" w:rsidR="0016540E" w:rsidRDefault="0016540E">
    <w:pPr>
      <w:pStyle w:val="Header"/>
      <w:tabs>
        <w:tab w:val="right" w:pos="9720"/>
      </w:tabs>
      <w:ind w:right="-18"/>
      <w:jc w:val="left"/>
    </w:pPr>
    <w:r>
      <w:t>Summary Description</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186442">
      <w:rPr>
        <w:rStyle w:val="PageNumber"/>
        <w:noProof/>
      </w:rPr>
      <w:t>iii</w:t>
    </w:r>
    <w:r>
      <w:rPr>
        <w:rStyle w:val="PageNumber"/>
      </w:rPr>
      <w:fldChar w:fldCharType="end"/>
    </w:r>
    <w:r>
      <w:tab/>
    </w:r>
  </w:p>
  <w:p w14:paraId="16108CBA" w14:textId="77777777" w:rsidR="0016540E" w:rsidRDefault="0016540E"/>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A9988" w14:textId="77777777" w:rsidR="0016540E" w:rsidRDefault="0016540E" w:rsidP="007A4FE4">
    <w:pPr>
      <w:pStyle w:val="Header"/>
      <w:pBdr>
        <w:bottom w:val="single" w:sz="4" w:space="1" w:color="auto"/>
      </w:pBdr>
    </w:pPr>
    <w:r w:rsidRPr="007A4FE4">
      <w:fldChar w:fldCharType="begin"/>
    </w:r>
    <w:r w:rsidRPr="007A4FE4">
      <w:instrText xml:space="preserve"> PAGE </w:instrText>
    </w:r>
    <w:r w:rsidRPr="007A4FE4">
      <w:fldChar w:fldCharType="separate"/>
    </w:r>
    <w:r w:rsidR="00697C47">
      <w:rPr>
        <w:noProof/>
      </w:rPr>
      <w:t>38</w:t>
    </w:r>
    <w:r w:rsidRPr="007A4FE4">
      <w:fldChar w:fldCharType="end"/>
    </w:r>
    <w:r>
      <w:tab/>
    </w:r>
    <w:r w:rsidRPr="007A4FE4">
      <w:t>Section</w:t>
    </w:r>
    <w:r>
      <w:t xml:space="preserve"> III. Evaluation and Qualification Criteria</w:t>
    </w:r>
  </w:p>
  <w:p w14:paraId="6FC0B9B0" w14:textId="77777777" w:rsidR="0016540E" w:rsidRDefault="0016540E"/>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0DAF5" w14:textId="77777777" w:rsidR="0016540E" w:rsidRDefault="0016540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58</w:t>
    </w:r>
    <w:r>
      <w:rPr>
        <w:rStyle w:val="PageNumber"/>
      </w:rPr>
      <w:fldChar w:fldCharType="end"/>
    </w:r>
    <w:r>
      <w:rPr>
        <w:rStyle w:val="PageNumber"/>
      </w:rPr>
      <w:tab/>
      <w:t>Section IV. Bidding Forms</w:t>
    </w:r>
  </w:p>
  <w:p w14:paraId="58ACA8B1" w14:textId="77777777" w:rsidR="0016540E" w:rsidRDefault="0016540E"/>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CA4A0" w14:textId="77777777" w:rsidR="0016540E" w:rsidRDefault="0016540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97C47">
      <w:rPr>
        <w:rStyle w:val="PageNumber"/>
        <w:noProof/>
      </w:rPr>
      <w:t>59</w:t>
    </w:r>
    <w:r>
      <w:rPr>
        <w:rStyle w:val="PageNumber"/>
      </w:rPr>
      <w:fldChar w:fldCharType="end"/>
    </w:r>
  </w:p>
  <w:p w14:paraId="42C4730E" w14:textId="77777777" w:rsidR="0016540E" w:rsidRDefault="0016540E" w:rsidP="00E31FF7">
    <w:pPr>
      <w:pStyle w:val="Header"/>
      <w:ind w:right="-36"/>
    </w:pPr>
    <w:r>
      <w:t>Section IV. Bidding Forms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BF63A" w14:textId="77777777" w:rsidR="0016540E" w:rsidRDefault="0016540E">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39</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C68D8" w14:textId="77777777" w:rsidR="0016540E" w:rsidRDefault="0016540E" w:rsidP="006F7326">
    <w:pPr>
      <w:pStyle w:val="Header"/>
      <w:tabs>
        <w:tab w:val="clear" w:pos="9000"/>
        <w:tab w:val="right" w:pos="12900"/>
      </w:tabs>
      <w:ind w:right="-18"/>
    </w:pP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62</w:t>
    </w:r>
    <w:r>
      <w:rPr>
        <w:rStyle w:val="PageNumber"/>
      </w:rPr>
      <w:fldChar w:fldCharType="end"/>
    </w:r>
    <w:r>
      <w:rPr>
        <w:rStyle w:val="PageNumber"/>
      </w:rPr>
      <w:tab/>
      <w:t>Section IV. Bidding Forms</w:t>
    </w:r>
  </w:p>
  <w:p w14:paraId="10AEF6A5" w14:textId="77777777" w:rsidR="0016540E" w:rsidRDefault="0016540E" w:rsidP="0060332D"/>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BC201" w14:textId="77777777" w:rsidR="0016540E" w:rsidRDefault="0016540E" w:rsidP="00BA13C0">
    <w:pPr>
      <w:pStyle w:val="Header"/>
      <w:tabs>
        <w:tab w:val="clear" w:pos="9000"/>
        <w:tab w:val="right" w:pos="12900"/>
      </w:tabs>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63</w:t>
    </w:r>
    <w:r>
      <w:rPr>
        <w:rStyle w:val="PageNumber"/>
      </w:rPr>
      <w:fldChar w:fldCharType="end"/>
    </w:r>
  </w:p>
  <w:p w14:paraId="2D7E8AFD" w14:textId="77777777" w:rsidR="0016540E" w:rsidRDefault="0016540E"/>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359EB" w14:textId="77777777" w:rsidR="0016540E" w:rsidRDefault="0016540E" w:rsidP="00BA13C0">
    <w:pPr>
      <w:pStyle w:val="Header"/>
      <w:tabs>
        <w:tab w:val="clear" w:pos="9000"/>
        <w:tab w:val="right" w:pos="1290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60</w:t>
    </w:r>
    <w:r>
      <w:rPr>
        <w:rStyle w:val="PageNumber"/>
      </w:rPr>
      <w:fldChar w:fldCharType="end"/>
    </w:r>
  </w:p>
  <w:p w14:paraId="38BD8E86" w14:textId="77777777" w:rsidR="0016540E" w:rsidRDefault="0016540E"/>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56783" w14:textId="77777777" w:rsidR="0016540E" w:rsidRDefault="0016540E" w:rsidP="003D65DA">
    <w:pPr>
      <w:pStyle w:val="Header"/>
      <w:tabs>
        <w:tab w:val="clear" w:pos="9000"/>
        <w:tab w:val="right" w:pos="9072"/>
      </w:tabs>
      <w:ind w:right="-17"/>
    </w:pP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66</w:t>
    </w:r>
    <w:r>
      <w:rPr>
        <w:rStyle w:val="PageNumber"/>
      </w:rPr>
      <w:fldChar w:fldCharType="end"/>
    </w:r>
    <w:r>
      <w:rPr>
        <w:rStyle w:val="PageNumber"/>
      </w:rPr>
      <w:tab/>
      <w:t>Section IV. Bidding Forms</w:t>
    </w:r>
  </w:p>
  <w:p w14:paraId="5800B008" w14:textId="77777777" w:rsidR="0016540E" w:rsidRDefault="0016540E" w:rsidP="0060332D"/>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A629E" w14:textId="77777777" w:rsidR="0016540E" w:rsidRDefault="0016540E" w:rsidP="00BA13C0">
    <w:pPr>
      <w:pStyle w:val="Header"/>
      <w:ind w:right="-18"/>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65</w:t>
    </w:r>
    <w:r>
      <w:rPr>
        <w:rStyle w:val="PageNumber"/>
      </w:rPr>
      <w:fldChar w:fldCharType="end"/>
    </w:r>
  </w:p>
  <w:p w14:paraId="7C763889" w14:textId="77777777" w:rsidR="0016540E" w:rsidRDefault="0016540E"/>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1A46C" w14:textId="77777777" w:rsidR="0016540E" w:rsidRDefault="0016540E">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64</w:t>
    </w:r>
    <w:r>
      <w:rPr>
        <w:rStyle w:val="PageNumber"/>
      </w:rPr>
      <w:fldChar w:fldCharType="end"/>
    </w:r>
  </w:p>
  <w:p w14:paraId="55FD90C9" w14:textId="77777777" w:rsidR="0016540E" w:rsidRDefault="001654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C2974" w14:textId="77777777" w:rsidR="0016540E" w:rsidRDefault="0016540E">
    <w:pPr>
      <w:pStyle w:val="Header"/>
      <w:pBdr>
        <w:bottom w:val="none" w:sz="0" w:space="0" w:color="auto"/>
      </w:pBdr>
      <w:tabs>
        <w:tab w:val="right" w:pos="9720"/>
      </w:tabs>
    </w:pPr>
    <w: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D1792" w14:textId="77777777" w:rsidR="0016540E" w:rsidRDefault="0016540E" w:rsidP="00087F81">
    <w:pPr>
      <w:pStyle w:val="Header"/>
      <w:pBdr>
        <w:bottom w:val="single" w:sz="4" w:space="1" w:color="auto"/>
      </w:pBdr>
      <w:jc w:val="left"/>
    </w:pP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70</w:t>
    </w:r>
    <w:r>
      <w:rPr>
        <w:rStyle w:val="PageNumber"/>
      </w:rPr>
      <w:fldChar w:fldCharType="end"/>
    </w:r>
    <w:r>
      <w:rPr>
        <w:rStyle w:val="PageNumber"/>
      </w:rPr>
      <w:tab/>
    </w:r>
    <w:r>
      <w:t>Section V. Eligibi</w:t>
    </w:r>
    <w:r w:rsidR="002B69D8">
      <w:t>lity Criteria</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97E46" w14:textId="77777777" w:rsidR="0016540E" w:rsidRDefault="0016540E" w:rsidP="00087F81">
    <w:pPr>
      <w:pStyle w:val="Header"/>
      <w:pBdr>
        <w:bottom w:val="single" w:sz="4" w:space="1" w:color="auto"/>
      </w:pBdr>
      <w:ind w:right="-18"/>
    </w:pPr>
    <w:r>
      <w:rPr>
        <w:rStyle w:val="PageNumber"/>
      </w:rPr>
      <w:t>S</w:t>
    </w:r>
    <w:r w:rsidR="00B94493">
      <w:rPr>
        <w:rStyle w:val="PageNumber"/>
      </w:rPr>
      <w:t>ection V. Eligibility Criteria -</w:t>
    </w:r>
    <w:r>
      <w:rPr>
        <w:rStyle w:val="PageNumber"/>
      </w:rPr>
      <w:t xml:space="preserve"> Social and Environmental Responsibility</w:t>
    </w:r>
    <w:r>
      <w:tab/>
    </w: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69</w:t>
    </w:r>
    <w:r>
      <w:rPr>
        <w:rStyle w:val="PageNumbe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4CFB0" w14:textId="77777777" w:rsidR="0016540E" w:rsidRDefault="0016540E" w:rsidP="00087F81">
    <w:pPr>
      <w:pStyle w:val="Header"/>
      <w:pBdr>
        <w:bottom w:val="single" w:sz="4" w:space="1" w:color="auto"/>
      </w:pBdr>
      <w:ind w:right="-18"/>
    </w:pP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67</w:t>
    </w:r>
    <w:r>
      <w:rPr>
        <w:rStyle w:val="PageNumber"/>
      </w:rPr>
      <w:fldChar w:fldCharType="end"/>
    </w:r>
    <w:r>
      <w:rPr>
        <w:rStyle w:val="PageNumber"/>
      </w:rPr>
      <w:tab/>
      <w:t xml:space="preserve">Section V. Eligibility Criteria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A5451" w14:textId="77777777" w:rsidR="0016540E" w:rsidRDefault="0016540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Section VII Schedule of Requirements</w:t>
    </w:r>
  </w:p>
  <w:p w14:paraId="78717F77" w14:textId="77777777" w:rsidR="0016540E" w:rsidRDefault="0016540E"/>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4520A" w14:textId="77777777" w:rsidR="0016540E" w:rsidRDefault="0016540E" w:rsidP="00B7387C">
    <w:pPr>
      <w:pStyle w:val="Header"/>
      <w:tabs>
        <w:tab w:val="clear" w:pos="9000"/>
        <w:tab w:val="right" w:pos="13041"/>
      </w:tabs>
      <w:ind w:right="-18"/>
    </w:pPr>
    <w:r>
      <w:t>Section VII. Schedule of Requirements</w:t>
    </w:r>
    <w:r>
      <w:rPr>
        <w:rStyle w:val="PageNumber"/>
      </w:rPr>
      <w:fldChar w:fldCharType="begin"/>
    </w:r>
    <w:r>
      <w:rPr>
        <w:rStyle w:val="PageNumber"/>
      </w:rPr>
      <w:instrText xml:space="preserve"> PAGE </w:instrText>
    </w:r>
    <w:r>
      <w:rPr>
        <w:rStyle w:val="PageNumber"/>
      </w:rPr>
      <w:fldChar w:fldCharType="separate"/>
    </w:r>
    <w:r w:rsidR="00B35FA0">
      <w:rPr>
        <w:rStyle w:val="PageNumber"/>
        <w:noProof/>
      </w:rPr>
      <w:t>79</w:t>
    </w:r>
    <w:r>
      <w:rPr>
        <w:rStyle w:val="PageNumber"/>
      </w:rPr>
      <w:fldChar w:fldCharType="end"/>
    </w:r>
  </w:p>
  <w:p w14:paraId="494C1CCE" w14:textId="77777777" w:rsidR="0016540E" w:rsidRDefault="0016540E"/>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8EB9D" w14:textId="77777777" w:rsidR="0016540E" w:rsidRDefault="0016540E" w:rsidP="003D65DA">
    <w:pPr>
      <w:pStyle w:val="Head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75</w:t>
    </w:r>
    <w:r>
      <w:rPr>
        <w:rStyle w:val="PageNumber"/>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813A4" w14:textId="77777777" w:rsidR="0016540E" w:rsidRDefault="0016540E">
    <w:pPr>
      <w:pStyle w:val="Header"/>
    </w:pP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76</w:t>
    </w:r>
    <w:r>
      <w:rPr>
        <w:rStyle w:val="PageNumber"/>
      </w:rPr>
      <w:fldChar w:fldCharType="end"/>
    </w:r>
    <w:r>
      <w:rPr>
        <w:rStyle w:val="PageNumber"/>
      </w:rPr>
      <w:tab/>
      <w:t>Section VII. Schedule of Requirements</w:t>
    </w:r>
  </w:p>
  <w:p w14:paraId="4C96655A" w14:textId="77777777" w:rsidR="0016540E" w:rsidRDefault="0016540E"/>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E4F2C" w14:textId="77777777" w:rsidR="0016540E" w:rsidRDefault="0016540E" w:rsidP="007512F2">
    <w:pPr>
      <w:pStyle w:val="Header"/>
      <w:pBdr>
        <w:bottom w:val="single" w:sz="4" w:space="1" w:color="auto"/>
      </w:pBdr>
      <w:tabs>
        <w:tab w:val="clear" w:pos="9000"/>
        <w:tab w:val="right" w:pos="12900"/>
      </w:tabs>
    </w:pP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78</w:t>
    </w:r>
    <w:r>
      <w:rPr>
        <w:rStyle w:val="PageNumber"/>
      </w:rPr>
      <w:fldChar w:fldCharType="end"/>
    </w:r>
    <w:r>
      <w:rPr>
        <w:rStyle w:val="PageNumber"/>
      </w:rPr>
      <w:tab/>
    </w:r>
    <w:r>
      <w:t>Section VII Schedule of Requirements</w:t>
    </w:r>
  </w:p>
  <w:p w14:paraId="48A04784" w14:textId="77777777" w:rsidR="0016540E" w:rsidRDefault="0016540E"/>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8C7CF" w14:textId="77777777" w:rsidR="0016540E" w:rsidRDefault="0016540E" w:rsidP="00B7387C">
    <w:pPr>
      <w:pStyle w:val="Header"/>
      <w:tabs>
        <w:tab w:val="clear" w:pos="9000"/>
        <w:tab w:val="right" w:pos="12900"/>
      </w:tabs>
    </w:pPr>
    <w:r>
      <w:rPr>
        <w:rStyle w:val="PageNumber"/>
      </w:rPr>
      <w:t xml:space="preserve">Section VII. Schedule of Requirements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77</w:t>
    </w:r>
    <w:r>
      <w:rPr>
        <w:rStyle w:val="PageNumber"/>
      </w:rPr>
      <w:fldChar w:fldCharType="end"/>
    </w:r>
  </w:p>
  <w:p w14:paraId="40060207" w14:textId="77777777" w:rsidR="0016540E" w:rsidRDefault="0016540E"/>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64BAE" w14:textId="77777777" w:rsidR="00A27A26" w:rsidRDefault="00A27A26">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p w14:paraId="73D217E4" w14:textId="77777777" w:rsidR="00A27A26" w:rsidRDefault="00A27A2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3716A" w14:textId="77777777" w:rsidR="0016540E" w:rsidRDefault="0016540E">
    <w:pPr>
      <w:pStyle w:val="Header"/>
      <w:pBdr>
        <w:bottom w:val="none" w:sz="0" w:space="0" w:color="auto"/>
      </w:pBdr>
      <w:ind w:right="72"/>
    </w:pPr>
    <w:r>
      <w:tab/>
    </w:r>
  </w:p>
  <w:p w14:paraId="3352BB7C" w14:textId="77777777" w:rsidR="0016540E" w:rsidRDefault="0016540E"/>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47792" w14:textId="77777777" w:rsidR="00A27A26" w:rsidRDefault="00A27A26" w:rsidP="00897EA4">
    <w:pPr>
      <w:pStyle w:val="Header"/>
      <w:ind w:right="-18"/>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r>
      <w:rPr>
        <w:rStyle w:val="PageNumber"/>
      </w:rPr>
      <w:tab/>
      <w:t>Section VIII. General Conditions of Contract</w:t>
    </w:r>
  </w:p>
  <w:p w14:paraId="3F3BD92E" w14:textId="77777777" w:rsidR="00A27A26" w:rsidRDefault="00A27A26" w:rsidP="00897EA4"/>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64B6A" w14:textId="77777777" w:rsidR="00A27A26" w:rsidRDefault="00A27A26">
    <w:pPr>
      <w:pStyle w:val="Header"/>
      <w:ind w:right="-18"/>
      <w:jc w:val="left"/>
    </w:pPr>
    <w:r>
      <w:t>Section VIII. General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p w14:paraId="2FB7D37C" w14:textId="77777777" w:rsidR="00A27A26" w:rsidRDefault="00A27A26"/>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C8CEC" w14:textId="77777777" w:rsidR="00A27A26" w:rsidRDefault="00A27A26" w:rsidP="007512F2">
    <w:pPr>
      <w:pStyle w:val="Header"/>
      <w:ind w:right="-18"/>
      <w:jc w:val="left"/>
    </w:pPr>
    <w:r>
      <w:rPr>
        <w:rStyle w:val="PageNumber"/>
      </w:rPr>
      <w:t>Section VIII. General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9C10D" w14:textId="77777777" w:rsidR="00A27A26" w:rsidRDefault="00A27A26">
    <w:pPr>
      <w:pStyle w:val="Header"/>
      <w:ind w:right="72"/>
    </w:pP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r>
      <w:rPr>
        <w:rStyle w:val="PageNumber"/>
      </w:rPr>
      <w:tab/>
      <w:t>Section IX. Special Conditions of Contract</w:t>
    </w:r>
  </w:p>
  <w:p w14:paraId="223FF840" w14:textId="77777777" w:rsidR="00A27A26" w:rsidRDefault="00A27A26"/>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B5181" w14:textId="77777777" w:rsidR="00A27A26" w:rsidRDefault="00A27A26">
    <w:pPr>
      <w:pStyle w:val="Header"/>
      <w:ind w:right="-18"/>
      <w:jc w:val="left"/>
    </w:pPr>
    <w:r>
      <w:rPr>
        <w:rStyle w:val="PageNumber"/>
      </w:rPr>
      <w:t>Section IX.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p w14:paraId="3802B328" w14:textId="77777777" w:rsidR="00A27A26" w:rsidRDefault="00A27A26"/>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828FB" w14:textId="77777777" w:rsidR="00A27A26" w:rsidRDefault="00A27A26">
    <w:pPr>
      <w:pStyle w:val="Header"/>
      <w:ind w:right="-18"/>
    </w:pPr>
    <w:r>
      <w:rPr>
        <w:rStyle w:val="PageNumber"/>
      </w:rPr>
      <w:t>Section IX.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p w14:paraId="4588F595" w14:textId="77777777" w:rsidR="00A27A26" w:rsidRDefault="00A27A26"/>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B95DE" w14:textId="77777777" w:rsidR="0016540E" w:rsidRDefault="0016540E">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118</w:t>
    </w:r>
    <w:r>
      <w:rPr>
        <w:rStyle w:val="PageNumber"/>
      </w:rPr>
      <w:fldChar w:fldCharType="end"/>
    </w:r>
    <w:r>
      <w:rPr>
        <w:rStyle w:val="PageNumber"/>
      </w:rPr>
      <w:tab/>
      <w:t>Section X. Contract Forms</w:t>
    </w:r>
  </w:p>
  <w:p w14:paraId="3C912291" w14:textId="77777777" w:rsidR="0016540E" w:rsidRDefault="0016540E"/>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60539" w14:textId="77777777" w:rsidR="0016540E" w:rsidRDefault="0016540E">
    <w:pPr>
      <w:pStyle w:val="Header"/>
      <w:ind w:right="-18"/>
      <w:jc w:val="left"/>
    </w:pPr>
    <w:r>
      <w:rPr>
        <w:rStyle w:val="PageNumber"/>
      </w:rPr>
      <w:t>Section X.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117</w:t>
    </w:r>
    <w:r>
      <w:rPr>
        <w:rStyle w:val="PageNumber"/>
      </w:rPr>
      <w:fldChar w:fldCharType="end"/>
    </w:r>
  </w:p>
  <w:p w14:paraId="359332C6" w14:textId="77777777" w:rsidR="0016540E" w:rsidRDefault="0016540E"/>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8A5D7" w14:textId="77777777" w:rsidR="0016540E" w:rsidRDefault="0016540E">
    <w:pPr>
      <w:pStyle w:val="Header"/>
      <w:ind w:right="-18"/>
    </w:pP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112</w:t>
    </w:r>
    <w:r>
      <w:rPr>
        <w:rStyle w:val="PageNumber"/>
      </w:rPr>
      <w:fldChar w:fldCharType="end"/>
    </w:r>
    <w:r>
      <w:rPr>
        <w:rStyle w:val="PageNumber"/>
      </w:rPr>
      <w:tab/>
      <w:t>Section X. Contract Forms</w:t>
    </w:r>
  </w:p>
  <w:p w14:paraId="1C3F0FD6" w14:textId="77777777" w:rsidR="0016540E" w:rsidRDefault="0016540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FD2FC" w14:textId="77777777" w:rsidR="0016540E" w:rsidRDefault="0016540E">
    <w:pPr>
      <w:pStyle w:val="Header"/>
    </w:pPr>
    <w:r>
      <w:tab/>
    </w:r>
  </w:p>
  <w:p w14:paraId="424DBCD4" w14:textId="77777777" w:rsidR="0016540E" w:rsidRDefault="0016540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55EB5" w14:textId="77777777" w:rsidR="0016540E" w:rsidRDefault="0016540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7BF255E" w14:textId="77777777" w:rsidR="0016540E" w:rsidRDefault="0016540E">
    <w:pPr>
      <w:pStyle w:val="Header"/>
      <w:ind w:right="54" w:firstLine="360"/>
      <w:jc w:val="right"/>
    </w:pPr>
    <w:r>
      <w:t>Section I. Instructions to Bidders</w:t>
    </w:r>
  </w:p>
  <w:p w14:paraId="4B0931EF" w14:textId="77777777" w:rsidR="0016540E" w:rsidRDefault="0016540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3B92E" w14:textId="77777777" w:rsidR="0016540E" w:rsidRDefault="0016540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6740934" w14:textId="77777777" w:rsidR="0016540E" w:rsidRDefault="0016540E">
    <w:pPr>
      <w:pStyle w:val="Header"/>
      <w:ind w:right="-36"/>
    </w:pPr>
    <w:r>
      <w:t>Section I. Instructions to Bidders</w:t>
    </w:r>
  </w:p>
  <w:p w14:paraId="3C91F485" w14:textId="77777777" w:rsidR="0016540E" w:rsidRDefault="0016540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4AFF4" w14:textId="77777777" w:rsidR="0016540E" w:rsidRDefault="0016540E">
    <w:pPr>
      <w:pStyle w:val="Header"/>
      <w:tabs>
        <w:tab w:val="right" w:pos="9720"/>
      </w:tabs>
      <w:ind w:right="-36"/>
      <w:jc w:val="left"/>
    </w:pPr>
    <w:r>
      <w:rPr>
        <w:rStyle w:val="PageNumber"/>
      </w:rPr>
      <w:tab/>
    </w:r>
  </w:p>
  <w:p w14:paraId="47AF0173" w14:textId="77777777" w:rsidR="0016540E" w:rsidRDefault="0016540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64DA8" w14:textId="77777777" w:rsidR="0016540E" w:rsidRDefault="0016540E">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697C47">
      <w:rPr>
        <w:rStyle w:val="PageNumber"/>
        <w:noProof/>
      </w:rPr>
      <w:t>1</w:t>
    </w:r>
    <w:r>
      <w:rPr>
        <w:rStyle w:val="PageNumber"/>
      </w:rPr>
      <w:fldChar w:fldCharType="end"/>
    </w:r>
  </w:p>
  <w:p w14:paraId="51CDE1C0" w14:textId="77777777" w:rsidR="0016540E" w:rsidRDefault="0016540E"/>
</w:hdr>
</file>

<file path=word/intelligence2.xml><?xml version="1.0" encoding="utf-8"?>
<int2:intelligence xmlns:int2="http://schemas.microsoft.com/office/intelligence/2020/intelligence" xmlns:oel="http://schemas.microsoft.com/office/2019/extlst">
  <int2:observations>
    <int2:textHash int2:hashCode="Dl/wog3gULLKCe" int2:id="X3g310Y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4EF"/>
    <w:multiLevelType w:val="hybridMultilevel"/>
    <w:tmpl w:val="E18E80F8"/>
    <w:lvl w:ilvl="0" w:tplc="2000000D">
      <w:start w:val="1"/>
      <w:numFmt w:val="bullet"/>
      <w:lvlText w:val=""/>
      <w:lvlJc w:val="left"/>
      <w:pPr>
        <w:ind w:left="502"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14C5F3F"/>
    <w:multiLevelType w:val="hybridMultilevel"/>
    <w:tmpl w:val="8272ACC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1D27677"/>
    <w:multiLevelType w:val="multilevel"/>
    <w:tmpl w:val="20081656"/>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8B5DD2"/>
    <w:multiLevelType w:val="hybridMultilevel"/>
    <w:tmpl w:val="C5B418FA"/>
    <w:lvl w:ilvl="0" w:tplc="2000001B">
      <w:start w:val="1"/>
      <w:numFmt w:val="lowerRoman"/>
      <w:lvlText w:val="%1."/>
      <w:lvlJc w:val="righ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69354B0"/>
    <w:multiLevelType w:val="multilevel"/>
    <w:tmpl w:val="8EB68998"/>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15:restartNumberingAfterBreak="0">
    <w:nsid w:val="09AD687F"/>
    <w:multiLevelType w:val="hybridMultilevel"/>
    <w:tmpl w:val="647089DA"/>
    <w:lvl w:ilvl="0" w:tplc="EFCCF6B8">
      <w:start w:val="1"/>
      <w:numFmt w:val="lowerLetter"/>
      <w:lvlText w:val="(%1)"/>
      <w:lvlJc w:val="left"/>
      <w:pPr>
        <w:ind w:left="360" w:hanging="360"/>
      </w:pPr>
      <w:rPr>
        <w:rFonts w:ascii="Times New Roman" w:hAnsi="Times New Roman" w:cs="Times New Roman"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B4A4E14"/>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B259B6"/>
    <w:multiLevelType w:val="multilevel"/>
    <w:tmpl w:val="07B06CB4"/>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06C36D7"/>
    <w:multiLevelType w:val="multilevel"/>
    <w:tmpl w:val="16FC305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3805467"/>
    <w:multiLevelType w:val="hybridMultilevel"/>
    <w:tmpl w:val="53E4E7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5D23C84"/>
    <w:multiLevelType w:val="hybridMultilevel"/>
    <w:tmpl w:val="B0DEC9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C54517"/>
    <w:multiLevelType w:val="hybridMultilevel"/>
    <w:tmpl w:val="9514B074"/>
    <w:lvl w:ilvl="0" w:tplc="5524D6D8">
      <w:start w:val="1"/>
      <w:numFmt w:val="lowerLetter"/>
      <w:lvlText w:val="%1)"/>
      <w:lvlJc w:val="left"/>
      <w:pPr>
        <w:ind w:left="1530" w:hanging="360"/>
      </w:pPr>
      <w:rPr>
        <w:rFonts w:hint="default"/>
      </w:rPr>
    </w:lvl>
    <w:lvl w:ilvl="1" w:tplc="040C0019" w:tentative="1">
      <w:start w:val="1"/>
      <w:numFmt w:val="lowerLetter"/>
      <w:lvlText w:val="%2."/>
      <w:lvlJc w:val="left"/>
      <w:pPr>
        <w:ind w:left="2250" w:hanging="360"/>
      </w:pPr>
    </w:lvl>
    <w:lvl w:ilvl="2" w:tplc="040C001B" w:tentative="1">
      <w:start w:val="1"/>
      <w:numFmt w:val="lowerRoman"/>
      <w:lvlText w:val="%3."/>
      <w:lvlJc w:val="right"/>
      <w:pPr>
        <w:ind w:left="2970" w:hanging="180"/>
      </w:pPr>
    </w:lvl>
    <w:lvl w:ilvl="3" w:tplc="040C000F" w:tentative="1">
      <w:start w:val="1"/>
      <w:numFmt w:val="decimal"/>
      <w:lvlText w:val="%4."/>
      <w:lvlJc w:val="left"/>
      <w:pPr>
        <w:ind w:left="3690" w:hanging="360"/>
      </w:pPr>
    </w:lvl>
    <w:lvl w:ilvl="4" w:tplc="040C0019" w:tentative="1">
      <w:start w:val="1"/>
      <w:numFmt w:val="lowerLetter"/>
      <w:lvlText w:val="%5."/>
      <w:lvlJc w:val="left"/>
      <w:pPr>
        <w:ind w:left="4410" w:hanging="360"/>
      </w:pPr>
    </w:lvl>
    <w:lvl w:ilvl="5" w:tplc="040C001B" w:tentative="1">
      <w:start w:val="1"/>
      <w:numFmt w:val="lowerRoman"/>
      <w:lvlText w:val="%6."/>
      <w:lvlJc w:val="right"/>
      <w:pPr>
        <w:ind w:left="5130" w:hanging="180"/>
      </w:pPr>
    </w:lvl>
    <w:lvl w:ilvl="6" w:tplc="040C000F" w:tentative="1">
      <w:start w:val="1"/>
      <w:numFmt w:val="decimal"/>
      <w:lvlText w:val="%7."/>
      <w:lvlJc w:val="left"/>
      <w:pPr>
        <w:ind w:left="5850" w:hanging="360"/>
      </w:pPr>
    </w:lvl>
    <w:lvl w:ilvl="7" w:tplc="040C0019" w:tentative="1">
      <w:start w:val="1"/>
      <w:numFmt w:val="lowerLetter"/>
      <w:lvlText w:val="%8."/>
      <w:lvlJc w:val="left"/>
      <w:pPr>
        <w:ind w:left="6570" w:hanging="360"/>
      </w:pPr>
    </w:lvl>
    <w:lvl w:ilvl="8" w:tplc="040C001B" w:tentative="1">
      <w:start w:val="1"/>
      <w:numFmt w:val="lowerRoman"/>
      <w:lvlText w:val="%9."/>
      <w:lvlJc w:val="right"/>
      <w:pPr>
        <w:ind w:left="7290" w:hanging="180"/>
      </w:pPr>
    </w:lvl>
  </w:abstractNum>
  <w:abstractNum w:abstractNumId="20" w15:restartNumberingAfterBreak="0">
    <w:nsid w:val="1708441B"/>
    <w:multiLevelType w:val="hybridMultilevel"/>
    <w:tmpl w:val="E6C82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2"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1C814521"/>
    <w:multiLevelType w:val="hybridMultilevel"/>
    <w:tmpl w:val="D9F29566"/>
    <w:lvl w:ilvl="0" w:tplc="3CD65D8A">
      <w:start w:val="1"/>
      <w:numFmt w:val="lowerRoman"/>
      <w:lvlText w:val="(%1)"/>
      <w:lvlJc w:val="left"/>
      <w:pPr>
        <w:ind w:left="1872" w:hanging="360"/>
      </w:pPr>
      <w:rPr>
        <w:rFonts w:cs="Times New Roman" w:hint="default"/>
        <w:b w:val="0"/>
        <w:i w:val="0"/>
      </w:rPr>
    </w:lvl>
    <w:lvl w:ilvl="1" w:tplc="040C0019" w:tentative="1">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24" w15:restartNumberingAfterBreak="0">
    <w:nsid w:val="1CA174D8"/>
    <w:multiLevelType w:val="singleLevel"/>
    <w:tmpl w:val="EFCCF6B8"/>
    <w:lvl w:ilvl="0">
      <w:start w:val="1"/>
      <w:numFmt w:val="lowerLetter"/>
      <w:lvlText w:val="(%1)"/>
      <w:lvlJc w:val="left"/>
      <w:pPr>
        <w:tabs>
          <w:tab w:val="num" w:pos="405"/>
        </w:tabs>
        <w:ind w:left="405" w:hanging="405"/>
      </w:pPr>
      <w:rPr>
        <w:rFonts w:ascii="Times New Roman" w:hAnsi="Times New Roman" w:cs="Times New Roman" w:hint="default"/>
      </w:rPr>
    </w:lvl>
  </w:abstractNum>
  <w:abstractNum w:abstractNumId="25" w15:restartNumberingAfterBreak="0">
    <w:nsid w:val="1D5F7E96"/>
    <w:multiLevelType w:val="multilevel"/>
    <w:tmpl w:val="EBE661D4"/>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1FC74479"/>
    <w:multiLevelType w:val="multilevel"/>
    <w:tmpl w:val="45ECD3DA"/>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i/>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FFC443B"/>
    <w:multiLevelType w:val="multilevel"/>
    <w:tmpl w:val="01AA278E"/>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0FD4530"/>
    <w:multiLevelType w:val="hybridMultilevel"/>
    <w:tmpl w:val="5C0EE2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191015D"/>
    <w:multiLevelType w:val="multilevel"/>
    <w:tmpl w:val="FE30178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22B401F8"/>
    <w:multiLevelType w:val="hybridMultilevel"/>
    <w:tmpl w:val="FB963FF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247C93A1"/>
    <w:multiLevelType w:val="hybridMultilevel"/>
    <w:tmpl w:val="AAC8511A"/>
    <w:lvl w:ilvl="0" w:tplc="DD406B5C">
      <w:start w:val="1"/>
      <w:numFmt w:val="bullet"/>
      <w:lvlText w:val=""/>
      <w:lvlJc w:val="left"/>
      <w:pPr>
        <w:ind w:left="720" w:hanging="360"/>
      </w:pPr>
      <w:rPr>
        <w:rFonts w:ascii="Symbol" w:hAnsi="Symbol" w:hint="default"/>
      </w:rPr>
    </w:lvl>
    <w:lvl w:ilvl="1" w:tplc="281E657E">
      <w:start w:val="1"/>
      <w:numFmt w:val="bullet"/>
      <w:lvlText w:val="o"/>
      <w:lvlJc w:val="left"/>
      <w:pPr>
        <w:ind w:left="1440" w:hanging="360"/>
      </w:pPr>
      <w:rPr>
        <w:rFonts w:ascii="Courier New" w:hAnsi="Courier New" w:hint="default"/>
      </w:rPr>
    </w:lvl>
    <w:lvl w:ilvl="2" w:tplc="083EB3B2">
      <w:start w:val="1"/>
      <w:numFmt w:val="bullet"/>
      <w:lvlText w:val=""/>
      <w:lvlJc w:val="left"/>
      <w:pPr>
        <w:ind w:left="2160" w:hanging="360"/>
      </w:pPr>
      <w:rPr>
        <w:rFonts w:ascii="Wingdings" w:hAnsi="Wingdings" w:hint="default"/>
      </w:rPr>
    </w:lvl>
    <w:lvl w:ilvl="3" w:tplc="40267136">
      <w:start w:val="1"/>
      <w:numFmt w:val="bullet"/>
      <w:lvlText w:val=""/>
      <w:lvlJc w:val="left"/>
      <w:pPr>
        <w:ind w:left="2880" w:hanging="360"/>
      </w:pPr>
      <w:rPr>
        <w:rFonts w:ascii="Symbol" w:hAnsi="Symbol" w:hint="default"/>
      </w:rPr>
    </w:lvl>
    <w:lvl w:ilvl="4" w:tplc="B1AED130">
      <w:start w:val="1"/>
      <w:numFmt w:val="bullet"/>
      <w:lvlText w:val="o"/>
      <w:lvlJc w:val="left"/>
      <w:pPr>
        <w:ind w:left="3600" w:hanging="360"/>
      </w:pPr>
      <w:rPr>
        <w:rFonts w:ascii="Courier New" w:hAnsi="Courier New" w:hint="default"/>
      </w:rPr>
    </w:lvl>
    <w:lvl w:ilvl="5" w:tplc="C66C92A4">
      <w:start w:val="1"/>
      <w:numFmt w:val="bullet"/>
      <w:lvlText w:val=""/>
      <w:lvlJc w:val="left"/>
      <w:pPr>
        <w:ind w:left="4320" w:hanging="360"/>
      </w:pPr>
      <w:rPr>
        <w:rFonts w:ascii="Wingdings" w:hAnsi="Wingdings" w:hint="default"/>
      </w:rPr>
    </w:lvl>
    <w:lvl w:ilvl="6" w:tplc="3BA0F82C">
      <w:start w:val="1"/>
      <w:numFmt w:val="bullet"/>
      <w:lvlText w:val=""/>
      <w:lvlJc w:val="left"/>
      <w:pPr>
        <w:ind w:left="5040" w:hanging="360"/>
      </w:pPr>
      <w:rPr>
        <w:rFonts w:ascii="Symbol" w:hAnsi="Symbol" w:hint="default"/>
      </w:rPr>
    </w:lvl>
    <w:lvl w:ilvl="7" w:tplc="325C6812">
      <w:start w:val="1"/>
      <w:numFmt w:val="bullet"/>
      <w:lvlText w:val="o"/>
      <w:lvlJc w:val="left"/>
      <w:pPr>
        <w:ind w:left="5760" w:hanging="360"/>
      </w:pPr>
      <w:rPr>
        <w:rFonts w:ascii="Courier New" w:hAnsi="Courier New" w:hint="default"/>
      </w:rPr>
    </w:lvl>
    <w:lvl w:ilvl="8" w:tplc="EF10FFE8">
      <w:start w:val="1"/>
      <w:numFmt w:val="bullet"/>
      <w:lvlText w:val=""/>
      <w:lvlJc w:val="left"/>
      <w:pPr>
        <w:ind w:left="6480" w:hanging="360"/>
      </w:pPr>
      <w:rPr>
        <w:rFonts w:ascii="Wingdings" w:hAnsi="Wingdings" w:hint="default"/>
      </w:rPr>
    </w:lvl>
  </w:abstractNum>
  <w:abstractNum w:abstractNumId="35" w15:restartNumberingAfterBreak="0">
    <w:nsid w:val="268F7DE4"/>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6D6214D"/>
    <w:multiLevelType w:val="hybridMultilevel"/>
    <w:tmpl w:val="088C2528"/>
    <w:lvl w:ilvl="0" w:tplc="3CD65D8A">
      <w:start w:val="1"/>
      <w:numFmt w:val="lowerRoman"/>
      <w:lvlText w:val="(%1)"/>
      <w:lvlJc w:val="left"/>
      <w:pPr>
        <w:ind w:left="1872" w:hanging="360"/>
      </w:pPr>
      <w:rPr>
        <w:rFonts w:cs="Times New Roman" w:hint="default"/>
        <w:b w:val="0"/>
        <w:i w:val="0"/>
      </w:rPr>
    </w:lvl>
    <w:lvl w:ilvl="1" w:tplc="040C0019" w:tentative="1">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37"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A953FC0"/>
    <w:multiLevelType w:val="hybridMultilevel"/>
    <w:tmpl w:val="5C0EE2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B324733"/>
    <w:multiLevelType w:val="hybridMultilevel"/>
    <w:tmpl w:val="A9C0AFB0"/>
    <w:lvl w:ilvl="0" w:tplc="41A8194A">
      <w:start w:val="1"/>
      <w:numFmt w:val="lowerLetter"/>
      <w:lvlText w:val="(%1)"/>
      <w:lvlJc w:val="left"/>
      <w:pPr>
        <w:tabs>
          <w:tab w:val="num" w:pos="576"/>
        </w:tabs>
        <w:ind w:left="576" w:firstLine="0"/>
      </w:pPr>
      <w:rPr>
        <w:rFonts w:hint="default"/>
      </w:rPr>
    </w:lvl>
    <w:lvl w:ilvl="1" w:tplc="8D848A32">
      <w:start w:val="1"/>
      <w:numFmt w:val="lowerLetter"/>
      <w:lvlText w:val="(%2)"/>
      <w:lvlJc w:val="left"/>
      <w:pPr>
        <w:tabs>
          <w:tab w:val="num" w:pos="936"/>
        </w:tabs>
        <w:ind w:left="936" w:firstLine="0"/>
      </w:pPr>
      <w:rPr>
        <w:rFonts w:ascii="Times New Roman" w:hAnsi="Times New Roman" w:cs="Times New Roman"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1"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2" w15:restartNumberingAfterBreak="0">
    <w:nsid w:val="2C7E117B"/>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C9B763D"/>
    <w:multiLevelType w:val="multilevel"/>
    <w:tmpl w:val="9A925242"/>
    <w:lvl w:ilvl="0">
      <w:start w:val="18"/>
      <w:numFmt w:val="decimal"/>
      <w:lvlText w:val="%1"/>
      <w:lvlJc w:val="left"/>
      <w:pPr>
        <w:ind w:left="420" w:hanging="420"/>
      </w:pPr>
      <w:rPr>
        <w:rFonts w:hint="default"/>
      </w:rPr>
    </w:lvl>
    <w:lvl w:ilvl="1">
      <w:start w:val="1"/>
      <w:numFmt w:val="decimal"/>
      <w:lvlText w:val="%1.%2"/>
      <w:lvlJc w:val="left"/>
      <w:pPr>
        <w:ind w:left="438" w:hanging="42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944" w:hanging="1800"/>
      </w:pPr>
      <w:rPr>
        <w:rFonts w:hint="default"/>
      </w:rPr>
    </w:lvl>
  </w:abstractNum>
  <w:abstractNum w:abstractNumId="44" w15:restartNumberingAfterBreak="0">
    <w:nsid w:val="2E566339"/>
    <w:multiLevelType w:val="hybridMultilevel"/>
    <w:tmpl w:val="997E24CE"/>
    <w:lvl w:ilvl="0" w:tplc="611249C6">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2E827BF8"/>
    <w:multiLevelType w:val="hybridMultilevel"/>
    <w:tmpl w:val="64DA791A"/>
    <w:lvl w:ilvl="0" w:tplc="52FABECE">
      <w:start w:val="1"/>
      <w:numFmt w:val="upperLetter"/>
      <w:pStyle w:val="Sous-titrelet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2F9F35F3"/>
    <w:multiLevelType w:val="hybridMultilevel"/>
    <w:tmpl w:val="647089DA"/>
    <w:lvl w:ilvl="0" w:tplc="EFCCF6B8">
      <w:start w:val="1"/>
      <w:numFmt w:val="lowerLetter"/>
      <w:lvlText w:val="(%1)"/>
      <w:lvlJc w:val="left"/>
      <w:pPr>
        <w:ind w:left="360" w:hanging="360"/>
      </w:pPr>
      <w:rPr>
        <w:rFonts w:ascii="Times New Roman" w:hAnsi="Times New Roman" w:cs="Times New Roman"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7" w15:restartNumberingAfterBreak="0">
    <w:nsid w:val="2FAA58EF"/>
    <w:multiLevelType w:val="hybridMultilevel"/>
    <w:tmpl w:val="997E24CE"/>
    <w:lvl w:ilvl="0" w:tplc="611249C6">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303352A6"/>
    <w:multiLevelType w:val="multilevel"/>
    <w:tmpl w:val="ADE8334C"/>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321471DA"/>
    <w:multiLevelType w:val="hybridMultilevel"/>
    <w:tmpl w:val="C06A4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hint="default"/>
      </w:rPr>
    </w:lvl>
    <w:lvl w:ilvl="1" w:tplc="040C0003">
      <w:start w:val="1"/>
      <w:numFmt w:val="bullet"/>
      <w:lvlText w:val="o"/>
      <w:lvlJc w:val="left"/>
      <w:pPr>
        <w:tabs>
          <w:tab w:val="num" w:pos="1801"/>
        </w:tabs>
        <w:ind w:left="1801" w:hanging="360"/>
      </w:pPr>
      <w:rPr>
        <w:rFonts w:ascii="Courier New" w:hAnsi="Courier New" w:cs="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cs="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cs="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51"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2" w15:restartNumberingAfterBreak="0">
    <w:nsid w:val="34E87869"/>
    <w:multiLevelType w:val="multilevel"/>
    <w:tmpl w:val="09A8C400"/>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56F3176"/>
    <w:multiLevelType w:val="multilevel"/>
    <w:tmpl w:val="A36E4D1A"/>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6163A0F"/>
    <w:multiLevelType w:val="hybridMultilevel"/>
    <w:tmpl w:val="2C14773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36440692"/>
    <w:multiLevelType w:val="hybridMultilevel"/>
    <w:tmpl w:val="5C0EE2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70922AC"/>
    <w:multiLevelType w:val="hybridMultilevel"/>
    <w:tmpl w:val="93024D8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7" w15:restartNumberingAfterBreak="0">
    <w:nsid w:val="38140363"/>
    <w:multiLevelType w:val="multilevel"/>
    <w:tmpl w:val="A4C6CACE"/>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3A49505C"/>
    <w:multiLevelType w:val="hybridMultilevel"/>
    <w:tmpl w:val="5C0EE21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B36468B"/>
    <w:multiLevelType w:val="hybridMultilevel"/>
    <w:tmpl w:val="8EFA916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3D5D4EB8"/>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DF406EF"/>
    <w:multiLevelType w:val="multilevel"/>
    <w:tmpl w:val="90C667F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ED0762A"/>
    <w:multiLevelType w:val="multilevel"/>
    <w:tmpl w:val="8F72AEBC"/>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F8A6590"/>
    <w:multiLevelType w:val="multilevel"/>
    <w:tmpl w:val="49F238B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F95657E"/>
    <w:multiLevelType w:val="multilevel"/>
    <w:tmpl w:val="A960579E"/>
    <w:lvl w:ilvl="0">
      <w:start w:val="1"/>
      <w:numFmt w:val="decimal"/>
      <w:lvlText w:val="%1.0"/>
      <w:lvlJc w:val="left"/>
      <w:pPr>
        <w:ind w:left="720" w:hanging="72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4031540A"/>
    <w:multiLevelType w:val="hybridMultilevel"/>
    <w:tmpl w:val="839688F4"/>
    <w:lvl w:ilvl="0" w:tplc="7458C63A">
      <w:start w:val="1"/>
      <w:numFmt w:val="lowerLetter"/>
      <w:lvlText w:val="(%1)"/>
      <w:lvlJc w:val="left"/>
      <w:pPr>
        <w:tabs>
          <w:tab w:val="num" w:pos="1080"/>
        </w:tabs>
        <w:ind w:left="1080" w:hanging="360"/>
      </w:pPr>
      <w:rPr>
        <w:rFonts w:ascii="Times New Roman" w:hAnsi="Times New Roman" w:cs="Times New Roman" w:hint="default"/>
        <w:sz w:val="24"/>
        <w:szCs w:val="24"/>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405A04BB"/>
    <w:multiLevelType w:val="hybridMultilevel"/>
    <w:tmpl w:val="839688F4"/>
    <w:lvl w:ilvl="0" w:tplc="7458C63A">
      <w:start w:val="1"/>
      <w:numFmt w:val="lowerLetter"/>
      <w:lvlText w:val="(%1)"/>
      <w:lvlJc w:val="left"/>
      <w:pPr>
        <w:tabs>
          <w:tab w:val="num" w:pos="1080"/>
        </w:tabs>
        <w:ind w:left="1080" w:hanging="360"/>
      </w:pPr>
      <w:rPr>
        <w:rFonts w:ascii="Times New Roman" w:hAnsi="Times New Roman" w:cs="Times New Roman" w:hint="default"/>
        <w:sz w:val="24"/>
        <w:szCs w:val="24"/>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414F3CF1"/>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1DD70BF"/>
    <w:multiLevelType w:val="multilevel"/>
    <w:tmpl w:val="D16479FA"/>
    <w:lvl w:ilvl="0">
      <w:start w:val="1"/>
      <w:numFmt w:val="upperRoman"/>
      <w:pStyle w:val="StyleHeader1-ClausesLeft0Hanging03After0pt"/>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StyleP3Header1-ClausesAfter12pt"/>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2" w15:restartNumberingAfterBreak="0">
    <w:nsid w:val="4250448A"/>
    <w:multiLevelType w:val="hybridMultilevel"/>
    <w:tmpl w:val="57E42C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3"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74" w15:restartNumberingAfterBreak="0">
    <w:nsid w:val="43402780"/>
    <w:multiLevelType w:val="multilevel"/>
    <w:tmpl w:val="00EA6300"/>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442467FB"/>
    <w:multiLevelType w:val="hybridMultilevel"/>
    <w:tmpl w:val="96002450"/>
    <w:lvl w:ilvl="0" w:tplc="3CD65D8A">
      <w:start w:val="1"/>
      <w:numFmt w:val="lowerRoman"/>
      <w:lvlText w:val="(%1)"/>
      <w:lvlJc w:val="left"/>
      <w:pPr>
        <w:ind w:left="1872" w:hanging="360"/>
      </w:pPr>
      <w:rPr>
        <w:rFonts w:cs="Times New Roman" w:hint="default"/>
        <w:b w:val="0"/>
        <w:i w:val="0"/>
      </w:rPr>
    </w:lvl>
    <w:lvl w:ilvl="1" w:tplc="040C0019" w:tentative="1">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76" w15:restartNumberingAfterBreak="0">
    <w:nsid w:val="48047D70"/>
    <w:multiLevelType w:val="hybridMultilevel"/>
    <w:tmpl w:val="2362CE1C"/>
    <w:lvl w:ilvl="0" w:tplc="2000000D">
      <w:start w:val="1"/>
      <w:numFmt w:val="bullet"/>
      <w:lvlText w:val=""/>
      <w:lvlJc w:val="left"/>
      <w:pPr>
        <w:ind w:left="502"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7" w15:restartNumberingAfterBreak="0">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78"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79" w15:restartNumberingAfterBreak="0">
    <w:nsid w:val="49ED5FFD"/>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CD600E6"/>
    <w:multiLevelType w:val="hybridMultilevel"/>
    <w:tmpl w:val="4FD4CF5C"/>
    <w:lvl w:ilvl="0" w:tplc="5524D6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82" w15:restartNumberingAfterBreak="0">
    <w:nsid w:val="4F26305B"/>
    <w:multiLevelType w:val="multilevel"/>
    <w:tmpl w:val="D60C1466"/>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5072603B"/>
    <w:multiLevelType w:val="multilevel"/>
    <w:tmpl w:val="9A88DF24"/>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515978D4"/>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2FA7EC8"/>
    <w:multiLevelType w:val="multilevel"/>
    <w:tmpl w:val="A35480B4"/>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49236E7"/>
    <w:multiLevelType w:val="hybridMultilevel"/>
    <w:tmpl w:val="5C0EE2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53A47E5"/>
    <w:multiLevelType w:val="multilevel"/>
    <w:tmpl w:val="05E0BD7E"/>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55491228"/>
    <w:multiLevelType w:val="hybridMultilevel"/>
    <w:tmpl w:val="DCE27A50"/>
    <w:lvl w:ilvl="0" w:tplc="52585AE6">
      <w:start w:val="1"/>
      <w:numFmt w:val="lowerRoman"/>
      <w:lvlText w:val="%1)"/>
      <w:lvlJc w:val="left"/>
      <w:pPr>
        <w:ind w:left="1170" w:hanging="720"/>
      </w:pPr>
      <w:rPr>
        <w:rFonts w:cs="Times New Roman" w:hint="default"/>
      </w:rPr>
    </w:lvl>
    <w:lvl w:ilvl="1" w:tplc="04090019">
      <w:start w:val="1"/>
      <w:numFmt w:val="decimal"/>
      <w:lvlText w:val="%2."/>
      <w:lvlJc w:val="left"/>
      <w:pPr>
        <w:tabs>
          <w:tab w:val="num" w:pos="502"/>
        </w:tabs>
        <w:ind w:left="502" w:hanging="360"/>
      </w:pPr>
      <w:rPr>
        <w:rFonts w:cs="Times New Roman" w:hint="default"/>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90" w15:restartNumberingAfterBreak="0">
    <w:nsid w:val="57231190"/>
    <w:multiLevelType w:val="multilevel"/>
    <w:tmpl w:val="903860CA"/>
    <w:lvl w:ilvl="0">
      <w:start w:val="1"/>
      <w:numFmt w:val="decimal"/>
      <w:pStyle w:val="Section7heading3"/>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91" w15:restartNumberingAfterBreak="0">
    <w:nsid w:val="57FE6BDB"/>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A147600"/>
    <w:multiLevelType w:val="multilevel"/>
    <w:tmpl w:val="D1E27A0A"/>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ADA213A"/>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B447FBA"/>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BD848DC"/>
    <w:multiLevelType w:val="hybridMultilevel"/>
    <w:tmpl w:val="5C0EE2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BF05D50"/>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7"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8"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0"/>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9" w15:restartNumberingAfterBreak="0">
    <w:nsid w:val="5F9822D7"/>
    <w:multiLevelType w:val="multilevel"/>
    <w:tmpl w:val="BE788A9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1" w15:restartNumberingAfterBreak="0">
    <w:nsid w:val="60223DD6"/>
    <w:multiLevelType w:val="hybridMultilevel"/>
    <w:tmpl w:val="30905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13C7ED3"/>
    <w:multiLevelType w:val="multilevel"/>
    <w:tmpl w:val="2FEE1F90"/>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1152"/>
        </w:tabs>
        <w:ind w:left="1152" w:hanging="547"/>
      </w:pPr>
      <w:rPr>
        <w:rFonts w:ascii="Times New Roman" w:hAnsi="Times New Roman" w:cs="Times New Roman"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04" w15:restartNumberingAfterBreak="0">
    <w:nsid w:val="632F5325"/>
    <w:multiLevelType w:val="hybridMultilevel"/>
    <w:tmpl w:val="012C47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38401BE"/>
    <w:multiLevelType w:val="hybridMultilevel"/>
    <w:tmpl w:val="0940338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6"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7" w15:restartNumberingAfterBreak="0">
    <w:nsid w:val="654B3341"/>
    <w:multiLevelType w:val="hybridMultilevel"/>
    <w:tmpl w:val="1EF4D6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672A7BBB"/>
    <w:multiLevelType w:val="multilevel"/>
    <w:tmpl w:val="F1A26B18"/>
    <w:lvl w:ilvl="0">
      <w:start w:val="3"/>
      <w:numFmt w:val="none"/>
      <w:pStyle w:val="DefaultParagraphFont1"/>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693D0A7C"/>
    <w:multiLevelType w:val="multilevel"/>
    <w:tmpl w:val="256AA88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69A10405"/>
    <w:multiLevelType w:val="hybridMultilevel"/>
    <w:tmpl w:val="D9401052"/>
    <w:name w:val="Mimi322222222"/>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1" w15:restartNumberingAfterBreak="0">
    <w:nsid w:val="6A521330"/>
    <w:multiLevelType w:val="multilevel"/>
    <w:tmpl w:val="543011A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6E2561BC"/>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6EC01D25"/>
    <w:multiLevelType w:val="hybridMultilevel"/>
    <w:tmpl w:val="8EB0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0525BF6"/>
    <w:multiLevelType w:val="multilevel"/>
    <w:tmpl w:val="A8CAE030"/>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70967FC4"/>
    <w:multiLevelType w:val="multilevel"/>
    <w:tmpl w:val="A40859F6"/>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ascii="Times New Roman" w:hAnsi="Times New Roman" w:cs="Times New Roman" w:hint="default"/>
        <w:b w:val="0"/>
      </w:rPr>
    </w:lvl>
    <w:lvl w:ilvl="2">
      <w:start w:val="1"/>
      <w:numFmt w:val="lowerLetter"/>
      <w:lvlText w:val="(%3)"/>
      <w:lvlJc w:val="left"/>
      <w:pPr>
        <w:tabs>
          <w:tab w:val="num" w:pos="936"/>
        </w:tabs>
        <w:ind w:left="720" w:hanging="144"/>
      </w:pPr>
      <w:rPr>
        <w:rFonts w:hint="default"/>
        <w:sz w:val="24"/>
        <w:szCs w:val="24"/>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716B6547"/>
    <w:multiLevelType w:val="hybridMultilevel"/>
    <w:tmpl w:val="DCE27A50"/>
    <w:lvl w:ilvl="0" w:tplc="52585AE6">
      <w:start w:val="1"/>
      <w:numFmt w:val="lowerRoman"/>
      <w:lvlText w:val="%1)"/>
      <w:lvlJc w:val="left"/>
      <w:pPr>
        <w:ind w:left="1170" w:hanging="720"/>
      </w:pPr>
      <w:rPr>
        <w:rFonts w:cs="Times New Roman" w:hint="default"/>
      </w:rPr>
    </w:lvl>
    <w:lvl w:ilvl="1" w:tplc="04090019">
      <w:start w:val="1"/>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19" w15:restartNumberingAfterBreak="0">
    <w:nsid w:val="72A91FFD"/>
    <w:multiLevelType w:val="multilevel"/>
    <w:tmpl w:val="CA2A5DFA"/>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7393156B"/>
    <w:multiLevelType w:val="hybridMultilevel"/>
    <w:tmpl w:val="D7C09FA6"/>
    <w:lvl w:ilvl="0" w:tplc="5524D6D8">
      <w:start w:val="1"/>
      <w:numFmt w:val="lowerLetter"/>
      <w:lvlText w:val="%1)"/>
      <w:lvlJc w:val="left"/>
      <w:pPr>
        <w:tabs>
          <w:tab w:val="num" w:pos="1530"/>
        </w:tabs>
        <w:ind w:left="1530" w:hanging="360"/>
      </w:pPr>
      <w:rPr>
        <w:rFonts w:hint="default"/>
        <w:sz w:val="24"/>
        <w:szCs w:val="24"/>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21" w15:restartNumberingAfterBreak="0">
    <w:nsid w:val="74983AB1"/>
    <w:multiLevelType w:val="multilevel"/>
    <w:tmpl w:val="686C6D84"/>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76196C7B"/>
    <w:multiLevelType w:val="hybridMultilevel"/>
    <w:tmpl w:val="A8C2CF20"/>
    <w:lvl w:ilvl="0" w:tplc="3CD65D8A">
      <w:start w:val="1"/>
      <w:numFmt w:val="lowerRoman"/>
      <w:lvlText w:val="(%1)"/>
      <w:lvlJc w:val="left"/>
      <w:pPr>
        <w:ind w:left="1872" w:hanging="360"/>
      </w:pPr>
      <w:rPr>
        <w:rFonts w:cs="Times New Roman" w:hint="default"/>
        <w:b w:val="0"/>
        <w:i w:val="0"/>
      </w:rPr>
    </w:lvl>
    <w:lvl w:ilvl="1" w:tplc="040C0019" w:tentative="1">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123" w15:restartNumberingAfterBreak="0">
    <w:nsid w:val="7722378F"/>
    <w:multiLevelType w:val="hybridMultilevel"/>
    <w:tmpl w:val="94EA47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C702973"/>
    <w:multiLevelType w:val="hybridMultilevel"/>
    <w:tmpl w:val="C4CA3512"/>
    <w:lvl w:ilvl="0" w:tplc="70B0AE76">
      <w:start w:val="1"/>
      <w:numFmt w:val="low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6"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7" w15:restartNumberingAfterBreak="0">
    <w:nsid w:val="7C8B395D"/>
    <w:multiLevelType w:val="hybridMultilevel"/>
    <w:tmpl w:val="E8E65EC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8" w15:restartNumberingAfterBreak="0">
    <w:nsid w:val="7CA64203"/>
    <w:multiLevelType w:val="multilevel"/>
    <w:tmpl w:val="6562DBFA"/>
    <w:lvl w:ilvl="0">
      <w:start w:val="12"/>
      <w:numFmt w:val="decimal"/>
      <w:lvlText w:val="%1"/>
      <w:lvlJc w:val="left"/>
      <w:pPr>
        <w:ind w:left="420" w:hanging="420"/>
      </w:pPr>
      <w:rPr>
        <w:rFonts w:hint="default"/>
      </w:rPr>
    </w:lvl>
    <w:lvl w:ilvl="1">
      <w:start w:val="1"/>
      <w:numFmt w:val="decimal"/>
      <w:lvlText w:val="%1.%2"/>
      <w:lvlJc w:val="left"/>
      <w:pPr>
        <w:ind w:left="438" w:hanging="42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944" w:hanging="1800"/>
      </w:pPr>
      <w:rPr>
        <w:rFonts w:hint="default"/>
      </w:rPr>
    </w:lvl>
  </w:abstractNum>
  <w:abstractNum w:abstractNumId="129" w15:restartNumberingAfterBreak="0">
    <w:nsid w:val="7CE06F9E"/>
    <w:multiLevelType w:val="hybridMultilevel"/>
    <w:tmpl w:val="8F16CE9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80398983">
    <w:abstractNumId w:val="34"/>
  </w:num>
  <w:num w:numId="2" w16cid:durableId="1558666579">
    <w:abstractNumId w:val="71"/>
  </w:num>
  <w:num w:numId="3" w16cid:durableId="1255935000">
    <w:abstractNumId w:val="71"/>
  </w:num>
  <w:num w:numId="4" w16cid:durableId="379596309">
    <w:abstractNumId w:val="41"/>
  </w:num>
  <w:num w:numId="5" w16cid:durableId="374892360">
    <w:abstractNumId w:val="21"/>
  </w:num>
  <w:num w:numId="6" w16cid:durableId="387849663">
    <w:abstractNumId w:val="13"/>
  </w:num>
  <w:num w:numId="7" w16cid:durableId="2129159666">
    <w:abstractNumId w:val="8"/>
  </w:num>
  <w:num w:numId="8" w16cid:durableId="1017997071">
    <w:abstractNumId w:val="51"/>
  </w:num>
  <w:num w:numId="9" w16cid:durableId="69230019">
    <w:abstractNumId w:val="111"/>
  </w:num>
  <w:num w:numId="10" w16cid:durableId="1775130132">
    <w:abstractNumId w:val="15"/>
  </w:num>
  <w:num w:numId="11" w16cid:durableId="267587127">
    <w:abstractNumId w:val="117"/>
  </w:num>
  <w:num w:numId="12" w16cid:durableId="49695594">
    <w:abstractNumId w:val="121"/>
  </w:num>
  <w:num w:numId="13" w16cid:durableId="1814709035">
    <w:abstractNumId w:val="63"/>
  </w:num>
  <w:num w:numId="14" w16cid:durableId="563755514">
    <w:abstractNumId w:val="88"/>
  </w:num>
  <w:num w:numId="15" w16cid:durableId="122772648">
    <w:abstractNumId w:val="57"/>
  </w:num>
  <w:num w:numId="16" w16cid:durableId="827863477">
    <w:abstractNumId w:val="48"/>
  </w:num>
  <w:num w:numId="17" w16cid:durableId="1470591501">
    <w:abstractNumId w:val="92"/>
  </w:num>
  <w:num w:numId="18" w16cid:durableId="863591794">
    <w:abstractNumId w:val="74"/>
  </w:num>
  <w:num w:numId="19" w16cid:durableId="480924580">
    <w:abstractNumId w:val="53"/>
  </w:num>
  <w:num w:numId="20" w16cid:durableId="1887520278">
    <w:abstractNumId w:val="98"/>
  </w:num>
  <w:num w:numId="21" w16cid:durableId="2016422064">
    <w:abstractNumId w:val="7"/>
  </w:num>
  <w:num w:numId="22" w16cid:durableId="155342405">
    <w:abstractNumId w:val="116"/>
  </w:num>
  <w:num w:numId="23" w16cid:durableId="384643356">
    <w:abstractNumId w:val="114"/>
  </w:num>
  <w:num w:numId="24" w16cid:durableId="1196892204">
    <w:abstractNumId w:val="83"/>
  </w:num>
  <w:num w:numId="25" w16cid:durableId="2036694214">
    <w:abstractNumId w:val="65"/>
  </w:num>
  <w:num w:numId="26" w16cid:durableId="859512712">
    <w:abstractNumId w:val="32"/>
  </w:num>
  <w:num w:numId="27" w16cid:durableId="1370640465">
    <w:abstractNumId w:val="109"/>
  </w:num>
  <w:num w:numId="28" w16cid:durableId="243076747">
    <w:abstractNumId w:val="31"/>
  </w:num>
  <w:num w:numId="29" w16cid:durableId="1940719950">
    <w:abstractNumId w:val="4"/>
  </w:num>
  <w:num w:numId="30" w16cid:durableId="279264569">
    <w:abstractNumId w:val="124"/>
  </w:num>
  <w:num w:numId="31" w16cid:durableId="2095859983">
    <w:abstractNumId w:val="82"/>
  </w:num>
  <w:num w:numId="32" w16cid:durableId="72092682">
    <w:abstractNumId w:val="52"/>
  </w:num>
  <w:num w:numId="33" w16cid:durableId="1506702786">
    <w:abstractNumId w:val="108"/>
  </w:num>
  <w:num w:numId="34" w16cid:durableId="1630281555">
    <w:abstractNumId w:val="24"/>
  </w:num>
  <w:num w:numId="35" w16cid:durableId="56704986">
    <w:abstractNumId w:val="30"/>
  </w:num>
  <w:num w:numId="36" w16cid:durableId="18221903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00958311">
    <w:abstractNumId w:val="118"/>
  </w:num>
  <w:num w:numId="38" w16cid:durableId="902640519">
    <w:abstractNumId w:val="68"/>
  </w:num>
  <w:num w:numId="39" w16cid:durableId="1823082686">
    <w:abstractNumId w:val="90"/>
  </w:num>
  <w:num w:numId="40" w16cid:durableId="1513033759">
    <w:abstractNumId w:val="99"/>
  </w:num>
  <w:num w:numId="41" w16cid:durableId="1990555058">
    <w:abstractNumId w:val="103"/>
  </w:num>
  <w:num w:numId="42" w16cid:durableId="473109292">
    <w:abstractNumId w:val="97"/>
  </w:num>
  <w:num w:numId="43" w16cid:durableId="1415512481">
    <w:abstractNumId w:val="126"/>
  </w:num>
  <w:num w:numId="44" w16cid:durableId="709113709">
    <w:abstractNumId w:val="73"/>
  </w:num>
  <w:num w:numId="45" w16cid:durableId="165247909">
    <w:abstractNumId w:val="64"/>
  </w:num>
  <w:num w:numId="46" w16cid:durableId="1807352517">
    <w:abstractNumId w:val="37"/>
  </w:num>
  <w:num w:numId="47" w16cid:durableId="1514371934">
    <w:abstractNumId w:val="6"/>
  </w:num>
  <w:num w:numId="48" w16cid:durableId="1365668313">
    <w:abstractNumId w:val="81"/>
  </w:num>
  <w:num w:numId="49" w16cid:durableId="1926957020">
    <w:abstractNumId w:val="60"/>
  </w:num>
  <w:num w:numId="50" w16cid:durableId="831677796">
    <w:abstractNumId w:val="27"/>
  </w:num>
  <w:num w:numId="51" w16cid:durableId="1129666469">
    <w:abstractNumId w:val="113"/>
  </w:num>
  <w:num w:numId="52" w16cid:durableId="1106194395">
    <w:abstractNumId w:val="86"/>
  </w:num>
  <w:num w:numId="53" w16cid:durableId="1073700889">
    <w:abstractNumId w:val="77"/>
  </w:num>
  <w:num w:numId="54" w16cid:durableId="726221843">
    <w:abstractNumId w:val="125"/>
  </w:num>
  <w:num w:numId="55" w16cid:durableId="837423673">
    <w:abstractNumId w:val="45"/>
  </w:num>
  <w:num w:numId="56" w16cid:durableId="1691101928">
    <w:abstractNumId w:val="128"/>
  </w:num>
  <w:num w:numId="57" w16cid:durableId="148012950">
    <w:abstractNumId w:val="43"/>
  </w:num>
  <w:num w:numId="58" w16cid:durableId="1845314617">
    <w:abstractNumId w:val="80"/>
  </w:num>
  <w:num w:numId="59" w16cid:durableId="542598839">
    <w:abstractNumId w:val="75"/>
  </w:num>
  <w:num w:numId="60" w16cid:durableId="450321835">
    <w:abstractNumId w:val="23"/>
  </w:num>
  <w:num w:numId="61" w16cid:durableId="471405105">
    <w:abstractNumId w:val="36"/>
  </w:num>
  <w:num w:numId="62" w16cid:durableId="448201450">
    <w:abstractNumId w:val="122"/>
  </w:num>
  <w:num w:numId="63" w16cid:durableId="570426372">
    <w:abstractNumId w:val="44"/>
  </w:num>
  <w:num w:numId="64" w16cid:durableId="1163624419">
    <w:abstractNumId w:val="35"/>
  </w:num>
  <w:num w:numId="65" w16cid:durableId="394855770">
    <w:abstractNumId w:val="112"/>
  </w:num>
  <w:num w:numId="66" w16cid:durableId="1905992017">
    <w:abstractNumId w:val="79"/>
  </w:num>
  <w:num w:numId="67" w16cid:durableId="1880509105">
    <w:abstractNumId w:val="94"/>
  </w:num>
  <w:num w:numId="68" w16cid:durableId="1585138875">
    <w:abstractNumId w:val="46"/>
  </w:num>
  <w:num w:numId="69" w16cid:durableId="550701340">
    <w:abstractNumId w:val="62"/>
  </w:num>
  <w:num w:numId="70" w16cid:durableId="657535375">
    <w:abstractNumId w:val="89"/>
  </w:num>
  <w:num w:numId="71" w16cid:durableId="1537890795">
    <w:abstractNumId w:val="120"/>
  </w:num>
  <w:num w:numId="72" w16cid:durableId="1378822550">
    <w:abstractNumId w:val="19"/>
  </w:num>
  <w:num w:numId="73" w16cid:durableId="106838169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98831778">
    <w:abstractNumId w:val="50"/>
    <w:lvlOverride w:ilvl="0">
      <w:startOverride w:val="1"/>
    </w:lvlOverride>
    <w:lvlOverride w:ilvl="1"/>
    <w:lvlOverride w:ilvl="2"/>
    <w:lvlOverride w:ilvl="3"/>
    <w:lvlOverride w:ilvl="4"/>
    <w:lvlOverride w:ilvl="5"/>
    <w:lvlOverride w:ilvl="6"/>
    <w:lvlOverride w:ilvl="7"/>
    <w:lvlOverride w:ilvl="8"/>
  </w:num>
  <w:num w:numId="75" w16cid:durableId="1546990714">
    <w:abstractNumId w:val="33"/>
  </w:num>
  <w:num w:numId="76" w16cid:durableId="1167864373">
    <w:abstractNumId w:val="26"/>
  </w:num>
  <w:num w:numId="77" w16cid:durableId="485777929">
    <w:abstractNumId w:val="59"/>
  </w:num>
  <w:num w:numId="78" w16cid:durableId="1987273367">
    <w:abstractNumId w:val="95"/>
  </w:num>
  <w:num w:numId="79" w16cid:durableId="81925034">
    <w:abstractNumId w:val="29"/>
  </w:num>
  <w:num w:numId="80" w16cid:durableId="1116754774">
    <w:abstractNumId w:val="55"/>
  </w:num>
  <w:num w:numId="81" w16cid:durableId="1621104105">
    <w:abstractNumId w:val="39"/>
  </w:num>
  <w:num w:numId="82" w16cid:durableId="1791243043">
    <w:abstractNumId w:val="87"/>
  </w:num>
  <w:num w:numId="83" w16cid:durableId="127473198">
    <w:abstractNumId w:val="67"/>
  </w:num>
  <w:num w:numId="84" w16cid:durableId="1676766835">
    <w:abstractNumId w:val="54"/>
  </w:num>
  <w:num w:numId="85" w16cid:durableId="915360094">
    <w:abstractNumId w:val="0"/>
  </w:num>
  <w:num w:numId="86" w16cid:durableId="589120346">
    <w:abstractNumId w:val="129"/>
  </w:num>
  <w:num w:numId="87" w16cid:durableId="594872475">
    <w:abstractNumId w:val="5"/>
  </w:num>
  <w:num w:numId="88" w16cid:durableId="730469039">
    <w:abstractNumId w:val="105"/>
  </w:num>
  <w:num w:numId="89" w16cid:durableId="1206791680">
    <w:abstractNumId w:val="127"/>
  </w:num>
  <w:num w:numId="90" w16cid:durableId="754205651">
    <w:abstractNumId w:val="76"/>
  </w:num>
  <w:num w:numId="91" w16cid:durableId="1338456758">
    <w:abstractNumId w:val="20"/>
  </w:num>
  <w:num w:numId="92" w16cid:durableId="1236862677">
    <w:abstractNumId w:val="49"/>
  </w:num>
  <w:num w:numId="93" w16cid:durableId="1828207308">
    <w:abstractNumId w:val="123"/>
  </w:num>
  <w:num w:numId="94" w16cid:durableId="1082484398">
    <w:abstractNumId w:val="18"/>
  </w:num>
  <w:num w:numId="95" w16cid:durableId="1348294767">
    <w:abstractNumId w:val="16"/>
  </w:num>
  <w:num w:numId="96" w16cid:durableId="561185729">
    <w:abstractNumId w:val="104"/>
  </w:num>
  <w:num w:numId="97" w16cid:durableId="952785562">
    <w:abstractNumId w:val="101"/>
  </w:num>
  <w:num w:numId="98" w16cid:durableId="1935094419">
    <w:abstractNumId w:val="107"/>
  </w:num>
  <w:num w:numId="99" w16cid:durableId="1527868949">
    <w:abstractNumId w:val="72"/>
  </w:num>
  <w:num w:numId="100" w16cid:durableId="1110324110">
    <w:abstractNumId w:val="115"/>
  </w:num>
  <w:num w:numId="101" w16cid:durableId="570191600">
    <w:abstractNumId w:val="66"/>
  </w:num>
  <w:num w:numId="102" w16cid:durableId="398939845">
    <w:abstractNumId w:val="119"/>
  </w:num>
  <w:num w:numId="103" w16cid:durableId="1030109254">
    <w:abstractNumId w:val="2"/>
  </w:num>
  <w:num w:numId="104" w16cid:durableId="1935555643">
    <w:abstractNumId w:val="25"/>
  </w:num>
  <w:num w:numId="105" w16cid:durableId="615793198">
    <w:abstractNumId w:val="28"/>
  </w:num>
  <w:num w:numId="106" w16cid:durableId="2122261548">
    <w:abstractNumId w:val="100"/>
  </w:num>
  <w:num w:numId="107" w16cid:durableId="1487090740">
    <w:abstractNumId w:val="12"/>
  </w:num>
  <w:num w:numId="108" w16cid:durableId="781536311">
    <w:abstractNumId w:val="38"/>
  </w:num>
  <w:num w:numId="109" w16cid:durableId="268466208">
    <w:abstractNumId w:val="85"/>
  </w:num>
  <w:num w:numId="110" w16cid:durableId="681860471">
    <w:abstractNumId w:val="102"/>
  </w:num>
  <w:num w:numId="111" w16cid:durableId="1723364260">
    <w:abstractNumId w:val="22"/>
  </w:num>
  <w:num w:numId="112" w16cid:durableId="1150251929">
    <w:abstractNumId w:val="14"/>
  </w:num>
  <w:num w:numId="113" w16cid:durableId="1927222489">
    <w:abstractNumId w:val="58"/>
  </w:num>
  <w:num w:numId="114" w16cid:durableId="1535389403">
    <w:abstractNumId w:val="3"/>
  </w:num>
  <w:num w:numId="115" w16cid:durableId="1683824432">
    <w:abstractNumId w:val="106"/>
  </w:num>
  <w:num w:numId="116" w16cid:durableId="1020932326">
    <w:abstractNumId w:val="17"/>
  </w:num>
  <w:num w:numId="117" w16cid:durableId="1696734608">
    <w:abstractNumId w:val="10"/>
  </w:num>
  <w:num w:numId="118" w16cid:durableId="1281650326">
    <w:abstractNumId w:val="78"/>
  </w:num>
  <w:num w:numId="119" w16cid:durableId="444152761">
    <w:abstractNumId w:val="61"/>
  </w:num>
  <w:num w:numId="120" w16cid:durableId="1667980250">
    <w:abstractNumId w:val="93"/>
  </w:num>
  <w:num w:numId="121" w16cid:durableId="299265323">
    <w:abstractNumId w:val="96"/>
  </w:num>
  <w:num w:numId="122" w16cid:durableId="169688209">
    <w:abstractNumId w:val="69"/>
  </w:num>
  <w:num w:numId="123" w16cid:durableId="1647664706">
    <w:abstractNumId w:val="91"/>
  </w:num>
  <w:num w:numId="124" w16cid:durableId="1779061870">
    <w:abstractNumId w:val="11"/>
  </w:num>
  <w:num w:numId="125" w16cid:durableId="1661077849">
    <w:abstractNumId w:val="84"/>
  </w:num>
  <w:num w:numId="126" w16cid:durableId="1191721178">
    <w:abstractNumId w:val="70"/>
  </w:num>
  <w:num w:numId="127" w16cid:durableId="1242760474">
    <w:abstractNumId w:val="47"/>
  </w:num>
  <w:num w:numId="128" w16cid:durableId="1473711795">
    <w:abstractNumId w:val="9"/>
  </w:num>
  <w:num w:numId="129" w16cid:durableId="1633512011">
    <w:abstractNumId w:val="42"/>
  </w:num>
  <w:num w:numId="130" w16cid:durableId="2120487279">
    <w:abstractNumId w:val="1"/>
  </w:num>
  <w:num w:numId="131" w16cid:durableId="1110707445">
    <w:abstractNumId w:val="5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es-ES_trad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11E2"/>
    <w:rsid w:val="000018D5"/>
    <w:rsid w:val="00004FE9"/>
    <w:rsid w:val="000063B3"/>
    <w:rsid w:val="00011948"/>
    <w:rsid w:val="000120DF"/>
    <w:rsid w:val="0001400D"/>
    <w:rsid w:val="00014FE5"/>
    <w:rsid w:val="000161FD"/>
    <w:rsid w:val="00016E8D"/>
    <w:rsid w:val="000200B0"/>
    <w:rsid w:val="00020E06"/>
    <w:rsid w:val="00022683"/>
    <w:rsid w:val="00022AC7"/>
    <w:rsid w:val="000230A7"/>
    <w:rsid w:val="00024CA4"/>
    <w:rsid w:val="00025256"/>
    <w:rsid w:val="000267A2"/>
    <w:rsid w:val="00030E8C"/>
    <w:rsid w:val="00030EC1"/>
    <w:rsid w:val="000319BF"/>
    <w:rsid w:val="00034A26"/>
    <w:rsid w:val="00034E8D"/>
    <w:rsid w:val="00036428"/>
    <w:rsid w:val="00037B71"/>
    <w:rsid w:val="00042823"/>
    <w:rsid w:val="000431DD"/>
    <w:rsid w:val="0004423B"/>
    <w:rsid w:val="00044CA5"/>
    <w:rsid w:val="00044D02"/>
    <w:rsid w:val="000473F3"/>
    <w:rsid w:val="00050C37"/>
    <w:rsid w:val="00051541"/>
    <w:rsid w:val="0005166D"/>
    <w:rsid w:val="00052E05"/>
    <w:rsid w:val="000557B9"/>
    <w:rsid w:val="000558DA"/>
    <w:rsid w:val="00057234"/>
    <w:rsid w:val="00060B06"/>
    <w:rsid w:val="000619EB"/>
    <w:rsid w:val="00066BA7"/>
    <w:rsid w:val="00067B25"/>
    <w:rsid w:val="000705E8"/>
    <w:rsid w:val="00070EED"/>
    <w:rsid w:val="00073B83"/>
    <w:rsid w:val="00073C05"/>
    <w:rsid w:val="0007417B"/>
    <w:rsid w:val="00077B36"/>
    <w:rsid w:val="00077CD1"/>
    <w:rsid w:val="00082C80"/>
    <w:rsid w:val="00083392"/>
    <w:rsid w:val="000835D0"/>
    <w:rsid w:val="0008426A"/>
    <w:rsid w:val="00085552"/>
    <w:rsid w:val="00085793"/>
    <w:rsid w:val="00086104"/>
    <w:rsid w:val="00087F81"/>
    <w:rsid w:val="00094984"/>
    <w:rsid w:val="000A1BB5"/>
    <w:rsid w:val="000A4CC5"/>
    <w:rsid w:val="000B1AF4"/>
    <w:rsid w:val="000B20F9"/>
    <w:rsid w:val="000B2AA4"/>
    <w:rsid w:val="000C19D0"/>
    <w:rsid w:val="000C2476"/>
    <w:rsid w:val="000C31B2"/>
    <w:rsid w:val="000D06F0"/>
    <w:rsid w:val="000D106D"/>
    <w:rsid w:val="000D22AF"/>
    <w:rsid w:val="000D326D"/>
    <w:rsid w:val="000D410C"/>
    <w:rsid w:val="000E0B8C"/>
    <w:rsid w:val="000E279F"/>
    <w:rsid w:val="000E77EE"/>
    <w:rsid w:val="000F2060"/>
    <w:rsid w:val="000F3321"/>
    <w:rsid w:val="000F441A"/>
    <w:rsid w:val="000F6BDC"/>
    <w:rsid w:val="001004B5"/>
    <w:rsid w:val="0010074E"/>
    <w:rsid w:val="00100EF5"/>
    <w:rsid w:val="00102640"/>
    <w:rsid w:val="00102C8D"/>
    <w:rsid w:val="00105114"/>
    <w:rsid w:val="00105140"/>
    <w:rsid w:val="001052B2"/>
    <w:rsid w:val="00105571"/>
    <w:rsid w:val="0010712B"/>
    <w:rsid w:val="0011284F"/>
    <w:rsid w:val="00113801"/>
    <w:rsid w:val="0011402D"/>
    <w:rsid w:val="001157D2"/>
    <w:rsid w:val="00115FFA"/>
    <w:rsid w:val="00116A90"/>
    <w:rsid w:val="00121725"/>
    <w:rsid w:val="00122825"/>
    <w:rsid w:val="00122B86"/>
    <w:rsid w:val="0012379E"/>
    <w:rsid w:val="00124208"/>
    <w:rsid w:val="00124EAA"/>
    <w:rsid w:val="001254AF"/>
    <w:rsid w:val="001269E8"/>
    <w:rsid w:val="00126CD5"/>
    <w:rsid w:val="00127B67"/>
    <w:rsid w:val="00130FF4"/>
    <w:rsid w:val="00132364"/>
    <w:rsid w:val="00136D79"/>
    <w:rsid w:val="001418FA"/>
    <w:rsid w:val="001431F0"/>
    <w:rsid w:val="00145D83"/>
    <w:rsid w:val="0014670E"/>
    <w:rsid w:val="001504F2"/>
    <w:rsid w:val="001524D0"/>
    <w:rsid w:val="00153F01"/>
    <w:rsid w:val="00155AEF"/>
    <w:rsid w:val="00161DF0"/>
    <w:rsid w:val="00163C43"/>
    <w:rsid w:val="00163F46"/>
    <w:rsid w:val="0016540E"/>
    <w:rsid w:val="00165569"/>
    <w:rsid w:val="001674F0"/>
    <w:rsid w:val="0017135B"/>
    <w:rsid w:val="001733FB"/>
    <w:rsid w:val="00173EAA"/>
    <w:rsid w:val="001746B1"/>
    <w:rsid w:val="00175256"/>
    <w:rsid w:val="00181EA1"/>
    <w:rsid w:val="00181FAF"/>
    <w:rsid w:val="00182C22"/>
    <w:rsid w:val="00183F12"/>
    <w:rsid w:val="00184F40"/>
    <w:rsid w:val="0018582A"/>
    <w:rsid w:val="00186442"/>
    <w:rsid w:val="00197B85"/>
    <w:rsid w:val="001A227C"/>
    <w:rsid w:val="001A5958"/>
    <w:rsid w:val="001A5DED"/>
    <w:rsid w:val="001A6BAE"/>
    <w:rsid w:val="001B0F63"/>
    <w:rsid w:val="001B32FA"/>
    <w:rsid w:val="001B4EF2"/>
    <w:rsid w:val="001B547C"/>
    <w:rsid w:val="001B6E1F"/>
    <w:rsid w:val="001C0910"/>
    <w:rsid w:val="001C2126"/>
    <w:rsid w:val="001C2EB5"/>
    <w:rsid w:val="001C470A"/>
    <w:rsid w:val="001C6013"/>
    <w:rsid w:val="001D1608"/>
    <w:rsid w:val="001D2CE1"/>
    <w:rsid w:val="001D2D31"/>
    <w:rsid w:val="001D449B"/>
    <w:rsid w:val="001D4794"/>
    <w:rsid w:val="001D5764"/>
    <w:rsid w:val="001E01B1"/>
    <w:rsid w:val="001E0D3F"/>
    <w:rsid w:val="001E2112"/>
    <w:rsid w:val="001E23DF"/>
    <w:rsid w:val="001E3D19"/>
    <w:rsid w:val="001E4C6E"/>
    <w:rsid w:val="001E6843"/>
    <w:rsid w:val="001E6B0C"/>
    <w:rsid w:val="001E754E"/>
    <w:rsid w:val="001F1752"/>
    <w:rsid w:val="001F2876"/>
    <w:rsid w:val="001F3162"/>
    <w:rsid w:val="001F34A8"/>
    <w:rsid w:val="001F4598"/>
    <w:rsid w:val="001F485F"/>
    <w:rsid w:val="001F4AA6"/>
    <w:rsid w:val="001F5572"/>
    <w:rsid w:val="001F59F2"/>
    <w:rsid w:val="001F5F18"/>
    <w:rsid w:val="001F6B16"/>
    <w:rsid w:val="002039BB"/>
    <w:rsid w:val="00203C1C"/>
    <w:rsid w:val="0020577A"/>
    <w:rsid w:val="00205C6D"/>
    <w:rsid w:val="002070A4"/>
    <w:rsid w:val="002073DE"/>
    <w:rsid w:val="0021056D"/>
    <w:rsid w:val="00211E16"/>
    <w:rsid w:val="00212E2C"/>
    <w:rsid w:val="00217288"/>
    <w:rsid w:val="002231ED"/>
    <w:rsid w:val="00225229"/>
    <w:rsid w:val="0022774D"/>
    <w:rsid w:val="00230131"/>
    <w:rsid w:val="002302DB"/>
    <w:rsid w:val="00230DA4"/>
    <w:rsid w:val="0024003F"/>
    <w:rsid w:val="00240571"/>
    <w:rsid w:val="00243EE8"/>
    <w:rsid w:val="00245427"/>
    <w:rsid w:val="00247911"/>
    <w:rsid w:val="00251E8A"/>
    <w:rsid w:val="00253D93"/>
    <w:rsid w:val="00254708"/>
    <w:rsid w:val="002557F5"/>
    <w:rsid w:val="002559D9"/>
    <w:rsid w:val="00257555"/>
    <w:rsid w:val="00261EC8"/>
    <w:rsid w:val="002632C7"/>
    <w:rsid w:val="00266336"/>
    <w:rsid w:val="0026660E"/>
    <w:rsid w:val="00270795"/>
    <w:rsid w:val="002711CA"/>
    <w:rsid w:val="002714D5"/>
    <w:rsid w:val="00274165"/>
    <w:rsid w:val="002759CC"/>
    <w:rsid w:val="002779F9"/>
    <w:rsid w:val="00280363"/>
    <w:rsid w:val="002814F0"/>
    <w:rsid w:val="002837F7"/>
    <w:rsid w:val="002926A6"/>
    <w:rsid w:val="00292A9D"/>
    <w:rsid w:val="0029331A"/>
    <w:rsid w:val="002941DD"/>
    <w:rsid w:val="00297CF0"/>
    <w:rsid w:val="002A04B8"/>
    <w:rsid w:val="002A0A91"/>
    <w:rsid w:val="002A0D86"/>
    <w:rsid w:val="002A1B30"/>
    <w:rsid w:val="002A3B01"/>
    <w:rsid w:val="002B11D5"/>
    <w:rsid w:val="002B63CB"/>
    <w:rsid w:val="002B69D8"/>
    <w:rsid w:val="002C0E7E"/>
    <w:rsid w:val="002C4A68"/>
    <w:rsid w:val="002C4AC2"/>
    <w:rsid w:val="002C4FFE"/>
    <w:rsid w:val="002C5D6F"/>
    <w:rsid w:val="002C627E"/>
    <w:rsid w:val="002C6ED0"/>
    <w:rsid w:val="002C79E3"/>
    <w:rsid w:val="002D1AFA"/>
    <w:rsid w:val="002D4764"/>
    <w:rsid w:val="002D55DE"/>
    <w:rsid w:val="002E15EF"/>
    <w:rsid w:val="002E2FBD"/>
    <w:rsid w:val="002E4174"/>
    <w:rsid w:val="002F1899"/>
    <w:rsid w:val="002F31AB"/>
    <w:rsid w:val="002F3334"/>
    <w:rsid w:val="002F473F"/>
    <w:rsid w:val="002F609A"/>
    <w:rsid w:val="002F76B2"/>
    <w:rsid w:val="002F77CF"/>
    <w:rsid w:val="002F77E7"/>
    <w:rsid w:val="003024D8"/>
    <w:rsid w:val="00303B82"/>
    <w:rsid w:val="00303E3B"/>
    <w:rsid w:val="00305889"/>
    <w:rsid w:val="0030618C"/>
    <w:rsid w:val="0030659D"/>
    <w:rsid w:val="00307107"/>
    <w:rsid w:val="00313206"/>
    <w:rsid w:val="003138F8"/>
    <w:rsid w:val="00317409"/>
    <w:rsid w:val="00317AED"/>
    <w:rsid w:val="00317E9B"/>
    <w:rsid w:val="00321C2C"/>
    <w:rsid w:val="00323250"/>
    <w:rsid w:val="003237C7"/>
    <w:rsid w:val="003238D6"/>
    <w:rsid w:val="00324629"/>
    <w:rsid w:val="003253BB"/>
    <w:rsid w:val="003259DA"/>
    <w:rsid w:val="003269DE"/>
    <w:rsid w:val="00332800"/>
    <w:rsid w:val="0033351F"/>
    <w:rsid w:val="0033606C"/>
    <w:rsid w:val="00336099"/>
    <w:rsid w:val="00337911"/>
    <w:rsid w:val="0034197B"/>
    <w:rsid w:val="0034406A"/>
    <w:rsid w:val="00350FB3"/>
    <w:rsid w:val="00352155"/>
    <w:rsid w:val="00353AE0"/>
    <w:rsid w:val="003566A9"/>
    <w:rsid w:val="00356B34"/>
    <w:rsid w:val="00360DDD"/>
    <w:rsid w:val="00361175"/>
    <w:rsid w:val="003623F8"/>
    <w:rsid w:val="00363E0D"/>
    <w:rsid w:val="003663AE"/>
    <w:rsid w:val="00370F33"/>
    <w:rsid w:val="00370F64"/>
    <w:rsid w:val="00371A06"/>
    <w:rsid w:val="003735A2"/>
    <w:rsid w:val="003742DC"/>
    <w:rsid w:val="00374A6D"/>
    <w:rsid w:val="0038363D"/>
    <w:rsid w:val="0038461C"/>
    <w:rsid w:val="00391570"/>
    <w:rsid w:val="003916F4"/>
    <w:rsid w:val="00392107"/>
    <w:rsid w:val="003929F0"/>
    <w:rsid w:val="00394769"/>
    <w:rsid w:val="00396D98"/>
    <w:rsid w:val="003972C7"/>
    <w:rsid w:val="0039762B"/>
    <w:rsid w:val="003A1404"/>
    <w:rsid w:val="003A30D1"/>
    <w:rsid w:val="003A38AE"/>
    <w:rsid w:val="003A6ACE"/>
    <w:rsid w:val="003A728D"/>
    <w:rsid w:val="003A7331"/>
    <w:rsid w:val="003A73B8"/>
    <w:rsid w:val="003B42B1"/>
    <w:rsid w:val="003B6D6E"/>
    <w:rsid w:val="003C1534"/>
    <w:rsid w:val="003C1CC4"/>
    <w:rsid w:val="003C35D4"/>
    <w:rsid w:val="003C47DB"/>
    <w:rsid w:val="003C4807"/>
    <w:rsid w:val="003C62DC"/>
    <w:rsid w:val="003C7C89"/>
    <w:rsid w:val="003D146D"/>
    <w:rsid w:val="003D247B"/>
    <w:rsid w:val="003D48CB"/>
    <w:rsid w:val="003D538A"/>
    <w:rsid w:val="003D58D6"/>
    <w:rsid w:val="003D65DA"/>
    <w:rsid w:val="003E0F67"/>
    <w:rsid w:val="003E115F"/>
    <w:rsid w:val="003E1CBA"/>
    <w:rsid w:val="003E680E"/>
    <w:rsid w:val="003E7743"/>
    <w:rsid w:val="003F0782"/>
    <w:rsid w:val="003F13A2"/>
    <w:rsid w:val="003F1C48"/>
    <w:rsid w:val="003F1FCD"/>
    <w:rsid w:val="003F242A"/>
    <w:rsid w:val="003F32B2"/>
    <w:rsid w:val="003F55A4"/>
    <w:rsid w:val="003F6AAA"/>
    <w:rsid w:val="003F6AE3"/>
    <w:rsid w:val="003F78C2"/>
    <w:rsid w:val="0040555B"/>
    <w:rsid w:val="00406E8B"/>
    <w:rsid w:val="00410084"/>
    <w:rsid w:val="0041069A"/>
    <w:rsid w:val="00411BEF"/>
    <w:rsid w:val="00424397"/>
    <w:rsid w:val="00427366"/>
    <w:rsid w:val="004275FD"/>
    <w:rsid w:val="00433F36"/>
    <w:rsid w:val="0043422C"/>
    <w:rsid w:val="00434FA3"/>
    <w:rsid w:val="004355E2"/>
    <w:rsid w:val="004365DF"/>
    <w:rsid w:val="00443C6E"/>
    <w:rsid w:val="004451C8"/>
    <w:rsid w:val="004475C4"/>
    <w:rsid w:val="00450399"/>
    <w:rsid w:val="00450B48"/>
    <w:rsid w:val="004522A9"/>
    <w:rsid w:val="00453226"/>
    <w:rsid w:val="0045462A"/>
    <w:rsid w:val="004550DC"/>
    <w:rsid w:val="00455149"/>
    <w:rsid w:val="00455BCC"/>
    <w:rsid w:val="0045644C"/>
    <w:rsid w:val="00456EFB"/>
    <w:rsid w:val="004578CC"/>
    <w:rsid w:val="00457A8E"/>
    <w:rsid w:val="00460A0B"/>
    <w:rsid w:val="00466145"/>
    <w:rsid w:val="00467CB6"/>
    <w:rsid w:val="004722A5"/>
    <w:rsid w:val="004733BE"/>
    <w:rsid w:val="00473543"/>
    <w:rsid w:val="0047786D"/>
    <w:rsid w:val="00477E98"/>
    <w:rsid w:val="00481092"/>
    <w:rsid w:val="004839E7"/>
    <w:rsid w:val="00483AC4"/>
    <w:rsid w:val="00484EA7"/>
    <w:rsid w:val="00491F3E"/>
    <w:rsid w:val="00492FF9"/>
    <w:rsid w:val="00493C80"/>
    <w:rsid w:val="00495BAD"/>
    <w:rsid w:val="00496FAD"/>
    <w:rsid w:val="00497FF8"/>
    <w:rsid w:val="004A049D"/>
    <w:rsid w:val="004A3315"/>
    <w:rsid w:val="004A3DC6"/>
    <w:rsid w:val="004A5033"/>
    <w:rsid w:val="004B1687"/>
    <w:rsid w:val="004B23E9"/>
    <w:rsid w:val="004B536D"/>
    <w:rsid w:val="004B54DF"/>
    <w:rsid w:val="004B6D40"/>
    <w:rsid w:val="004C226B"/>
    <w:rsid w:val="004C474A"/>
    <w:rsid w:val="004C70FA"/>
    <w:rsid w:val="004D1BF4"/>
    <w:rsid w:val="004D51F7"/>
    <w:rsid w:val="004D6869"/>
    <w:rsid w:val="004E0EAD"/>
    <w:rsid w:val="004E1960"/>
    <w:rsid w:val="004E3BCD"/>
    <w:rsid w:val="004E5226"/>
    <w:rsid w:val="004E52CF"/>
    <w:rsid w:val="004E6B70"/>
    <w:rsid w:val="004F08AA"/>
    <w:rsid w:val="004F76F7"/>
    <w:rsid w:val="004F799F"/>
    <w:rsid w:val="005015CB"/>
    <w:rsid w:val="00501B7E"/>
    <w:rsid w:val="00503A86"/>
    <w:rsid w:val="00504786"/>
    <w:rsid w:val="00506DF2"/>
    <w:rsid w:val="005101D7"/>
    <w:rsid w:val="005125A9"/>
    <w:rsid w:val="005155C2"/>
    <w:rsid w:val="00521612"/>
    <w:rsid w:val="005219A6"/>
    <w:rsid w:val="0052276A"/>
    <w:rsid w:val="00522E4E"/>
    <w:rsid w:val="00524010"/>
    <w:rsid w:val="005242EA"/>
    <w:rsid w:val="00530754"/>
    <w:rsid w:val="00531C53"/>
    <w:rsid w:val="00532E5F"/>
    <w:rsid w:val="00536AC5"/>
    <w:rsid w:val="00536ACC"/>
    <w:rsid w:val="00540D9C"/>
    <w:rsid w:val="00542EAE"/>
    <w:rsid w:val="0054372D"/>
    <w:rsid w:val="00543A7D"/>
    <w:rsid w:val="00544A57"/>
    <w:rsid w:val="005458C8"/>
    <w:rsid w:val="00545C51"/>
    <w:rsid w:val="005462A7"/>
    <w:rsid w:val="00551505"/>
    <w:rsid w:val="005527EF"/>
    <w:rsid w:val="00553D39"/>
    <w:rsid w:val="00553FC8"/>
    <w:rsid w:val="00554D7F"/>
    <w:rsid w:val="00555697"/>
    <w:rsid w:val="00555F4C"/>
    <w:rsid w:val="00556FBE"/>
    <w:rsid w:val="005579F9"/>
    <w:rsid w:val="00557D68"/>
    <w:rsid w:val="00557EBE"/>
    <w:rsid w:val="00560212"/>
    <w:rsid w:val="00561315"/>
    <w:rsid w:val="00561675"/>
    <w:rsid w:val="00565091"/>
    <w:rsid w:val="005659F1"/>
    <w:rsid w:val="00567679"/>
    <w:rsid w:val="00567A23"/>
    <w:rsid w:val="00570C86"/>
    <w:rsid w:val="005729C7"/>
    <w:rsid w:val="005730A8"/>
    <w:rsid w:val="00573450"/>
    <w:rsid w:val="00574FAD"/>
    <w:rsid w:val="00575B95"/>
    <w:rsid w:val="005814CE"/>
    <w:rsid w:val="005853F4"/>
    <w:rsid w:val="00585572"/>
    <w:rsid w:val="0058575D"/>
    <w:rsid w:val="00585D45"/>
    <w:rsid w:val="00586DFE"/>
    <w:rsid w:val="00587E87"/>
    <w:rsid w:val="00590807"/>
    <w:rsid w:val="00593913"/>
    <w:rsid w:val="00594FFF"/>
    <w:rsid w:val="00595158"/>
    <w:rsid w:val="005971B3"/>
    <w:rsid w:val="00597B5F"/>
    <w:rsid w:val="005A35BF"/>
    <w:rsid w:val="005A6122"/>
    <w:rsid w:val="005B0AC5"/>
    <w:rsid w:val="005B2F92"/>
    <w:rsid w:val="005B329C"/>
    <w:rsid w:val="005B43F8"/>
    <w:rsid w:val="005B55F2"/>
    <w:rsid w:val="005C2D65"/>
    <w:rsid w:val="005C44AF"/>
    <w:rsid w:val="005C475A"/>
    <w:rsid w:val="005C6552"/>
    <w:rsid w:val="005D0EAA"/>
    <w:rsid w:val="005D2C9F"/>
    <w:rsid w:val="005D48DA"/>
    <w:rsid w:val="005D6FAD"/>
    <w:rsid w:val="005E1E35"/>
    <w:rsid w:val="005E33ED"/>
    <w:rsid w:val="005E3EA2"/>
    <w:rsid w:val="005E3FFE"/>
    <w:rsid w:val="005E4156"/>
    <w:rsid w:val="005E5661"/>
    <w:rsid w:val="005E6DB4"/>
    <w:rsid w:val="005E6FBD"/>
    <w:rsid w:val="005E759A"/>
    <w:rsid w:val="005F09B0"/>
    <w:rsid w:val="005F1D3D"/>
    <w:rsid w:val="005F27A2"/>
    <w:rsid w:val="005F3FDB"/>
    <w:rsid w:val="005F62B1"/>
    <w:rsid w:val="005F6FE8"/>
    <w:rsid w:val="005F71A1"/>
    <w:rsid w:val="006016CE"/>
    <w:rsid w:val="0060332D"/>
    <w:rsid w:val="00603D80"/>
    <w:rsid w:val="00603F2C"/>
    <w:rsid w:val="006060AD"/>
    <w:rsid w:val="0061023B"/>
    <w:rsid w:val="00610CB5"/>
    <w:rsid w:val="00610D90"/>
    <w:rsid w:val="00611938"/>
    <w:rsid w:val="00611B3F"/>
    <w:rsid w:val="0061320A"/>
    <w:rsid w:val="006132BF"/>
    <w:rsid w:val="00614470"/>
    <w:rsid w:val="00614550"/>
    <w:rsid w:val="00615D99"/>
    <w:rsid w:val="00615DF2"/>
    <w:rsid w:val="00616FE9"/>
    <w:rsid w:val="00617796"/>
    <w:rsid w:val="00620BC6"/>
    <w:rsid w:val="00621D06"/>
    <w:rsid w:val="00622668"/>
    <w:rsid w:val="00622E64"/>
    <w:rsid w:val="00627A85"/>
    <w:rsid w:val="00632003"/>
    <w:rsid w:val="00634602"/>
    <w:rsid w:val="00634723"/>
    <w:rsid w:val="00634F10"/>
    <w:rsid w:val="006350EC"/>
    <w:rsid w:val="00636845"/>
    <w:rsid w:val="0063790A"/>
    <w:rsid w:val="006405A3"/>
    <w:rsid w:val="00641BCD"/>
    <w:rsid w:val="00642058"/>
    <w:rsid w:val="006461ED"/>
    <w:rsid w:val="00654417"/>
    <w:rsid w:val="00655D24"/>
    <w:rsid w:val="00660344"/>
    <w:rsid w:val="00660750"/>
    <w:rsid w:val="00660880"/>
    <w:rsid w:val="00662086"/>
    <w:rsid w:val="0066484B"/>
    <w:rsid w:val="00665DD6"/>
    <w:rsid w:val="00665FA5"/>
    <w:rsid w:val="006661F3"/>
    <w:rsid w:val="00667C85"/>
    <w:rsid w:val="0067025C"/>
    <w:rsid w:val="0067033A"/>
    <w:rsid w:val="0067280C"/>
    <w:rsid w:val="00672835"/>
    <w:rsid w:val="00674851"/>
    <w:rsid w:val="00681013"/>
    <w:rsid w:val="00681201"/>
    <w:rsid w:val="00681888"/>
    <w:rsid w:val="00684881"/>
    <w:rsid w:val="006853CB"/>
    <w:rsid w:val="00685EBE"/>
    <w:rsid w:val="006868EB"/>
    <w:rsid w:val="00686C82"/>
    <w:rsid w:val="00687CD0"/>
    <w:rsid w:val="006916A6"/>
    <w:rsid w:val="006940F8"/>
    <w:rsid w:val="00695812"/>
    <w:rsid w:val="00697C47"/>
    <w:rsid w:val="006A142B"/>
    <w:rsid w:val="006A20AF"/>
    <w:rsid w:val="006A54F6"/>
    <w:rsid w:val="006A5D58"/>
    <w:rsid w:val="006A72B5"/>
    <w:rsid w:val="006B16C7"/>
    <w:rsid w:val="006B1A28"/>
    <w:rsid w:val="006B4D46"/>
    <w:rsid w:val="006B697B"/>
    <w:rsid w:val="006B69F2"/>
    <w:rsid w:val="006B70FB"/>
    <w:rsid w:val="006B74F6"/>
    <w:rsid w:val="006B76CB"/>
    <w:rsid w:val="006B77A9"/>
    <w:rsid w:val="006B859A"/>
    <w:rsid w:val="006C1A12"/>
    <w:rsid w:val="006C39B5"/>
    <w:rsid w:val="006C3E5B"/>
    <w:rsid w:val="006C51AF"/>
    <w:rsid w:val="006C5234"/>
    <w:rsid w:val="006C5FC0"/>
    <w:rsid w:val="006C691C"/>
    <w:rsid w:val="006D09E1"/>
    <w:rsid w:val="006D2680"/>
    <w:rsid w:val="006D3B0F"/>
    <w:rsid w:val="006E4CB9"/>
    <w:rsid w:val="006E63B3"/>
    <w:rsid w:val="006E71B8"/>
    <w:rsid w:val="006E7BD2"/>
    <w:rsid w:val="006F2059"/>
    <w:rsid w:val="006F63C2"/>
    <w:rsid w:val="006F64E5"/>
    <w:rsid w:val="006F7326"/>
    <w:rsid w:val="006F7DAF"/>
    <w:rsid w:val="007004CF"/>
    <w:rsid w:val="00702B02"/>
    <w:rsid w:val="00703F84"/>
    <w:rsid w:val="00710445"/>
    <w:rsid w:val="00710F6E"/>
    <w:rsid w:val="00712384"/>
    <w:rsid w:val="007129F0"/>
    <w:rsid w:val="00715CEC"/>
    <w:rsid w:val="00716370"/>
    <w:rsid w:val="00720125"/>
    <w:rsid w:val="00721246"/>
    <w:rsid w:val="00723A07"/>
    <w:rsid w:val="00723DE3"/>
    <w:rsid w:val="00724CCC"/>
    <w:rsid w:val="00725EB6"/>
    <w:rsid w:val="007268A2"/>
    <w:rsid w:val="007279FB"/>
    <w:rsid w:val="00727A55"/>
    <w:rsid w:val="00732546"/>
    <w:rsid w:val="007407AF"/>
    <w:rsid w:val="00741318"/>
    <w:rsid w:val="00743222"/>
    <w:rsid w:val="0074323B"/>
    <w:rsid w:val="00743730"/>
    <w:rsid w:val="007446EC"/>
    <w:rsid w:val="00745128"/>
    <w:rsid w:val="00746814"/>
    <w:rsid w:val="00750815"/>
    <w:rsid w:val="007512EB"/>
    <w:rsid w:val="007512F2"/>
    <w:rsid w:val="00752147"/>
    <w:rsid w:val="0075283A"/>
    <w:rsid w:val="007549EF"/>
    <w:rsid w:val="00755915"/>
    <w:rsid w:val="007565AD"/>
    <w:rsid w:val="0076124D"/>
    <w:rsid w:val="00762815"/>
    <w:rsid w:val="00763730"/>
    <w:rsid w:val="00766267"/>
    <w:rsid w:val="007677B2"/>
    <w:rsid w:val="00771995"/>
    <w:rsid w:val="00771AEF"/>
    <w:rsid w:val="00771F6F"/>
    <w:rsid w:val="007731E2"/>
    <w:rsid w:val="00773624"/>
    <w:rsid w:val="00773A0C"/>
    <w:rsid w:val="00774370"/>
    <w:rsid w:val="00775149"/>
    <w:rsid w:val="007761AE"/>
    <w:rsid w:val="007804D1"/>
    <w:rsid w:val="00781348"/>
    <w:rsid w:val="0078146C"/>
    <w:rsid w:val="00782AD4"/>
    <w:rsid w:val="00790DA4"/>
    <w:rsid w:val="00791254"/>
    <w:rsid w:val="0079440A"/>
    <w:rsid w:val="00795CAE"/>
    <w:rsid w:val="00796F57"/>
    <w:rsid w:val="00797BA2"/>
    <w:rsid w:val="00797D33"/>
    <w:rsid w:val="007A305F"/>
    <w:rsid w:val="007A3217"/>
    <w:rsid w:val="007A44D2"/>
    <w:rsid w:val="007A47AA"/>
    <w:rsid w:val="007A4FE4"/>
    <w:rsid w:val="007A5F44"/>
    <w:rsid w:val="007A70F3"/>
    <w:rsid w:val="007B1754"/>
    <w:rsid w:val="007B2752"/>
    <w:rsid w:val="007B3422"/>
    <w:rsid w:val="007B3C1D"/>
    <w:rsid w:val="007B5DFE"/>
    <w:rsid w:val="007B7940"/>
    <w:rsid w:val="007C0929"/>
    <w:rsid w:val="007C12B0"/>
    <w:rsid w:val="007C2859"/>
    <w:rsid w:val="007C36BA"/>
    <w:rsid w:val="007C3C95"/>
    <w:rsid w:val="007D3BD8"/>
    <w:rsid w:val="007D5A50"/>
    <w:rsid w:val="007E14A0"/>
    <w:rsid w:val="007E4824"/>
    <w:rsid w:val="007E4E99"/>
    <w:rsid w:val="007E6E61"/>
    <w:rsid w:val="007F0A48"/>
    <w:rsid w:val="007F2BE4"/>
    <w:rsid w:val="007F2C2F"/>
    <w:rsid w:val="007F36E0"/>
    <w:rsid w:val="007F3D10"/>
    <w:rsid w:val="007F46C6"/>
    <w:rsid w:val="007F50CB"/>
    <w:rsid w:val="0080243B"/>
    <w:rsid w:val="00802BFA"/>
    <w:rsid w:val="0080440B"/>
    <w:rsid w:val="00812D5F"/>
    <w:rsid w:val="00815894"/>
    <w:rsid w:val="00822333"/>
    <w:rsid w:val="00822FBB"/>
    <w:rsid w:val="00823A57"/>
    <w:rsid w:val="00823F7D"/>
    <w:rsid w:val="0083052E"/>
    <w:rsid w:val="0083244C"/>
    <w:rsid w:val="008329DC"/>
    <w:rsid w:val="00832E40"/>
    <w:rsid w:val="00833A2A"/>
    <w:rsid w:val="00833FC5"/>
    <w:rsid w:val="008342DE"/>
    <w:rsid w:val="00834B51"/>
    <w:rsid w:val="00834F3A"/>
    <w:rsid w:val="008376A8"/>
    <w:rsid w:val="008409FD"/>
    <w:rsid w:val="00840FCC"/>
    <w:rsid w:val="00846604"/>
    <w:rsid w:val="0084666A"/>
    <w:rsid w:val="00847A69"/>
    <w:rsid w:val="0085555E"/>
    <w:rsid w:val="008565DA"/>
    <w:rsid w:val="00862163"/>
    <w:rsid w:val="00874020"/>
    <w:rsid w:val="00876320"/>
    <w:rsid w:val="0087713C"/>
    <w:rsid w:val="00880278"/>
    <w:rsid w:val="00880ACC"/>
    <w:rsid w:val="00880B45"/>
    <w:rsid w:val="00880E22"/>
    <w:rsid w:val="008822E4"/>
    <w:rsid w:val="0088423A"/>
    <w:rsid w:val="00886FF7"/>
    <w:rsid w:val="00887CA6"/>
    <w:rsid w:val="00890A57"/>
    <w:rsid w:val="00896788"/>
    <w:rsid w:val="00897EA4"/>
    <w:rsid w:val="008A1232"/>
    <w:rsid w:val="008A4A90"/>
    <w:rsid w:val="008A57AB"/>
    <w:rsid w:val="008A718C"/>
    <w:rsid w:val="008B083B"/>
    <w:rsid w:val="008B3438"/>
    <w:rsid w:val="008B4569"/>
    <w:rsid w:val="008B5346"/>
    <w:rsid w:val="008B55AA"/>
    <w:rsid w:val="008B6429"/>
    <w:rsid w:val="008B6AAE"/>
    <w:rsid w:val="008B7E92"/>
    <w:rsid w:val="008C5EAD"/>
    <w:rsid w:val="008C623C"/>
    <w:rsid w:val="008C635F"/>
    <w:rsid w:val="008D018B"/>
    <w:rsid w:val="008D24C3"/>
    <w:rsid w:val="008D3EA9"/>
    <w:rsid w:val="008D42B0"/>
    <w:rsid w:val="008D5821"/>
    <w:rsid w:val="008D7FCE"/>
    <w:rsid w:val="008E0C81"/>
    <w:rsid w:val="008E0CD3"/>
    <w:rsid w:val="008E4464"/>
    <w:rsid w:val="008E4EF4"/>
    <w:rsid w:val="008E565A"/>
    <w:rsid w:val="008F04B5"/>
    <w:rsid w:val="008F08D4"/>
    <w:rsid w:val="008F0ECC"/>
    <w:rsid w:val="008F2D45"/>
    <w:rsid w:val="008F4082"/>
    <w:rsid w:val="0090142E"/>
    <w:rsid w:val="00901E09"/>
    <w:rsid w:val="009035E3"/>
    <w:rsid w:val="00904F07"/>
    <w:rsid w:val="00906C9C"/>
    <w:rsid w:val="00910F91"/>
    <w:rsid w:val="00912D0D"/>
    <w:rsid w:val="00913097"/>
    <w:rsid w:val="009132D3"/>
    <w:rsid w:val="0091404E"/>
    <w:rsid w:val="00914593"/>
    <w:rsid w:val="00914E0A"/>
    <w:rsid w:val="00916D3D"/>
    <w:rsid w:val="00921891"/>
    <w:rsid w:val="00922483"/>
    <w:rsid w:val="009263C0"/>
    <w:rsid w:val="00927FAA"/>
    <w:rsid w:val="0093022A"/>
    <w:rsid w:val="009303BB"/>
    <w:rsid w:val="009304E9"/>
    <w:rsid w:val="00930784"/>
    <w:rsid w:val="009316E1"/>
    <w:rsid w:val="00931DCE"/>
    <w:rsid w:val="00933D9B"/>
    <w:rsid w:val="0094445E"/>
    <w:rsid w:val="00946F4F"/>
    <w:rsid w:val="00946F60"/>
    <w:rsid w:val="0095027A"/>
    <w:rsid w:val="00950F5E"/>
    <w:rsid w:val="00957C26"/>
    <w:rsid w:val="00957E49"/>
    <w:rsid w:val="00961892"/>
    <w:rsid w:val="00962F2E"/>
    <w:rsid w:val="00964306"/>
    <w:rsid w:val="009667D6"/>
    <w:rsid w:val="00967F2E"/>
    <w:rsid w:val="0097255B"/>
    <w:rsid w:val="009736DB"/>
    <w:rsid w:val="00973E24"/>
    <w:rsid w:val="00973F45"/>
    <w:rsid w:val="009760E6"/>
    <w:rsid w:val="00980673"/>
    <w:rsid w:val="00984A4F"/>
    <w:rsid w:val="009910F2"/>
    <w:rsid w:val="0099125B"/>
    <w:rsid w:val="009921B3"/>
    <w:rsid w:val="009965CC"/>
    <w:rsid w:val="00997DC6"/>
    <w:rsid w:val="009A5052"/>
    <w:rsid w:val="009A7428"/>
    <w:rsid w:val="009B3657"/>
    <w:rsid w:val="009B5329"/>
    <w:rsid w:val="009B665D"/>
    <w:rsid w:val="009C0357"/>
    <w:rsid w:val="009C35FA"/>
    <w:rsid w:val="009C528C"/>
    <w:rsid w:val="009C55BC"/>
    <w:rsid w:val="009C7770"/>
    <w:rsid w:val="009D0F83"/>
    <w:rsid w:val="009D3176"/>
    <w:rsid w:val="009D3AE7"/>
    <w:rsid w:val="009D5E10"/>
    <w:rsid w:val="009D60E5"/>
    <w:rsid w:val="009D68D7"/>
    <w:rsid w:val="009E406A"/>
    <w:rsid w:val="009E4814"/>
    <w:rsid w:val="009E4DBA"/>
    <w:rsid w:val="009E62E3"/>
    <w:rsid w:val="009F09F8"/>
    <w:rsid w:val="009F19B4"/>
    <w:rsid w:val="009F339E"/>
    <w:rsid w:val="009F348F"/>
    <w:rsid w:val="009F4622"/>
    <w:rsid w:val="009F5BDC"/>
    <w:rsid w:val="009F6546"/>
    <w:rsid w:val="009F6F18"/>
    <w:rsid w:val="00A02F1A"/>
    <w:rsid w:val="00A03F6F"/>
    <w:rsid w:val="00A04F05"/>
    <w:rsid w:val="00A054D6"/>
    <w:rsid w:val="00A063D3"/>
    <w:rsid w:val="00A06E00"/>
    <w:rsid w:val="00A11B77"/>
    <w:rsid w:val="00A12811"/>
    <w:rsid w:val="00A148DA"/>
    <w:rsid w:val="00A14D43"/>
    <w:rsid w:val="00A15293"/>
    <w:rsid w:val="00A16EA2"/>
    <w:rsid w:val="00A228C7"/>
    <w:rsid w:val="00A22B1E"/>
    <w:rsid w:val="00A22C2E"/>
    <w:rsid w:val="00A23D2B"/>
    <w:rsid w:val="00A27A26"/>
    <w:rsid w:val="00A32530"/>
    <w:rsid w:val="00A377E2"/>
    <w:rsid w:val="00A37E15"/>
    <w:rsid w:val="00A400B3"/>
    <w:rsid w:val="00A40617"/>
    <w:rsid w:val="00A453DC"/>
    <w:rsid w:val="00A45A5A"/>
    <w:rsid w:val="00A50F0C"/>
    <w:rsid w:val="00A53FB5"/>
    <w:rsid w:val="00A5487C"/>
    <w:rsid w:val="00A55038"/>
    <w:rsid w:val="00A56871"/>
    <w:rsid w:val="00A56E63"/>
    <w:rsid w:val="00A604DC"/>
    <w:rsid w:val="00A61C19"/>
    <w:rsid w:val="00A6236F"/>
    <w:rsid w:val="00A67C68"/>
    <w:rsid w:val="00A67E67"/>
    <w:rsid w:val="00A839B2"/>
    <w:rsid w:val="00A83F54"/>
    <w:rsid w:val="00A84AC9"/>
    <w:rsid w:val="00A86263"/>
    <w:rsid w:val="00A868C4"/>
    <w:rsid w:val="00A906B8"/>
    <w:rsid w:val="00A91318"/>
    <w:rsid w:val="00A932D0"/>
    <w:rsid w:val="00A9542A"/>
    <w:rsid w:val="00A972EF"/>
    <w:rsid w:val="00AA3176"/>
    <w:rsid w:val="00AA3FA9"/>
    <w:rsid w:val="00AA7E30"/>
    <w:rsid w:val="00AB2677"/>
    <w:rsid w:val="00AB32CC"/>
    <w:rsid w:val="00AB3926"/>
    <w:rsid w:val="00AB4BBD"/>
    <w:rsid w:val="00AB5353"/>
    <w:rsid w:val="00AB544D"/>
    <w:rsid w:val="00AB557D"/>
    <w:rsid w:val="00AB642E"/>
    <w:rsid w:val="00AC0269"/>
    <w:rsid w:val="00AC0291"/>
    <w:rsid w:val="00AC0C16"/>
    <w:rsid w:val="00AC1992"/>
    <w:rsid w:val="00AC48E8"/>
    <w:rsid w:val="00AC614A"/>
    <w:rsid w:val="00AC63E3"/>
    <w:rsid w:val="00AC67FA"/>
    <w:rsid w:val="00AC6816"/>
    <w:rsid w:val="00AD1BEB"/>
    <w:rsid w:val="00AD3A75"/>
    <w:rsid w:val="00AD5319"/>
    <w:rsid w:val="00AD6BF7"/>
    <w:rsid w:val="00AD6E44"/>
    <w:rsid w:val="00AD6EF2"/>
    <w:rsid w:val="00AD772D"/>
    <w:rsid w:val="00AE0516"/>
    <w:rsid w:val="00AE0C37"/>
    <w:rsid w:val="00AE2245"/>
    <w:rsid w:val="00AE471B"/>
    <w:rsid w:val="00AE6BA3"/>
    <w:rsid w:val="00AF1C5D"/>
    <w:rsid w:val="00AF21DD"/>
    <w:rsid w:val="00AF2775"/>
    <w:rsid w:val="00AF2BF5"/>
    <w:rsid w:val="00AF7330"/>
    <w:rsid w:val="00B04794"/>
    <w:rsid w:val="00B0537D"/>
    <w:rsid w:val="00B05FBE"/>
    <w:rsid w:val="00B06046"/>
    <w:rsid w:val="00B06A7E"/>
    <w:rsid w:val="00B10895"/>
    <w:rsid w:val="00B11302"/>
    <w:rsid w:val="00B1272C"/>
    <w:rsid w:val="00B133EE"/>
    <w:rsid w:val="00B166E2"/>
    <w:rsid w:val="00B1679A"/>
    <w:rsid w:val="00B17925"/>
    <w:rsid w:val="00B17947"/>
    <w:rsid w:val="00B2170E"/>
    <w:rsid w:val="00B2241E"/>
    <w:rsid w:val="00B22C93"/>
    <w:rsid w:val="00B27316"/>
    <w:rsid w:val="00B307D0"/>
    <w:rsid w:val="00B322B0"/>
    <w:rsid w:val="00B32877"/>
    <w:rsid w:val="00B3320B"/>
    <w:rsid w:val="00B33A98"/>
    <w:rsid w:val="00B3441E"/>
    <w:rsid w:val="00B34E4E"/>
    <w:rsid w:val="00B3561F"/>
    <w:rsid w:val="00B35FA0"/>
    <w:rsid w:val="00B36222"/>
    <w:rsid w:val="00B36D60"/>
    <w:rsid w:val="00B37193"/>
    <w:rsid w:val="00B378F5"/>
    <w:rsid w:val="00B3794B"/>
    <w:rsid w:val="00B37D39"/>
    <w:rsid w:val="00B40E38"/>
    <w:rsid w:val="00B41EFB"/>
    <w:rsid w:val="00B43543"/>
    <w:rsid w:val="00B43F40"/>
    <w:rsid w:val="00B47789"/>
    <w:rsid w:val="00B54970"/>
    <w:rsid w:val="00B55602"/>
    <w:rsid w:val="00B56913"/>
    <w:rsid w:val="00B60681"/>
    <w:rsid w:val="00B60EA4"/>
    <w:rsid w:val="00B61859"/>
    <w:rsid w:val="00B63466"/>
    <w:rsid w:val="00B6731B"/>
    <w:rsid w:val="00B678FB"/>
    <w:rsid w:val="00B7387C"/>
    <w:rsid w:val="00B73A7C"/>
    <w:rsid w:val="00B74A24"/>
    <w:rsid w:val="00B74A95"/>
    <w:rsid w:val="00B75C9C"/>
    <w:rsid w:val="00B75E1E"/>
    <w:rsid w:val="00B7641C"/>
    <w:rsid w:val="00B83F0D"/>
    <w:rsid w:val="00B845DF"/>
    <w:rsid w:val="00B8739D"/>
    <w:rsid w:val="00B878EC"/>
    <w:rsid w:val="00B87A0E"/>
    <w:rsid w:val="00B90F3E"/>
    <w:rsid w:val="00B92306"/>
    <w:rsid w:val="00B929CA"/>
    <w:rsid w:val="00B94493"/>
    <w:rsid w:val="00B96900"/>
    <w:rsid w:val="00BA052A"/>
    <w:rsid w:val="00BA13C0"/>
    <w:rsid w:val="00BA32EB"/>
    <w:rsid w:val="00BA4732"/>
    <w:rsid w:val="00BA52E4"/>
    <w:rsid w:val="00BB133F"/>
    <w:rsid w:val="00BB2CA6"/>
    <w:rsid w:val="00BB46C9"/>
    <w:rsid w:val="00BB488A"/>
    <w:rsid w:val="00BB5313"/>
    <w:rsid w:val="00BC284C"/>
    <w:rsid w:val="00BC2C0D"/>
    <w:rsid w:val="00BC584C"/>
    <w:rsid w:val="00BC6AC6"/>
    <w:rsid w:val="00BC6BD3"/>
    <w:rsid w:val="00BC6CE7"/>
    <w:rsid w:val="00BC6D00"/>
    <w:rsid w:val="00BD48A7"/>
    <w:rsid w:val="00BD4F0B"/>
    <w:rsid w:val="00BD607E"/>
    <w:rsid w:val="00BD60EA"/>
    <w:rsid w:val="00BD69E5"/>
    <w:rsid w:val="00BE01E2"/>
    <w:rsid w:val="00BE0702"/>
    <w:rsid w:val="00BE144E"/>
    <w:rsid w:val="00BE1EF2"/>
    <w:rsid w:val="00BE3129"/>
    <w:rsid w:val="00BE38B5"/>
    <w:rsid w:val="00BE5530"/>
    <w:rsid w:val="00BE70BD"/>
    <w:rsid w:val="00BF4DDA"/>
    <w:rsid w:val="00BF52C8"/>
    <w:rsid w:val="00C00207"/>
    <w:rsid w:val="00C00D1E"/>
    <w:rsid w:val="00C01783"/>
    <w:rsid w:val="00C01B45"/>
    <w:rsid w:val="00C01C3B"/>
    <w:rsid w:val="00C02492"/>
    <w:rsid w:val="00C026C0"/>
    <w:rsid w:val="00C03E2E"/>
    <w:rsid w:val="00C04F7D"/>
    <w:rsid w:val="00C05F5F"/>
    <w:rsid w:val="00C102DD"/>
    <w:rsid w:val="00C15F5B"/>
    <w:rsid w:val="00C17D87"/>
    <w:rsid w:val="00C20C49"/>
    <w:rsid w:val="00C258F0"/>
    <w:rsid w:val="00C26050"/>
    <w:rsid w:val="00C26302"/>
    <w:rsid w:val="00C302A6"/>
    <w:rsid w:val="00C32EF9"/>
    <w:rsid w:val="00C34347"/>
    <w:rsid w:val="00C34674"/>
    <w:rsid w:val="00C34A22"/>
    <w:rsid w:val="00C3508C"/>
    <w:rsid w:val="00C35342"/>
    <w:rsid w:val="00C36BAA"/>
    <w:rsid w:val="00C372F7"/>
    <w:rsid w:val="00C44A83"/>
    <w:rsid w:val="00C4749B"/>
    <w:rsid w:val="00C5151D"/>
    <w:rsid w:val="00C5291F"/>
    <w:rsid w:val="00C620B2"/>
    <w:rsid w:val="00C62885"/>
    <w:rsid w:val="00C65DEA"/>
    <w:rsid w:val="00C673A2"/>
    <w:rsid w:val="00C71EA7"/>
    <w:rsid w:val="00C81CC4"/>
    <w:rsid w:val="00C841D3"/>
    <w:rsid w:val="00C863A4"/>
    <w:rsid w:val="00C87A8B"/>
    <w:rsid w:val="00C93218"/>
    <w:rsid w:val="00C9383D"/>
    <w:rsid w:val="00C96618"/>
    <w:rsid w:val="00CA31A8"/>
    <w:rsid w:val="00CA391F"/>
    <w:rsid w:val="00CA653D"/>
    <w:rsid w:val="00CA6FCD"/>
    <w:rsid w:val="00CA75EF"/>
    <w:rsid w:val="00CA7FD2"/>
    <w:rsid w:val="00CB132F"/>
    <w:rsid w:val="00CB29AE"/>
    <w:rsid w:val="00CB2A0F"/>
    <w:rsid w:val="00CB4039"/>
    <w:rsid w:val="00CB424F"/>
    <w:rsid w:val="00CB7239"/>
    <w:rsid w:val="00CC1F85"/>
    <w:rsid w:val="00CC1FC4"/>
    <w:rsid w:val="00CC3A1F"/>
    <w:rsid w:val="00CC40C0"/>
    <w:rsid w:val="00CC55AA"/>
    <w:rsid w:val="00CC7A38"/>
    <w:rsid w:val="00CD04A7"/>
    <w:rsid w:val="00CD13CF"/>
    <w:rsid w:val="00CD21E4"/>
    <w:rsid w:val="00CD435B"/>
    <w:rsid w:val="00CD49D1"/>
    <w:rsid w:val="00CD6EF7"/>
    <w:rsid w:val="00CD72F4"/>
    <w:rsid w:val="00CE035E"/>
    <w:rsid w:val="00CE2273"/>
    <w:rsid w:val="00CE42AD"/>
    <w:rsid w:val="00CE43E0"/>
    <w:rsid w:val="00CE6E9C"/>
    <w:rsid w:val="00CE7971"/>
    <w:rsid w:val="00CF21AA"/>
    <w:rsid w:val="00CF2FBB"/>
    <w:rsid w:val="00D02455"/>
    <w:rsid w:val="00D0555F"/>
    <w:rsid w:val="00D076D3"/>
    <w:rsid w:val="00D076E8"/>
    <w:rsid w:val="00D1058E"/>
    <w:rsid w:val="00D10CDE"/>
    <w:rsid w:val="00D15725"/>
    <w:rsid w:val="00D16DCC"/>
    <w:rsid w:val="00D17636"/>
    <w:rsid w:val="00D20160"/>
    <w:rsid w:val="00D21002"/>
    <w:rsid w:val="00D239A8"/>
    <w:rsid w:val="00D2548C"/>
    <w:rsid w:val="00D30329"/>
    <w:rsid w:val="00D33733"/>
    <w:rsid w:val="00D34191"/>
    <w:rsid w:val="00D35555"/>
    <w:rsid w:val="00D363AD"/>
    <w:rsid w:val="00D3676F"/>
    <w:rsid w:val="00D36CB3"/>
    <w:rsid w:val="00D3768E"/>
    <w:rsid w:val="00D420CD"/>
    <w:rsid w:val="00D42DBB"/>
    <w:rsid w:val="00D43CF3"/>
    <w:rsid w:val="00D46626"/>
    <w:rsid w:val="00D526AB"/>
    <w:rsid w:val="00D52C96"/>
    <w:rsid w:val="00D5338E"/>
    <w:rsid w:val="00D53D2F"/>
    <w:rsid w:val="00D54C30"/>
    <w:rsid w:val="00D5731E"/>
    <w:rsid w:val="00D610C7"/>
    <w:rsid w:val="00D62A6C"/>
    <w:rsid w:val="00D643EF"/>
    <w:rsid w:val="00D653B1"/>
    <w:rsid w:val="00D660A6"/>
    <w:rsid w:val="00D73609"/>
    <w:rsid w:val="00D76FFB"/>
    <w:rsid w:val="00D7725B"/>
    <w:rsid w:val="00D807EB"/>
    <w:rsid w:val="00D818E3"/>
    <w:rsid w:val="00D839A6"/>
    <w:rsid w:val="00D877EE"/>
    <w:rsid w:val="00D92180"/>
    <w:rsid w:val="00D94927"/>
    <w:rsid w:val="00D96C88"/>
    <w:rsid w:val="00DA7D3E"/>
    <w:rsid w:val="00DB2283"/>
    <w:rsid w:val="00DB3396"/>
    <w:rsid w:val="00DB3800"/>
    <w:rsid w:val="00DB39A6"/>
    <w:rsid w:val="00DB4611"/>
    <w:rsid w:val="00DB5802"/>
    <w:rsid w:val="00DB6445"/>
    <w:rsid w:val="00DC19BE"/>
    <w:rsid w:val="00DC510A"/>
    <w:rsid w:val="00DC65A5"/>
    <w:rsid w:val="00DC6BDE"/>
    <w:rsid w:val="00DD0D97"/>
    <w:rsid w:val="00DD1314"/>
    <w:rsid w:val="00DD5477"/>
    <w:rsid w:val="00DD62D7"/>
    <w:rsid w:val="00DE1155"/>
    <w:rsid w:val="00DE2E32"/>
    <w:rsid w:val="00DE32A9"/>
    <w:rsid w:val="00DE6A51"/>
    <w:rsid w:val="00DE6F14"/>
    <w:rsid w:val="00DF07DE"/>
    <w:rsid w:val="00DF1E84"/>
    <w:rsid w:val="00DF22EE"/>
    <w:rsid w:val="00DF403B"/>
    <w:rsid w:val="00DF691C"/>
    <w:rsid w:val="00E00ABF"/>
    <w:rsid w:val="00E01223"/>
    <w:rsid w:val="00E0257B"/>
    <w:rsid w:val="00E05C03"/>
    <w:rsid w:val="00E06C50"/>
    <w:rsid w:val="00E125DB"/>
    <w:rsid w:val="00E16884"/>
    <w:rsid w:val="00E16F8C"/>
    <w:rsid w:val="00E20C54"/>
    <w:rsid w:val="00E21CE6"/>
    <w:rsid w:val="00E21FFD"/>
    <w:rsid w:val="00E26EE2"/>
    <w:rsid w:val="00E2787A"/>
    <w:rsid w:val="00E27E32"/>
    <w:rsid w:val="00E31FF7"/>
    <w:rsid w:val="00E34ACD"/>
    <w:rsid w:val="00E34F40"/>
    <w:rsid w:val="00E351A5"/>
    <w:rsid w:val="00E35DE8"/>
    <w:rsid w:val="00E35EC4"/>
    <w:rsid w:val="00E36AFC"/>
    <w:rsid w:val="00E37890"/>
    <w:rsid w:val="00E37E41"/>
    <w:rsid w:val="00E37EFF"/>
    <w:rsid w:val="00E447A7"/>
    <w:rsid w:val="00E471BE"/>
    <w:rsid w:val="00E502BA"/>
    <w:rsid w:val="00E5057E"/>
    <w:rsid w:val="00E50FCE"/>
    <w:rsid w:val="00E515AA"/>
    <w:rsid w:val="00E52EAD"/>
    <w:rsid w:val="00E5378C"/>
    <w:rsid w:val="00E60952"/>
    <w:rsid w:val="00E617E9"/>
    <w:rsid w:val="00E61DCB"/>
    <w:rsid w:val="00E64A71"/>
    <w:rsid w:val="00E64A7A"/>
    <w:rsid w:val="00E671D1"/>
    <w:rsid w:val="00E67B6B"/>
    <w:rsid w:val="00E722A1"/>
    <w:rsid w:val="00E75ECC"/>
    <w:rsid w:val="00E804B7"/>
    <w:rsid w:val="00E8284E"/>
    <w:rsid w:val="00E83A35"/>
    <w:rsid w:val="00E83AAC"/>
    <w:rsid w:val="00E8537B"/>
    <w:rsid w:val="00E87697"/>
    <w:rsid w:val="00E93A39"/>
    <w:rsid w:val="00E94158"/>
    <w:rsid w:val="00E94AD5"/>
    <w:rsid w:val="00E952DC"/>
    <w:rsid w:val="00E97061"/>
    <w:rsid w:val="00EA1390"/>
    <w:rsid w:val="00EA24CD"/>
    <w:rsid w:val="00EA2B59"/>
    <w:rsid w:val="00EA2CEF"/>
    <w:rsid w:val="00EA31B9"/>
    <w:rsid w:val="00EA5B01"/>
    <w:rsid w:val="00EA6568"/>
    <w:rsid w:val="00EA715E"/>
    <w:rsid w:val="00EA7752"/>
    <w:rsid w:val="00EB0F14"/>
    <w:rsid w:val="00EB19E5"/>
    <w:rsid w:val="00EB51CA"/>
    <w:rsid w:val="00EB722E"/>
    <w:rsid w:val="00EC3234"/>
    <w:rsid w:val="00EC4466"/>
    <w:rsid w:val="00EC4CBF"/>
    <w:rsid w:val="00EC7C1B"/>
    <w:rsid w:val="00ED09E0"/>
    <w:rsid w:val="00ED33EC"/>
    <w:rsid w:val="00ED7300"/>
    <w:rsid w:val="00EE12B4"/>
    <w:rsid w:val="00EE37E8"/>
    <w:rsid w:val="00EE44E6"/>
    <w:rsid w:val="00EE5964"/>
    <w:rsid w:val="00EE698E"/>
    <w:rsid w:val="00EF2E03"/>
    <w:rsid w:val="00F008AC"/>
    <w:rsid w:val="00F01F6A"/>
    <w:rsid w:val="00F04AC6"/>
    <w:rsid w:val="00F061C6"/>
    <w:rsid w:val="00F10F9F"/>
    <w:rsid w:val="00F111A7"/>
    <w:rsid w:val="00F13CE7"/>
    <w:rsid w:val="00F20FC0"/>
    <w:rsid w:val="00F219F6"/>
    <w:rsid w:val="00F22399"/>
    <w:rsid w:val="00F26CD1"/>
    <w:rsid w:val="00F318D3"/>
    <w:rsid w:val="00F31D86"/>
    <w:rsid w:val="00F325F4"/>
    <w:rsid w:val="00F32651"/>
    <w:rsid w:val="00F34CA8"/>
    <w:rsid w:val="00F35A22"/>
    <w:rsid w:val="00F37D8E"/>
    <w:rsid w:val="00F41AD8"/>
    <w:rsid w:val="00F43760"/>
    <w:rsid w:val="00F4381C"/>
    <w:rsid w:val="00F447CD"/>
    <w:rsid w:val="00F457EF"/>
    <w:rsid w:val="00F46D38"/>
    <w:rsid w:val="00F479F4"/>
    <w:rsid w:val="00F50224"/>
    <w:rsid w:val="00F512A1"/>
    <w:rsid w:val="00F5234A"/>
    <w:rsid w:val="00F526BC"/>
    <w:rsid w:val="00F53590"/>
    <w:rsid w:val="00F53FE4"/>
    <w:rsid w:val="00F554AA"/>
    <w:rsid w:val="00F55966"/>
    <w:rsid w:val="00F5639D"/>
    <w:rsid w:val="00F620E1"/>
    <w:rsid w:val="00F625A7"/>
    <w:rsid w:val="00F62878"/>
    <w:rsid w:val="00F629CB"/>
    <w:rsid w:val="00F63C42"/>
    <w:rsid w:val="00F64515"/>
    <w:rsid w:val="00F744BF"/>
    <w:rsid w:val="00F74804"/>
    <w:rsid w:val="00F74AB4"/>
    <w:rsid w:val="00F764D1"/>
    <w:rsid w:val="00F769A2"/>
    <w:rsid w:val="00F76C73"/>
    <w:rsid w:val="00F774AC"/>
    <w:rsid w:val="00F77545"/>
    <w:rsid w:val="00F80CA0"/>
    <w:rsid w:val="00F81455"/>
    <w:rsid w:val="00F817CC"/>
    <w:rsid w:val="00F83134"/>
    <w:rsid w:val="00F8485C"/>
    <w:rsid w:val="00F85431"/>
    <w:rsid w:val="00F86CDC"/>
    <w:rsid w:val="00F86EC8"/>
    <w:rsid w:val="00F8788B"/>
    <w:rsid w:val="00F87E09"/>
    <w:rsid w:val="00F90B4C"/>
    <w:rsid w:val="00F916E1"/>
    <w:rsid w:val="00F92575"/>
    <w:rsid w:val="00F970F6"/>
    <w:rsid w:val="00FA0189"/>
    <w:rsid w:val="00FA3452"/>
    <w:rsid w:val="00FA4C8E"/>
    <w:rsid w:val="00FA4D46"/>
    <w:rsid w:val="00FA590B"/>
    <w:rsid w:val="00FA6CFD"/>
    <w:rsid w:val="00FB0564"/>
    <w:rsid w:val="00FB0AE2"/>
    <w:rsid w:val="00FB2E94"/>
    <w:rsid w:val="00FB6DC2"/>
    <w:rsid w:val="00FB6FC8"/>
    <w:rsid w:val="00FC013B"/>
    <w:rsid w:val="00FC2EE6"/>
    <w:rsid w:val="00FC3A95"/>
    <w:rsid w:val="00FC3D8F"/>
    <w:rsid w:val="00FC3EDF"/>
    <w:rsid w:val="00FC44D7"/>
    <w:rsid w:val="00FC450E"/>
    <w:rsid w:val="00FD349B"/>
    <w:rsid w:val="00FD59A4"/>
    <w:rsid w:val="00FE1662"/>
    <w:rsid w:val="00FE3E71"/>
    <w:rsid w:val="00FE46E6"/>
    <w:rsid w:val="00FE673D"/>
    <w:rsid w:val="00FE7080"/>
    <w:rsid w:val="00FF138D"/>
    <w:rsid w:val="00FF36AA"/>
    <w:rsid w:val="00FF4039"/>
    <w:rsid w:val="00FF55B6"/>
    <w:rsid w:val="00FF55FD"/>
    <w:rsid w:val="00FF588D"/>
    <w:rsid w:val="00FF5C2F"/>
    <w:rsid w:val="010177DE"/>
    <w:rsid w:val="014CF982"/>
    <w:rsid w:val="016BDDFF"/>
    <w:rsid w:val="01835E71"/>
    <w:rsid w:val="019AE7A0"/>
    <w:rsid w:val="028BF4D6"/>
    <w:rsid w:val="03099BE5"/>
    <w:rsid w:val="0377204F"/>
    <w:rsid w:val="03E27D90"/>
    <w:rsid w:val="041BA958"/>
    <w:rsid w:val="043DD841"/>
    <w:rsid w:val="049702DA"/>
    <w:rsid w:val="04A05E40"/>
    <w:rsid w:val="0577D654"/>
    <w:rsid w:val="05D39A3C"/>
    <w:rsid w:val="070B9C99"/>
    <w:rsid w:val="07637EAF"/>
    <w:rsid w:val="08171074"/>
    <w:rsid w:val="0820C83B"/>
    <w:rsid w:val="08DB4149"/>
    <w:rsid w:val="09BD823C"/>
    <w:rsid w:val="09C208DD"/>
    <w:rsid w:val="09C6CED1"/>
    <w:rsid w:val="0A579FB6"/>
    <w:rsid w:val="0A5FF664"/>
    <w:rsid w:val="0A7244EB"/>
    <w:rsid w:val="0A74F08A"/>
    <w:rsid w:val="0AB9DC35"/>
    <w:rsid w:val="0AD1C3E9"/>
    <w:rsid w:val="0AE1BEBB"/>
    <w:rsid w:val="0B355B75"/>
    <w:rsid w:val="0BE16A4A"/>
    <w:rsid w:val="0BE1CB1E"/>
    <w:rsid w:val="0C4103DE"/>
    <w:rsid w:val="0C4E3087"/>
    <w:rsid w:val="0C611E84"/>
    <w:rsid w:val="0C68D43A"/>
    <w:rsid w:val="0CFAB5BA"/>
    <w:rsid w:val="0D786FE0"/>
    <w:rsid w:val="0DC14851"/>
    <w:rsid w:val="0ED88E74"/>
    <w:rsid w:val="0F81ACCC"/>
    <w:rsid w:val="0FDA03AE"/>
    <w:rsid w:val="10022C8E"/>
    <w:rsid w:val="1076E250"/>
    <w:rsid w:val="1097059D"/>
    <w:rsid w:val="113414A3"/>
    <w:rsid w:val="1158AE21"/>
    <w:rsid w:val="1163ACA1"/>
    <w:rsid w:val="11781444"/>
    <w:rsid w:val="11A65CD2"/>
    <w:rsid w:val="11B6ED8F"/>
    <w:rsid w:val="11B8B6E1"/>
    <w:rsid w:val="12265F56"/>
    <w:rsid w:val="127FCFC9"/>
    <w:rsid w:val="129272E4"/>
    <w:rsid w:val="129BA437"/>
    <w:rsid w:val="130F9867"/>
    <w:rsid w:val="13332821"/>
    <w:rsid w:val="1380E74E"/>
    <w:rsid w:val="138E67A5"/>
    <w:rsid w:val="13AEE62B"/>
    <w:rsid w:val="13E2763B"/>
    <w:rsid w:val="14B7B065"/>
    <w:rsid w:val="151B0595"/>
    <w:rsid w:val="156924C3"/>
    <w:rsid w:val="15FDC9BC"/>
    <w:rsid w:val="160D5EEF"/>
    <w:rsid w:val="164EE8F1"/>
    <w:rsid w:val="165D15E9"/>
    <w:rsid w:val="168C1981"/>
    <w:rsid w:val="1696524E"/>
    <w:rsid w:val="177BDB4E"/>
    <w:rsid w:val="17B58ADD"/>
    <w:rsid w:val="181C76EC"/>
    <w:rsid w:val="182783BA"/>
    <w:rsid w:val="187AE4F1"/>
    <w:rsid w:val="1897AB4B"/>
    <w:rsid w:val="1925EE17"/>
    <w:rsid w:val="19531D7C"/>
    <w:rsid w:val="1990FD77"/>
    <w:rsid w:val="19A014BE"/>
    <w:rsid w:val="19BF26EC"/>
    <w:rsid w:val="19C14FE7"/>
    <w:rsid w:val="1A3CB64B"/>
    <w:rsid w:val="1B0FB348"/>
    <w:rsid w:val="1B5C585C"/>
    <w:rsid w:val="1BA37143"/>
    <w:rsid w:val="1CDA42B4"/>
    <w:rsid w:val="1D6A5FED"/>
    <w:rsid w:val="1DE412E6"/>
    <w:rsid w:val="1E84C930"/>
    <w:rsid w:val="1EA418D2"/>
    <w:rsid w:val="1EDB3BBA"/>
    <w:rsid w:val="1EF05002"/>
    <w:rsid w:val="1F05E055"/>
    <w:rsid w:val="1F1CCBEB"/>
    <w:rsid w:val="1F6BE0A1"/>
    <w:rsid w:val="200835D6"/>
    <w:rsid w:val="20D81E7F"/>
    <w:rsid w:val="218FF765"/>
    <w:rsid w:val="21B72E0E"/>
    <w:rsid w:val="21D3B8E2"/>
    <w:rsid w:val="221DC511"/>
    <w:rsid w:val="22D6B153"/>
    <w:rsid w:val="2302125F"/>
    <w:rsid w:val="242A4E82"/>
    <w:rsid w:val="245D59CF"/>
    <w:rsid w:val="25924E41"/>
    <w:rsid w:val="266789A4"/>
    <w:rsid w:val="269E38AF"/>
    <w:rsid w:val="27458686"/>
    <w:rsid w:val="2748C6A0"/>
    <w:rsid w:val="275A425A"/>
    <w:rsid w:val="2773DB6F"/>
    <w:rsid w:val="277D0507"/>
    <w:rsid w:val="27D19B0F"/>
    <w:rsid w:val="2837427C"/>
    <w:rsid w:val="286BFEE5"/>
    <w:rsid w:val="2880697F"/>
    <w:rsid w:val="2914663B"/>
    <w:rsid w:val="2955BAD0"/>
    <w:rsid w:val="296AC845"/>
    <w:rsid w:val="298B3365"/>
    <w:rsid w:val="2AB795B6"/>
    <w:rsid w:val="2B8E61ED"/>
    <w:rsid w:val="2B940247"/>
    <w:rsid w:val="2BA9E764"/>
    <w:rsid w:val="2BCBFD69"/>
    <w:rsid w:val="2C254016"/>
    <w:rsid w:val="2C78CB26"/>
    <w:rsid w:val="2E3328E9"/>
    <w:rsid w:val="2E537B09"/>
    <w:rsid w:val="2F331024"/>
    <w:rsid w:val="2F62A793"/>
    <w:rsid w:val="2F914067"/>
    <w:rsid w:val="2FAF658F"/>
    <w:rsid w:val="2FD80B89"/>
    <w:rsid w:val="3047CCB9"/>
    <w:rsid w:val="30BB49AE"/>
    <w:rsid w:val="310C59F9"/>
    <w:rsid w:val="31BBF4FF"/>
    <w:rsid w:val="31E23A31"/>
    <w:rsid w:val="322D8A2B"/>
    <w:rsid w:val="3236CF44"/>
    <w:rsid w:val="325010F2"/>
    <w:rsid w:val="325DBAFB"/>
    <w:rsid w:val="32711432"/>
    <w:rsid w:val="3274DA49"/>
    <w:rsid w:val="327A42BE"/>
    <w:rsid w:val="33513DFC"/>
    <w:rsid w:val="33EA6296"/>
    <w:rsid w:val="341C07CB"/>
    <w:rsid w:val="344F66D4"/>
    <w:rsid w:val="3495127A"/>
    <w:rsid w:val="34F946FC"/>
    <w:rsid w:val="35F1755A"/>
    <w:rsid w:val="35F7D418"/>
    <w:rsid w:val="36579383"/>
    <w:rsid w:val="367A2FF4"/>
    <w:rsid w:val="36B27C90"/>
    <w:rsid w:val="36E0D8EB"/>
    <w:rsid w:val="3723C62E"/>
    <w:rsid w:val="3730BC1B"/>
    <w:rsid w:val="373CE414"/>
    <w:rsid w:val="375D88B7"/>
    <w:rsid w:val="380B67FB"/>
    <w:rsid w:val="3898CCA5"/>
    <w:rsid w:val="38A9C11A"/>
    <w:rsid w:val="392AAA94"/>
    <w:rsid w:val="398CCC09"/>
    <w:rsid w:val="39934323"/>
    <w:rsid w:val="399670E0"/>
    <w:rsid w:val="399FEB8E"/>
    <w:rsid w:val="39DC97A1"/>
    <w:rsid w:val="3A80BF8D"/>
    <w:rsid w:val="3B658768"/>
    <w:rsid w:val="3B74FF17"/>
    <w:rsid w:val="3B9F266D"/>
    <w:rsid w:val="3C383102"/>
    <w:rsid w:val="3C575DEC"/>
    <w:rsid w:val="3C62432F"/>
    <w:rsid w:val="3D16716A"/>
    <w:rsid w:val="3D49DCE1"/>
    <w:rsid w:val="3D6F6080"/>
    <w:rsid w:val="3D9086D9"/>
    <w:rsid w:val="3DD981D7"/>
    <w:rsid w:val="3E349736"/>
    <w:rsid w:val="3E640867"/>
    <w:rsid w:val="3ED5D391"/>
    <w:rsid w:val="3F5370C9"/>
    <w:rsid w:val="3F586289"/>
    <w:rsid w:val="3F7EB113"/>
    <w:rsid w:val="3FA6C426"/>
    <w:rsid w:val="4040568D"/>
    <w:rsid w:val="40C01766"/>
    <w:rsid w:val="410582E3"/>
    <w:rsid w:val="410E8E4F"/>
    <w:rsid w:val="41BB31AF"/>
    <w:rsid w:val="4203AFE8"/>
    <w:rsid w:val="431C557A"/>
    <w:rsid w:val="43275464"/>
    <w:rsid w:val="435140B5"/>
    <w:rsid w:val="43601D3E"/>
    <w:rsid w:val="437B8759"/>
    <w:rsid w:val="440CAD59"/>
    <w:rsid w:val="444CACB7"/>
    <w:rsid w:val="448E506F"/>
    <w:rsid w:val="4545D1F5"/>
    <w:rsid w:val="4548565F"/>
    <w:rsid w:val="458E676A"/>
    <w:rsid w:val="45F86F57"/>
    <w:rsid w:val="468DC382"/>
    <w:rsid w:val="46D01937"/>
    <w:rsid w:val="46D85EBC"/>
    <w:rsid w:val="46DAA82A"/>
    <w:rsid w:val="475D9E60"/>
    <w:rsid w:val="488D6855"/>
    <w:rsid w:val="48D90FD3"/>
    <w:rsid w:val="49B2AF34"/>
    <w:rsid w:val="4A066E26"/>
    <w:rsid w:val="4A6B1AE6"/>
    <w:rsid w:val="4A7CC2A8"/>
    <w:rsid w:val="4AB5CBCE"/>
    <w:rsid w:val="4B5F68A8"/>
    <w:rsid w:val="4C3339BC"/>
    <w:rsid w:val="4C645374"/>
    <w:rsid w:val="4CC0B3AE"/>
    <w:rsid w:val="4D43217B"/>
    <w:rsid w:val="4D92DB27"/>
    <w:rsid w:val="4DDC3A90"/>
    <w:rsid w:val="4E8BE93A"/>
    <w:rsid w:val="4F090AF5"/>
    <w:rsid w:val="4F5DCCF2"/>
    <w:rsid w:val="4F732FB4"/>
    <w:rsid w:val="4FA29FBD"/>
    <w:rsid w:val="4FE000F9"/>
    <w:rsid w:val="5062A8EF"/>
    <w:rsid w:val="506EE2BB"/>
    <w:rsid w:val="51AB00F0"/>
    <w:rsid w:val="51FDB1B9"/>
    <w:rsid w:val="521A1514"/>
    <w:rsid w:val="52F9F51F"/>
    <w:rsid w:val="53329831"/>
    <w:rsid w:val="53CF35B8"/>
    <w:rsid w:val="54622E56"/>
    <w:rsid w:val="5467319A"/>
    <w:rsid w:val="547A3576"/>
    <w:rsid w:val="54D8E62B"/>
    <w:rsid w:val="54EAAF1D"/>
    <w:rsid w:val="5530D2DB"/>
    <w:rsid w:val="56566738"/>
    <w:rsid w:val="56FB341F"/>
    <w:rsid w:val="5744A7DC"/>
    <w:rsid w:val="57450E48"/>
    <w:rsid w:val="57656A5C"/>
    <w:rsid w:val="57675C86"/>
    <w:rsid w:val="5773AA37"/>
    <w:rsid w:val="5780678C"/>
    <w:rsid w:val="584731CD"/>
    <w:rsid w:val="58D0D094"/>
    <w:rsid w:val="58E8947C"/>
    <w:rsid w:val="5993DDDD"/>
    <w:rsid w:val="5A8FBF32"/>
    <w:rsid w:val="5ABA45C3"/>
    <w:rsid w:val="5BB515D7"/>
    <w:rsid w:val="5BDE429B"/>
    <w:rsid w:val="5C45F50B"/>
    <w:rsid w:val="5C5057CA"/>
    <w:rsid w:val="5C9D29FE"/>
    <w:rsid w:val="5CCA1CCC"/>
    <w:rsid w:val="5D5CDC5F"/>
    <w:rsid w:val="5E31C11A"/>
    <w:rsid w:val="5F2E6EAD"/>
    <w:rsid w:val="5F7AF7F3"/>
    <w:rsid w:val="5FF31A59"/>
    <w:rsid w:val="60554FEB"/>
    <w:rsid w:val="6059FCFC"/>
    <w:rsid w:val="614186E5"/>
    <w:rsid w:val="614BC73A"/>
    <w:rsid w:val="61C4B1A4"/>
    <w:rsid w:val="621388FA"/>
    <w:rsid w:val="62508801"/>
    <w:rsid w:val="62ED89C4"/>
    <w:rsid w:val="6347BBEB"/>
    <w:rsid w:val="6396E99F"/>
    <w:rsid w:val="63A14B9F"/>
    <w:rsid w:val="63A9798E"/>
    <w:rsid w:val="646B726B"/>
    <w:rsid w:val="6495A8D6"/>
    <w:rsid w:val="64D3DA57"/>
    <w:rsid w:val="653890AE"/>
    <w:rsid w:val="659F1E95"/>
    <w:rsid w:val="65FC9A5F"/>
    <w:rsid w:val="664DB555"/>
    <w:rsid w:val="665B449A"/>
    <w:rsid w:val="66D1DAFA"/>
    <w:rsid w:val="671AC4BC"/>
    <w:rsid w:val="67C1E5DD"/>
    <w:rsid w:val="67F49FCD"/>
    <w:rsid w:val="68B76055"/>
    <w:rsid w:val="68BC828B"/>
    <w:rsid w:val="6932F915"/>
    <w:rsid w:val="69C2009B"/>
    <w:rsid w:val="6A791AB5"/>
    <w:rsid w:val="6A8E3E1C"/>
    <w:rsid w:val="6A9796A6"/>
    <w:rsid w:val="6A9D830B"/>
    <w:rsid w:val="6AB0E568"/>
    <w:rsid w:val="6B5BF093"/>
    <w:rsid w:val="6B84CFA6"/>
    <w:rsid w:val="6B8C44DF"/>
    <w:rsid w:val="6B9C38BD"/>
    <w:rsid w:val="6BC5DC51"/>
    <w:rsid w:val="6C1AD30A"/>
    <w:rsid w:val="6C70F669"/>
    <w:rsid w:val="6C930626"/>
    <w:rsid w:val="6CF15E5D"/>
    <w:rsid w:val="6D461A4C"/>
    <w:rsid w:val="6DB33C36"/>
    <w:rsid w:val="6E08F0B5"/>
    <w:rsid w:val="6E4407D7"/>
    <w:rsid w:val="6E683C0A"/>
    <w:rsid w:val="6E81DCDF"/>
    <w:rsid w:val="6EA417E6"/>
    <w:rsid w:val="6F28B53E"/>
    <w:rsid w:val="6F68C3D8"/>
    <w:rsid w:val="6FB1D24D"/>
    <w:rsid w:val="704EB351"/>
    <w:rsid w:val="70D90E03"/>
    <w:rsid w:val="71C659B6"/>
    <w:rsid w:val="72D4EBDC"/>
    <w:rsid w:val="731A6119"/>
    <w:rsid w:val="736E7F15"/>
    <w:rsid w:val="73D2FE1D"/>
    <w:rsid w:val="74068BDF"/>
    <w:rsid w:val="74204177"/>
    <w:rsid w:val="74413272"/>
    <w:rsid w:val="74509B45"/>
    <w:rsid w:val="74824F71"/>
    <w:rsid w:val="7487901E"/>
    <w:rsid w:val="74F526E9"/>
    <w:rsid w:val="750F7242"/>
    <w:rsid w:val="757A75C2"/>
    <w:rsid w:val="75DC0B27"/>
    <w:rsid w:val="762F552C"/>
    <w:rsid w:val="772C763C"/>
    <w:rsid w:val="781E1073"/>
    <w:rsid w:val="78814E35"/>
    <w:rsid w:val="79042EBC"/>
    <w:rsid w:val="79116F8F"/>
    <w:rsid w:val="7927B533"/>
    <w:rsid w:val="79609123"/>
    <w:rsid w:val="7972742E"/>
    <w:rsid w:val="7A06B05E"/>
    <w:rsid w:val="7A11CA9B"/>
    <w:rsid w:val="7B15EFFB"/>
    <w:rsid w:val="7B1E9AFB"/>
    <w:rsid w:val="7B52B517"/>
    <w:rsid w:val="7C40FC6A"/>
    <w:rsid w:val="7CB6563E"/>
    <w:rsid w:val="7CF0501F"/>
    <w:rsid w:val="7CFF8839"/>
    <w:rsid w:val="7EC2E3FF"/>
    <w:rsid w:val="7EE86849"/>
    <w:rsid w:val="7FA83856"/>
    <w:rsid w:val="7FE7444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D03DB"/>
  <w15:chartTrackingRefBased/>
  <w15:docId w15:val="{5F853C91-71D6-4ED4-8394-3D7CF668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C22"/>
    <w:rPr>
      <w:sz w:val="24"/>
      <w:lang w:val="en-US" w:eastAsia="en-US"/>
    </w:rPr>
  </w:style>
  <w:style w:type="paragraph" w:styleId="Heading10">
    <w:name w:val="heading 1"/>
    <w:aliases w:val="Document Header1,ClauseGroup_Title"/>
    <w:basedOn w:val="Normal"/>
    <w:next w:val="Normal"/>
    <w:link w:val="Heading1Char"/>
    <w:qFormat/>
    <w:rsid w:val="00182C22"/>
    <w:pPr>
      <w:spacing w:after="200"/>
      <w:jc w:val="center"/>
      <w:outlineLvl w:val="0"/>
    </w:pPr>
    <w:rPr>
      <w:b/>
      <w:kern w:val="28"/>
      <w:sz w:val="40"/>
    </w:rPr>
  </w:style>
  <w:style w:type="paragraph" w:styleId="Heading20">
    <w:name w:val="heading 2"/>
    <w:aliases w:val="Title Header2,Clause_No&amp;Name"/>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0">
    <w:name w:val="heading 3"/>
    <w:aliases w:val="Sub-Clause Paragraph,Section Header3,ClauseSub_No&amp;Name,Heading 3 Char,Section Header3 Char Char"/>
    <w:basedOn w:val="Normal"/>
    <w:next w:val="Normal"/>
    <w:link w:val="Heading3Char1"/>
    <w:qFormat/>
    <w:rsid w:val="00182C22"/>
    <w:pPr>
      <w:spacing w:after="200"/>
      <w:ind w:left="576"/>
      <w:jc w:val="both"/>
      <w:outlineLvl w:val="2"/>
    </w:pPr>
  </w:style>
  <w:style w:type="paragraph" w:styleId="Heading40">
    <w:name w:val="heading 4"/>
    <w:aliases w:val=" Sub-Clause Sub-paragraph,Sub-Clause Sub-paragraph,ClauseSubSub_No&amp;Name"/>
    <w:basedOn w:val="Sub-ClauseText"/>
    <w:next w:val="Sub-ClauseText"/>
    <w:link w:val="Heading4Char"/>
    <w:qFormat/>
    <w:rsid w:val="00182C22"/>
    <w:pPr>
      <w:numPr>
        <w:ilvl w:val="3"/>
        <w:numId w:val="20"/>
      </w:numPr>
      <w:outlineLvl w:val="3"/>
    </w:pPr>
  </w:style>
  <w:style w:type="paragraph" w:styleId="Heading5">
    <w:name w:val="heading 5"/>
    <w:basedOn w:val="Normal"/>
    <w:next w:val="Normal"/>
    <w:link w:val="Heading5Char"/>
    <w:qFormat/>
    <w:rsid w:val="00182C22"/>
    <w:pPr>
      <w:spacing w:after="120"/>
      <w:jc w:val="center"/>
      <w:outlineLvl w:val="4"/>
    </w:pPr>
    <w:rPr>
      <w:b/>
    </w:rPr>
  </w:style>
  <w:style w:type="paragraph" w:styleId="Heading6">
    <w:name w:val="heading 6"/>
    <w:basedOn w:val="Normal"/>
    <w:next w:val="Normal"/>
    <w:link w:val="Heading6Char"/>
    <w:qFormat/>
    <w:rsid w:val="00182C22"/>
    <w:pPr>
      <w:keepNext/>
      <w:suppressAutoHyphens/>
      <w:outlineLvl w:val="5"/>
    </w:pPr>
    <w:rPr>
      <w:b/>
      <w:bCs/>
      <w:sz w:val="20"/>
    </w:rPr>
  </w:style>
  <w:style w:type="paragraph" w:styleId="Heading7">
    <w:name w:val="heading 7"/>
    <w:basedOn w:val="Normal"/>
    <w:next w:val="Normal"/>
    <w:link w:val="Heading7Char"/>
    <w:qFormat/>
    <w:rsid w:val="00182C22"/>
    <w:pPr>
      <w:keepNext/>
      <w:tabs>
        <w:tab w:val="left" w:pos="7980"/>
      </w:tabs>
      <w:suppressAutoHyphens/>
      <w:ind w:left="7980"/>
      <w:outlineLvl w:val="6"/>
    </w:pPr>
    <w:rPr>
      <w:b/>
    </w:rPr>
  </w:style>
  <w:style w:type="paragraph" w:styleId="Heading8">
    <w:name w:val="heading 8"/>
    <w:basedOn w:val="Normal"/>
    <w:next w:val="Normal"/>
    <w:link w:val="Heading8Char"/>
    <w:qFormat/>
    <w:rsid w:val="00182C22"/>
    <w:pPr>
      <w:keepNext/>
      <w:suppressAutoHyphens/>
      <w:jc w:val="right"/>
      <w:outlineLvl w:val="7"/>
    </w:pPr>
    <w:rPr>
      <w:sz w:val="20"/>
    </w:rPr>
  </w:style>
  <w:style w:type="paragraph" w:styleId="Heading9">
    <w:name w:val="heading 9"/>
    <w:basedOn w:val="Normal"/>
    <w:next w:val="Normal"/>
    <w:link w:val="Heading9Char"/>
    <w:qFormat/>
    <w:rsid w:val="00182C22"/>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0"/>
    <w:locked/>
    <w:rsid w:val="001F4598"/>
    <w:rPr>
      <w:b/>
      <w:kern w:val="28"/>
      <w:sz w:val="40"/>
    </w:rPr>
  </w:style>
  <w:style w:type="character" w:customStyle="1" w:styleId="Heading2Char">
    <w:name w:val="Heading 2 Char"/>
    <w:aliases w:val="Title Header2 Char,Clause_No&amp;Name Char"/>
    <w:link w:val="Heading20"/>
    <w:locked/>
    <w:rsid w:val="00087F81"/>
    <w:rPr>
      <w:rFonts w:ascii="Times New Roman Bold" w:hAnsi="Times New Roman Bold"/>
      <w:b/>
      <w:sz w:val="36"/>
    </w:rPr>
  </w:style>
  <w:style w:type="character" w:customStyle="1" w:styleId="Heading3Char1">
    <w:name w:val="Heading 3 Char1"/>
    <w:aliases w:val="Sub-Clause Paragraph Char,Section Header3 Char,ClauseSub_No&amp;Name Char,Heading 3 Char Char,Section Header3 Char Char Char"/>
    <w:link w:val="Heading30"/>
    <w:locked/>
    <w:rsid w:val="00087F81"/>
    <w:rPr>
      <w:sz w:val="24"/>
    </w:rPr>
  </w:style>
  <w:style w:type="paragraph" w:customStyle="1" w:styleId="Sub-ClauseText">
    <w:name w:val="Sub-Clause Text"/>
    <w:basedOn w:val="Normal"/>
    <w:rsid w:val="00182C22"/>
    <w:pPr>
      <w:spacing w:before="120" w:after="120"/>
      <w:jc w:val="both"/>
    </w:pPr>
    <w:rPr>
      <w:spacing w:val="-4"/>
    </w:rPr>
  </w:style>
  <w:style w:type="character" w:customStyle="1" w:styleId="Heading4Char">
    <w:name w:val="Heading 4 Char"/>
    <w:aliases w:val=" Sub-Clause Sub-paragraph Char,Sub-Clause Sub-paragraph Char,ClauseSubSub_No&amp;Name Char"/>
    <w:link w:val="Heading40"/>
    <w:locked/>
    <w:rsid w:val="00087F81"/>
    <w:rPr>
      <w:spacing w:val="-4"/>
      <w:sz w:val="24"/>
      <w:lang w:val="en-US" w:eastAsia="en-US"/>
    </w:rPr>
  </w:style>
  <w:style w:type="character" w:customStyle="1" w:styleId="Heading5Char">
    <w:name w:val="Heading 5 Char"/>
    <w:link w:val="Heading5"/>
    <w:locked/>
    <w:rsid w:val="00087F81"/>
    <w:rPr>
      <w:b/>
      <w:sz w:val="24"/>
    </w:rPr>
  </w:style>
  <w:style w:type="character" w:customStyle="1" w:styleId="Heading6Char">
    <w:name w:val="Heading 6 Char"/>
    <w:link w:val="Heading6"/>
    <w:locked/>
    <w:rsid w:val="00087F81"/>
    <w:rPr>
      <w:b/>
      <w:bCs/>
    </w:rPr>
  </w:style>
  <w:style w:type="character" w:customStyle="1" w:styleId="Heading7Char">
    <w:name w:val="Heading 7 Char"/>
    <w:link w:val="Heading7"/>
    <w:locked/>
    <w:rsid w:val="00087F81"/>
    <w:rPr>
      <w:b/>
      <w:sz w:val="24"/>
    </w:rPr>
  </w:style>
  <w:style w:type="character" w:customStyle="1" w:styleId="Heading8Char">
    <w:name w:val="Heading 8 Char"/>
    <w:link w:val="Heading8"/>
    <w:locked/>
    <w:rsid w:val="00087F81"/>
  </w:style>
  <w:style w:type="character" w:customStyle="1" w:styleId="Heading9Char">
    <w:name w:val="Heading 9 Char"/>
    <w:link w:val="Heading9"/>
    <w:locked/>
    <w:rsid w:val="00087F81"/>
    <w:rPr>
      <w:rFonts w:ascii="Arial" w:hAnsi="Arial"/>
      <w:b/>
      <w:i/>
      <w:sz w:val="18"/>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character" w:customStyle="1" w:styleId="BodyText2Char">
    <w:name w:val="Body Text 2 Char"/>
    <w:link w:val="BodyText2"/>
    <w:locked/>
    <w:rsid w:val="00087F81"/>
    <w:rPr>
      <w:b/>
      <w:sz w:val="28"/>
    </w:rPr>
  </w:style>
  <w:style w:type="paragraph" w:customStyle="1" w:styleId="TOCNumber1">
    <w:name w:val="TOC Number1"/>
    <w:basedOn w:val="Heading40"/>
    <w:autoRedefine/>
    <w:rsid w:val="00C17D87"/>
    <w:pPr>
      <w:keepNext/>
      <w:keepLines/>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character" w:customStyle="1" w:styleId="Heading1-ClausenameCar">
    <w:name w:val="Heading 1- Clause name Car"/>
    <w:link w:val="Heading1-Clausename"/>
    <w:rsid w:val="00FC450E"/>
    <w:rPr>
      <w:b/>
      <w:sz w:val="24"/>
    </w:rPr>
  </w:style>
  <w:style w:type="paragraph" w:customStyle="1" w:styleId="P3Header1-Clauses">
    <w:name w:val="P3 Header1-Clauses"/>
    <w:basedOn w:val="Heading1-Clausename"/>
    <w:rsid w:val="00182C22"/>
    <w:pPr>
      <w:tabs>
        <w:tab w:val="clear" w:pos="360"/>
      </w:tabs>
      <w:ind w:left="0" w:firstLine="0"/>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character" w:customStyle="1" w:styleId="Sec1-ClausesCar">
    <w:name w:val="Sec1-Clauses Car"/>
    <w:link w:val="Sec1-Clauses"/>
    <w:rsid w:val="00FC450E"/>
    <w:rPr>
      <w:b/>
      <w:sz w:val="24"/>
    </w:rPr>
  </w:style>
  <w:style w:type="paragraph" w:customStyle="1" w:styleId="SectionXHeader3">
    <w:name w:val="Section X Header 3"/>
    <w:basedOn w:val="Heading10"/>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rsid w:val="00182C22"/>
    <w:rPr>
      <w:color w:val="0000FF"/>
      <w:u w:val="single"/>
    </w:rPr>
  </w:style>
  <w:style w:type="paragraph" w:styleId="Title">
    <w:name w:val="Title"/>
    <w:basedOn w:val="Normal"/>
    <w:link w:val="TitleChar"/>
    <w:qFormat/>
    <w:rsid w:val="00182C22"/>
    <w:pPr>
      <w:jc w:val="center"/>
    </w:pPr>
    <w:rPr>
      <w:b/>
      <w:sz w:val="48"/>
    </w:rPr>
  </w:style>
  <w:style w:type="character" w:customStyle="1" w:styleId="TitleChar">
    <w:name w:val="Title Char"/>
    <w:link w:val="Title"/>
    <w:locked/>
    <w:rsid w:val="00087F81"/>
    <w:rPr>
      <w:b/>
      <w:sz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link w:val="Footer"/>
    <w:uiPriority w:val="99"/>
    <w:locked/>
    <w:rsid w:val="00087F81"/>
    <w:rPr>
      <w:sz w:val="24"/>
    </w:r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qFormat/>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qFormat/>
    <w:rsid w:val="00182C22"/>
    <w:pPr>
      <w:tabs>
        <w:tab w:val="right" w:leader="dot" w:pos="9000"/>
      </w:tabs>
      <w:ind w:left="720" w:hanging="720"/>
      <w:outlineLvl w:val="1"/>
    </w:pPr>
    <w:rPr>
      <w:noProof/>
    </w:rPr>
  </w:style>
  <w:style w:type="paragraph" w:styleId="Subtitle">
    <w:name w:val="Subtitle"/>
    <w:basedOn w:val="Normal"/>
    <w:link w:val="SubtitleChar"/>
    <w:qFormat/>
    <w:rsid w:val="00182C22"/>
    <w:pPr>
      <w:jc w:val="center"/>
    </w:pPr>
    <w:rPr>
      <w:b/>
      <w:sz w:val="44"/>
    </w:rPr>
  </w:style>
  <w:style w:type="character" w:customStyle="1" w:styleId="SubtitleChar">
    <w:name w:val="Subtitle Char"/>
    <w:link w:val="Subtitle"/>
    <w:locked/>
    <w:rsid w:val="00105140"/>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character" w:customStyle="1" w:styleId="BodyTextIndentChar">
    <w:name w:val="Body Text Indent Char"/>
    <w:link w:val="BodyTextIndent"/>
    <w:locked/>
    <w:rsid w:val="00087F81"/>
    <w:rPr>
      <w:sz w:val="24"/>
    </w:r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IVHeader">
    <w:name w:val="Section IV. Header"/>
    <w:basedOn w:val="Normal"/>
    <w:rsid w:val="00182C22"/>
    <w:pPr>
      <w:jc w:val="center"/>
    </w:pPr>
    <w:rPr>
      <w:b/>
      <w:sz w:val="36"/>
    </w:rPr>
  </w:style>
  <w:style w:type="paragraph" w:styleId="BodyText">
    <w:name w:val="Body Text"/>
    <w:basedOn w:val="Normal"/>
    <w:link w:val="BodyTextChar"/>
    <w:rsid w:val="00182C22"/>
    <w:pPr>
      <w:jc w:val="both"/>
    </w:pPr>
  </w:style>
  <w:style w:type="character" w:customStyle="1" w:styleId="BodyTextChar">
    <w:name w:val="Body Text Char"/>
    <w:link w:val="BodyText"/>
    <w:locked/>
    <w:rsid w:val="00087F81"/>
    <w:rPr>
      <w:sz w:val="24"/>
    </w:r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uiPriority w:val="99"/>
    <w:rsid w:val="00182C22"/>
    <w:pPr>
      <w:jc w:val="both"/>
    </w:pPr>
    <w:rPr>
      <w:sz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link w:val="FootnoteText"/>
    <w:uiPriority w:val="99"/>
    <w:locked/>
    <w:rsid w:val="00105140"/>
  </w:style>
  <w:style w:type="character" w:styleId="FootnoteReference">
    <w:name w:val="footnote reference"/>
    <w:uiPriority w:val="99"/>
    <w:semiHidden/>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locked/>
    <w:rsid w:val="00087F81"/>
    <w:rPr>
      <w:sz w:val="24"/>
    </w:r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character" w:customStyle="1" w:styleId="HeaderChar">
    <w:name w:val="Header Char"/>
    <w:link w:val="Header"/>
    <w:uiPriority w:val="99"/>
    <w:locked/>
    <w:rsid w:val="00105140"/>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qFormat/>
    <w:rsid w:val="00182C22"/>
    <w:pPr>
      <w:ind w:left="480"/>
    </w:pPr>
  </w:style>
  <w:style w:type="paragraph" w:customStyle="1" w:styleId="SectionVIIHeader">
    <w:name w:val="Section VII. Header"/>
    <w:basedOn w:val="SectionIVHeader"/>
    <w:rsid w:val="00182C22"/>
    <w:pPr>
      <w:spacing w:before="120" w:after="24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character" w:customStyle="1" w:styleId="BodyTextIndent2Char">
    <w:name w:val="Body Text Indent 2 Char"/>
    <w:link w:val="BodyTextIndent2"/>
    <w:locked/>
    <w:rsid w:val="00087F81"/>
    <w:rPr>
      <w:sz w:val="24"/>
    </w:rPr>
  </w:style>
  <w:style w:type="paragraph" w:styleId="DocumentMap">
    <w:name w:val="Document Map"/>
    <w:basedOn w:val="Normal"/>
    <w:link w:val="DocumentMapChar"/>
    <w:semiHidden/>
    <w:rsid w:val="00182C22"/>
    <w:pPr>
      <w:shd w:val="clear" w:color="auto" w:fill="000080"/>
    </w:pPr>
    <w:rPr>
      <w:rFonts w:ascii="Tahoma" w:hAnsi="Tahoma" w:cs="Tahoma"/>
    </w:rPr>
  </w:style>
  <w:style w:type="character" w:customStyle="1" w:styleId="DocumentMapChar">
    <w:name w:val="Document Map Char"/>
    <w:link w:val="DocumentMap"/>
    <w:semiHidden/>
    <w:rsid w:val="00EC4CBF"/>
    <w:rPr>
      <w:rFonts w:ascii="Tahoma" w:hAnsi="Tahoma" w:cs="Tahoma"/>
      <w:sz w:val="24"/>
      <w:shd w:val="clear" w:color="auto" w:fill="000080"/>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customStyle="1" w:styleId="CommentTextChar">
    <w:name w:val="Comment Text Char"/>
    <w:basedOn w:val="DefaultParagraphFont"/>
    <w:link w:val="CommentText"/>
    <w:uiPriority w:val="99"/>
    <w:rsid w:val="002F77E7"/>
  </w:style>
  <w:style w:type="character" w:styleId="FollowedHyperlink">
    <w:name w:val="FollowedHyperlink"/>
    <w:rsid w:val="00182C22"/>
    <w:rPr>
      <w:color w:val="800080"/>
      <w:u w:val="single"/>
    </w:rPr>
  </w:style>
  <w:style w:type="paragraph" w:styleId="BodyTextIndent3">
    <w:name w:val="Body Text Indent 3"/>
    <w:basedOn w:val="Normal"/>
    <w:link w:val="BodyTextIndent3Char"/>
    <w:rsid w:val="00182C22"/>
    <w:pPr>
      <w:ind w:left="1782" w:hanging="540"/>
    </w:pPr>
  </w:style>
  <w:style w:type="character" w:customStyle="1" w:styleId="BodyTextIndent3Char">
    <w:name w:val="Body Text Indent 3 Char"/>
    <w:link w:val="BodyTextIndent3"/>
    <w:locked/>
    <w:rsid w:val="00087F81"/>
    <w:rPr>
      <w:sz w:val="24"/>
    </w:r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character" w:customStyle="1" w:styleId="BodyText3Char">
    <w:name w:val="Body Text 3 Char"/>
    <w:link w:val="BodyText3"/>
    <w:locked/>
    <w:rsid w:val="00087F81"/>
    <w:rPr>
      <w:i/>
      <w:iCs/>
      <w:sz w:val="24"/>
    </w:rPr>
  </w:style>
  <w:style w:type="paragraph" w:customStyle="1" w:styleId="SectionXHeader">
    <w:name w:val="Section 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lang w:val="en-US" w:eastAsia="en-US"/>
    </w:rPr>
  </w:style>
  <w:style w:type="paragraph" w:customStyle="1" w:styleId="Head81">
    <w:name w:val="Head 8.1"/>
    <w:basedOn w:val="Heading10"/>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lang w:val="en-US" w:eastAsia="en-US"/>
    </w:rPr>
  </w:style>
  <w:style w:type="paragraph" w:styleId="BalloonText">
    <w:name w:val="Balloon Text"/>
    <w:basedOn w:val="Normal"/>
    <w:link w:val="BalloonTextChar"/>
    <w:semiHidden/>
    <w:rsid w:val="000557B9"/>
    <w:rPr>
      <w:rFonts w:ascii="Tahoma" w:hAnsi="Tahoma" w:cs="Tahoma"/>
      <w:sz w:val="16"/>
      <w:szCs w:val="16"/>
    </w:rPr>
  </w:style>
  <w:style w:type="character" w:customStyle="1" w:styleId="BalloonTextChar">
    <w:name w:val="Balloon Text Char"/>
    <w:link w:val="BalloonText"/>
    <w:semiHidden/>
    <w:locked/>
    <w:rsid w:val="00087F81"/>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SubjectChar">
    <w:name w:val="Comment Subject Char"/>
    <w:basedOn w:val="CommentTextChar"/>
    <w:link w:val="CommentSubject"/>
    <w:rsid w:val="002F77E7"/>
  </w:style>
  <w:style w:type="paragraph" w:customStyle="1" w:styleId="explanatoryclause">
    <w:name w:val="explanatory_clause"/>
    <w:basedOn w:val="Normal"/>
    <w:rsid w:val="00497FF8"/>
    <w:pPr>
      <w:suppressAutoHyphens/>
      <w:spacing w:after="240"/>
      <w:ind w:left="738" w:right="-14" w:hanging="738"/>
    </w:pPr>
    <w:rPr>
      <w:rFonts w:ascii="Arial" w:hAnsi="Arial"/>
      <w:sz w:val="22"/>
    </w:rPr>
  </w:style>
  <w:style w:type="paragraph" w:customStyle="1" w:styleId="Paragraphedeliste1">
    <w:name w:val="Paragraphe de liste1"/>
    <w:basedOn w:val="Normal"/>
    <w:rsid w:val="00C03E2E"/>
    <w:pPr>
      <w:ind w:left="720"/>
      <w:contextualSpacing/>
      <w:jc w:val="both"/>
    </w:pPr>
  </w:style>
  <w:style w:type="paragraph" w:styleId="ListParagraph">
    <w:name w:val="List Paragraph"/>
    <w:aliases w:val="Indent Paragraph,Table/Figure Heading,References,Resume Title,heading 4,Citation List,List Bulet,Paragraphe de liste PBLH,Bullet List,FooterText,Num List Paragraph,List Paragraph Saana,List Paragraph (numbered (a)),List Bullet Mary,BULLET"/>
    <w:basedOn w:val="Normal"/>
    <w:link w:val="ListParagraphChar"/>
    <w:uiPriority w:val="34"/>
    <w:qFormat/>
    <w:rsid w:val="00105140"/>
    <w:pPr>
      <w:ind w:left="720"/>
      <w:contextualSpacing/>
    </w:pPr>
  </w:style>
  <w:style w:type="character" w:customStyle="1" w:styleId="TechInit">
    <w:name w:val="Tech Init"/>
    <w:rsid w:val="00105140"/>
    <w:rPr>
      <w:rFonts w:ascii="Times" w:hAnsi="Times" w:cs="Times New Roman"/>
      <w:sz w:val="24"/>
      <w:lang w:val="en-US" w:eastAsia="x-none"/>
    </w:rPr>
  </w:style>
  <w:style w:type="paragraph" w:customStyle="1" w:styleId="Sectiontextpuces">
    <w:name w:val="Sectiontextpuces"/>
    <w:basedOn w:val="Normal"/>
    <w:rsid w:val="00105140"/>
    <w:pPr>
      <w:spacing w:before="120"/>
      <w:jc w:val="both"/>
    </w:pPr>
    <w:rPr>
      <w:rFonts w:ascii="Century Gothic" w:hAnsi="Century Gothic"/>
      <w:sz w:val="20"/>
      <w:lang w:val="fr-FR" w:eastAsia="fr-FR"/>
    </w:rPr>
  </w:style>
  <w:style w:type="paragraph" w:customStyle="1" w:styleId="Header1">
    <w:name w:val="Header1"/>
    <w:basedOn w:val="Normal"/>
    <w:rsid w:val="00105140"/>
    <w:pPr>
      <w:widowControl w:val="0"/>
      <w:autoSpaceDE w:val="0"/>
      <w:autoSpaceDN w:val="0"/>
      <w:spacing w:before="240" w:after="480"/>
      <w:jc w:val="center"/>
    </w:pPr>
    <w:rPr>
      <w:b/>
      <w:bCs/>
      <w:spacing w:val="4"/>
      <w:sz w:val="44"/>
      <w:szCs w:val="46"/>
    </w:rPr>
  </w:style>
  <w:style w:type="paragraph" w:customStyle="1" w:styleId="Sectiontext">
    <w:name w:val="Sectiontext"/>
    <w:basedOn w:val="Normal"/>
    <w:rsid w:val="00105140"/>
    <w:pPr>
      <w:spacing w:before="120" w:after="120"/>
      <w:ind w:left="720"/>
      <w:jc w:val="both"/>
    </w:pPr>
    <w:rPr>
      <w:rFonts w:ascii="Century Gothic" w:hAnsi="Century Gothic"/>
      <w:sz w:val="20"/>
      <w:lang w:val="fr-FR" w:eastAsia="fr-FR"/>
    </w:rPr>
  </w:style>
  <w:style w:type="paragraph" w:customStyle="1" w:styleId="Paragraphedeliste10">
    <w:name w:val="Paragraphe de liste10"/>
    <w:basedOn w:val="Normal"/>
    <w:rsid w:val="00105140"/>
    <w:pPr>
      <w:ind w:left="708"/>
    </w:pPr>
    <w:rPr>
      <w:szCs w:val="24"/>
      <w:lang w:val="fr-FR" w:eastAsia="fr-FR"/>
    </w:rPr>
  </w:style>
  <w:style w:type="paragraph" w:customStyle="1" w:styleId="ClauseSubPara">
    <w:name w:val="ClauseSub_Para"/>
    <w:rsid w:val="00545C51"/>
    <w:pPr>
      <w:spacing w:before="60" w:after="60"/>
      <w:ind w:left="2268"/>
    </w:pPr>
    <w:rPr>
      <w:sz w:val="22"/>
      <w:szCs w:val="22"/>
      <w:lang w:val="en-GB" w:eastAsia="en-US"/>
    </w:rPr>
  </w:style>
  <w:style w:type="character" w:customStyle="1" w:styleId="Bibliogrphy">
    <w:name w:val="Bibliogrphy"/>
    <w:rsid w:val="00087F81"/>
    <w:rPr>
      <w:rFonts w:cs="Times New Roman"/>
    </w:rPr>
  </w:style>
  <w:style w:type="character" w:customStyle="1" w:styleId="DocInit">
    <w:name w:val="Doc Init"/>
    <w:rsid w:val="00087F81"/>
    <w:rPr>
      <w:rFonts w:cs="Times New Roman"/>
    </w:rPr>
  </w:style>
  <w:style w:type="character" w:customStyle="1" w:styleId="Document2">
    <w:name w:val="Document 2"/>
    <w:rsid w:val="00087F81"/>
    <w:rPr>
      <w:rFonts w:ascii="Times" w:hAnsi="Times" w:cs="Times New Roman"/>
      <w:sz w:val="24"/>
      <w:lang w:val="en-US" w:eastAsia="x-none"/>
    </w:rPr>
  </w:style>
  <w:style w:type="character" w:customStyle="1" w:styleId="Document3">
    <w:name w:val="Document 3"/>
    <w:rsid w:val="00087F81"/>
    <w:rPr>
      <w:rFonts w:ascii="Times" w:hAnsi="Times" w:cs="Times New Roman"/>
      <w:sz w:val="24"/>
      <w:lang w:val="en-US" w:eastAsia="x-none"/>
    </w:rPr>
  </w:style>
  <w:style w:type="character" w:customStyle="1" w:styleId="Document4">
    <w:name w:val="Document 4"/>
    <w:rsid w:val="00087F81"/>
    <w:rPr>
      <w:rFonts w:cs="Times New Roman"/>
      <w:b/>
      <w:i/>
      <w:sz w:val="24"/>
    </w:rPr>
  </w:style>
  <w:style w:type="character" w:customStyle="1" w:styleId="Document5">
    <w:name w:val="Document 5"/>
    <w:rsid w:val="00087F81"/>
    <w:rPr>
      <w:rFonts w:cs="Times New Roman"/>
    </w:rPr>
  </w:style>
  <w:style w:type="character" w:customStyle="1" w:styleId="Document6">
    <w:name w:val="Document 6"/>
    <w:rsid w:val="00087F81"/>
    <w:rPr>
      <w:rFonts w:cs="Times New Roman"/>
    </w:rPr>
  </w:style>
  <w:style w:type="character" w:customStyle="1" w:styleId="Document7">
    <w:name w:val="Document 7"/>
    <w:rsid w:val="00087F81"/>
    <w:rPr>
      <w:rFonts w:cs="Times New Roman"/>
    </w:rPr>
  </w:style>
  <w:style w:type="character" w:customStyle="1" w:styleId="Document8">
    <w:name w:val="Document 8"/>
    <w:rsid w:val="00087F81"/>
    <w:rPr>
      <w:rFonts w:cs="Times New Roman"/>
    </w:rPr>
  </w:style>
  <w:style w:type="character" w:customStyle="1" w:styleId="Technical1">
    <w:name w:val="Technical 1"/>
    <w:rsid w:val="00087F81"/>
    <w:rPr>
      <w:rFonts w:ascii="Times" w:hAnsi="Times" w:cs="Times New Roman"/>
      <w:sz w:val="24"/>
      <w:lang w:val="en-US" w:eastAsia="x-none"/>
    </w:rPr>
  </w:style>
  <w:style w:type="character" w:customStyle="1" w:styleId="Technical2">
    <w:name w:val="Technical 2"/>
    <w:rsid w:val="00087F81"/>
    <w:rPr>
      <w:rFonts w:ascii="Times" w:hAnsi="Times" w:cs="Times New Roman"/>
      <w:sz w:val="24"/>
      <w:lang w:val="en-US" w:eastAsia="x-none"/>
    </w:rPr>
  </w:style>
  <w:style w:type="character" w:customStyle="1" w:styleId="Technical3">
    <w:name w:val="Technical 3"/>
    <w:rsid w:val="00087F81"/>
    <w:rPr>
      <w:rFonts w:ascii="Times" w:hAnsi="Times" w:cs="Times New Roman"/>
      <w:sz w:val="24"/>
      <w:lang w:val="en-US" w:eastAsia="x-none"/>
    </w:rPr>
  </w:style>
  <w:style w:type="paragraph" w:customStyle="1" w:styleId="Technical4">
    <w:name w:val="Technical 4"/>
    <w:rsid w:val="00087F81"/>
    <w:pPr>
      <w:tabs>
        <w:tab w:val="left" w:pos="-720"/>
      </w:tabs>
      <w:suppressAutoHyphens/>
    </w:pPr>
    <w:rPr>
      <w:rFonts w:ascii="Times" w:hAnsi="Times"/>
      <w:b/>
      <w:sz w:val="24"/>
      <w:lang w:val="en-US" w:eastAsia="en-US"/>
    </w:rPr>
  </w:style>
  <w:style w:type="paragraph" w:customStyle="1" w:styleId="Technical5">
    <w:name w:val="Technical 5"/>
    <w:rsid w:val="00087F81"/>
    <w:pPr>
      <w:tabs>
        <w:tab w:val="left" w:pos="-720"/>
      </w:tabs>
      <w:suppressAutoHyphens/>
      <w:ind w:firstLine="720"/>
    </w:pPr>
    <w:rPr>
      <w:rFonts w:ascii="Times" w:hAnsi="Times"/>
      <w:b/>
      <w:sz w:val="24"/>
      <w:lang w:val="en-US" w:eastAsia="en-US"/>
    </w:rPr>
  </w:style>
  <w:style w:type="paragraph" w:customStyle="1" w:styleId="Technical6">
    <w:name w:val="Technical 6"/>
    <w:rsid w:val="00087F81"/>
    <w:pPr>
      <w:tabs>
        <w:tab w:val="left" w:pos="-720"/>
      </w:tabs>
      <w:suppressAutoHyphens/>
      <w:ind w:firstLine="720"/>
    </w:pPr>
    <w:rPr>
      <w:rFonts w:ascii="Times" w:hAnsi="Times"/>
      <w:b/>
      <w:sz w:val="24"/>
      <w:lang w:val="en-US" w:eastAsia="en-US"/>
    </w:rPr>
  </w:style>
  <w:style w:type="paragraph" w:customStyle="1" w:styleId="Technical7">
    <w:name w:val="Technical 7"/>
    <w:rsid w:val="00087F81"/>
    <w:pPr>
      <w:tabs>
        <w:tab w:val="left" w:pos="-720"/>
      </w:tabs>
      <w:suppressAutoHyphens/>
      <w:ind w:firstLine="720"/>
    </w:pPr>
    <w:rPr>
      <w:rFonts w:ascii="Times" w:hAnsi="Times"/>
      <w:b/>
      <w:sz w:val="24"/>
      <w:lang w:val="en-US" w:eastAsia="en-US"/>
    </w:rPr>
  </w:style>
  <w:style w:type="paragraph" w:customStyle="1" w:styleId="Pleading">
    <w:name w:val="Pleading"/>
    <w:rsid w:val="00087F81"/>
    <w:pPr>
      <w:tabs>
        <w:tab w:val="left" w:pos="-720"/>
      </w:tabs>
      <w:suppressAutoHyphens/>
      <w:spacing w:line="240" w:lineRule="exact"/>
    </w:pPr>
    <w:rPr>
      <w:rFonts w:ascii="Times" w:hAnsi="Times"/>
      <w:sz w:val="24"/>
      <w:lang w:val="en-US" w:eastAsia="en-US"/>
    </w:rPr>
  </w:style>
  <w:style w:type="paragraph" w:customStyle="1" w:styleId="RightPar1">
    <w:name w:val="Right Par 1"/>
    <w:rsid w:val="00087F81"/>
    <w:pPr>
      <w:tabs>
        <w:tab w:val="left" w:pos="-720"/>
        <w:tab w:val="left" w:pos="0"/>
        <w:tab w:val="decimal" w:pos="720"/>
      </w:tabs>
      <w:suppressAutoHyphens/>
      <w:ind w:firstLine="720"/>
    </w:pPr>
    <w:rPr>
      <w:rFonts w:ascii="Times" w:hAnsi="Times"/>
      <w:sz w:val="24"/>
      <w:lang w:val="en-US" w:eastAsia="en-US"/>
    </w:rPr>
  </w:style>
  <w:style w:type="paragraph" w:customStyle="1" w:styleId="RightPar2">
    <w:name w:val="Right Par 2"/>
    <w:rsid w:val="00087F81"/>
    <w:pPr>
      <w:tabs>
        <w:tab w:val="left" w:pos="-720"/>
        <w:tab w:val="left" w:pos="0"/>
        <w:tab w:val="left" w:pos="720"/>
        <w:tab w:val="decimal" w:pos="1440"/>
      </w:tabs>
      <w:suppressAutoHyphens/>
      <w:ind w:firstLine="1440"/>
    </w:pPr>
    <w:rPr>
      <w:rFonts w:ascii="Times" w:hAnsi="Times"/>
      <w:sz w:val="24"/>
      <w:lang w:val="en-US" w:eastAsia="en-US"/>
    </w:rPr>
  </w:style>
  <w:style w:type="paragraph" w:customStyle="1" w:styleId="RightPar3">
    <w:name w:val="Right Par 3"/>
    <w:rsid w:val="00087F81"/>
    <w:pPr>
      <w:tabs>
        <w:tab w:val="left" w:pos="-720"/>
        <w:tab w:val="left" w:pos="0"/>
        <w:tab w:val="left" w:pos="720"/>
        <w:tab w:val="left" w:pos="1440"/>
        <w:tab w:val="decimal" w:pos="2160"/>
      </w:tabs>
      <w:suppressAutoHyphens/>
      <w:ind w:firstLine="2160"/>
    </w:pPr>
    <w:rPr>
      <w:rFonts w:ascii="Times" w:hAnsi="Times"/>
      <w:sz w:val="24"/>
      <w:lang w:val="en-US" w:eastAsia="en-US"/>
    </w:rPr>
  </w:style>
  <w:style w:type="paragraph" w:customStyle="1" w:styleId="RightPar4">
    <w:name w:val="Right Par 4"/>
    <w:rsid w:val="00087F81"/>
    <w:pPr>
      <w:tabs>
        <w:tab w:val="left" w:pos="-720"/>
        <w:tab w:val="left" w:pos="0"/>
        <w:tab w:val="left" w:pos="720"/>
        <w:tab w:val="left" w:pos="1440"/>
        <w:tab w:val="left" w:pos="2160"/>
        <w:tab w:val="decimal" w:pos="2880"/>
      </w:tabs>
      <w:suppressAutoHyphens/>
      <w:ind w:firstLine="2880"/>
    </w:pPr>
    <w:rPr>
      <w:rFonts w:ascii="Times" w:hAnsi="Times"/>
      <w:sz w:val="24"/>
      <w:lang w:val="en-US" w:eastAsia="en-US"/>
    </w:rPr>
  </w:style>
  <w:style w:type="paragraph" w:customStyle="1" w:styleId="RightPar5">
    <w:name w:val="Right Par 5"/>
    <w:rsid w:val="00087F81"/>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RightPar6">
    <w:name w:val="Right Par 6"/>
    <w:rsid w:val="00087F81"/>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n-US" w:eastAsia="en-US"/>
    </w:rPr>
  </w:style>
  <w:style w:type="paragraph" w:customStyle="1" w:styleId="RightPar7">
    <w:name w:val="Right Par 7"/>
    <w:rsid w:val="00087F8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n-US" w:eastAsia="en-US"/>
    </w:rPr>
  </w:style>
  <w:style w:type="paragraph" w:customStyle="1" w:styleId="RightPar8">
    <w:name w:val="Right Par 8"/>
    <w:rsid w:val="00087F8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n-US" w:eastAsia="en-US"/>
    </w:rPr>
  </w:style>
  <w:style w:type="paragraph" w:styleId="TOAHeading">
    <w:name w:val="toa heading"/>
    <w:basedOn w:val="Normal"/>
    <w:next w:val="Normal"/>
    <w:rsid w:val="00087F81"/>
    <w:pPr>
      <w:tabs>
        <w:tab w:val="left" w:pos="9000"/>
        <w:tab w:val="right" w:pos="9360"/>
      </w:tabs>
      <w:suppressAutoHyphens/>
      <w:jc w:val="both"/>
    </w:pPr>
  </w:style>
  <w:style w:type="paragraph" w:styleId="Caption">
    <w:name w:val="caption"/>
    <w:basedOn w:val="Normal"/>
    <w:next w:val="Normal"/>
    <w:qFormat/>
    <w:rsid w:val="00087F81"/>
    <w:pPr>
      <w:jc w:val="both"/>
    </w:pPr>
    <w:rPr>
      <w:rFonts w:ascii="Courier New" w:hAnsi="Courier New"/>
    </w:rPr>
  </w:style>
  <w:style w:type="character" w:customStyle="1" w:styleId="EquationCaption">
    <w:name w:val="_Equation Caption"/>
    <w:rsid w:val="00087F81"/>
  </w:style>
  <w:style w:type="character" w:customStyle="1" w:styleId="vlpgno">
    <w:name w:val="vl.pg.no."/>
    <w:rsid w:val="00087F81"/>
    <w:rPr>
      <w:rFonts w:ascii="Times" w:hAnsi="Times" w:cs="Times New Roman"/>
      <w:b/>
      <w:sz w:val="20"/>
      <w:lang w:val="en-US" w:eastAsia="x-none"/>
    </w:rPr>
  </w:style>
  <w:style w:type="character" w:styleId="LineNumber">
    <w:name w:val="line number"/>
    <w:rsid w:val="00087F81"/>
    <w:rPr>
      <w:rFonts w:cs="Times New Roman"/>
    </w:rPr>
  </w:style>
  <w:style w:type="character" w:customStyle="1" w:styleId="footnote">
    <w:name w:val="footnote"/>
    <w:rsid w:val="00087F81"/>
    <w:rPr>
      <w:rFonts w:ascii="Book Antiqua" w:hAnsi="Book Antiqua" w:cs="Times New Roman"/>
      <w:sz w:val="24"/>
      <w:lang w:val="en-US" w:eastAsia="x-none"/>
    </w:rPr>
  </w:style>
  <w:style w:type="paragraph" w:customStyle="1" w:styleId="Head21">
    <w:name w:val="Head 2.1"/>
    <w:basedOn w:val="Normal"/>
    <w:rsid w:val="00087F8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87F81"/>
    <w:pPr>
      <w:tabs>
        <w:tab w:val="left" w:pos="360"/>
      </w:tabs>
      <w:suppressAutoHyphens/>
      <w:spacing w:after="240"/>
      <w:ind w:left="360" w:hanging="360"/>
    </w:pPr>
    <w:rPr>
      <w:b/>
    </w:rPr>
  </w:style>
  <w:style w:type="character" w:customStyle="1" w:styleId="insert2">
    <w:name w:val="insert2"/>
    <w:rsid w:val="00087F81"/>
    <w:rPr>
      <w:rFonts w:ascii="Arial" w:hAnsi="Arial" w:cs="Times New Roman"/>
      <w:i/>
      <w:sz w:val="24"/>
      <w:lang w:val="en-US" w:eastAsia="x-none"/>
    </w:rPr>
  </w:style>
  <w:style w:type="character" w:customStyle="1" w:styleId="reference">
    <w:name w:val="reference"/>
    <w:rsid w:val="00087F81"/>
    <w:rPr>
      <w:rFonts w:ascii="Book Antiqua" w:hAnsi="Book Antiqua" w:cs="Times New Roman"/>
      <w:i/>
      <w:sz w:val="24"/>
      <w:lang w:val="en-US" w:eastAsia="x-none"/>
    </w:rPr>
  </w:style>
  <w:style w:type="paragraph" w:styleId="IndexHeading">
    <w:name w:val="index heading"/>
    <w:basedOn w:val="Normal"/>
    <w:next w:val="Index1"/>
    <w:rsid w:val="00087F81"/>
    <w:rPr>
      <w:sz w:val="20"/>
    </w:rPr>
  </w:style>
  <w:style w:type="paragraph" w:customStyle="1" w:styleId="Headingrb2">
    <w:name w:val="Heading rb2"/>
    <w:basedOn w:val="Normal"/>
    <w:rsid w:val="00087F81"/>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rPr>
  </w:style>
  <w:style w:type="paragraph" w:customStyle="1" w:styleId="Headfid1">
    <w:name w:val="Head fid1"/>
    <w:basedOn w:val="Head2"/>
    <w:rsid w:val="00087F81"/>
    <w:pPr>
      <w:keepNext w:val="0"/>
      <w:widowControl/>
      <w:suppressAutoHyphens w:val="0"/>
      <w:spacing w:before="120" w:after="120"/>
    </w:pPr>
    <w:rPr>
      <w:rFonts w:ascii="Times New Roman" w:hAnsi="Times New Roman"/>
      <w:b/>
      <w:spacing w:val="0"/>
      <w:sz w:val="24"/>
      <w:lang w:val="en-GB"/>
    </w:rPr>
  </w:style>
  <w:style w:type="paragraph" w:customStyle="1" w:styleId="explanatorynotes">
    <w:name w:val="explanatory_notes"/>
    <w:basedOn w:val="Normal"/>
    <w:rsid w:val="00087F81"/>
    <w:pPr>
      <w:suppressAutoHyphens/>
      <w:spacing w:after="240" w:line="360" w:lineRule="exact"/>
      <w:jc w:val="both"/>
    </w:pPr>
    <w:rPr>
      <w:rFonts w:ascii="Arial" w:hAnsi="Arial"/>
    </w:rPr>
  </w:style>
  <w:style w:type="paragraph" w:customStyle="1" w:styleId="Head22b">
    <w:name w:val="Head 2.2b"/>
    <w:basedOn w:val="Normal"/>
    <w:rsid w:val="00087F81"/>
    <w:pPr>
      <w:suppressAutoHyphens/>
      <w:spacing w:after="240"/>
      <w:ind w:left="360" w:hanging="360"/>
    </w:pPr>
    <w:rPr>
      <w:rFonts w:ascii="Tms Rmn" w:hAnsi="Tms Rmn"/>
      <w:b/>
    </w:rPr>
  </w:style>
  <w:style w:type="paragraph" w:customStyle="1" w:styleId="Head31">
    <w:name w:val="Head 3.1"/>
    <w:basedOn w:val="Head21"/>
    <w:rsid w:val="00087F81"/>
  </w:style>
  <w:style w:type="paragraph" w:customStyle="1" w:styleId="Head41">
    <w:name w:val="Head 4.1"/>
    <w:basedOn w:val="Head21"/>
    <w:rsid w:val="00087F81"/>
  </w:style>
  <w:style w:type="paragraph" w:customStyle="1" w:styleId="Head42">
    <w:name w:val="Head 4.2"/>
    <w:basedOn w:val="Normal"/>
    <w:rsid w:val="00087F81"/>
    <w:pPr>
      <w:suppressAutoHyphens/>
      <w:spacing w:after="240"/>
      <w:ind w:left="360" w:hanging="360"/>
    </w:pPr>
    <w:rPr>
      <w:b/>
    </w:rPr>
  </w:style>
  <w:style w:type="paragraph" w:customStyle="1" w:styleId="Head51">
    <w:name w:val="Head 5.1"/>
    <w:basedOn w:val="Head21"/>
    <w:rsid w:val="00087F81"/>
    <w:pPr>
      <w:spacing w:after="0"/>
    </w:pPr>
  </w:style>
  <w:style w:type="paragraph" w:customStyle="1" w:styleId="Head61">
    <w:name w:val="Head 6.1"/>
    <w:basedOn w:val="Head51"/>
    <w:rsid w:val="00087F81"/>
    <w:pPr>
      <w:pBdr>
        <w:bottom w:val="none" w:sz="0" w:space="0" w:color="auto"/>
      </w:pBdr>
      <w:spacing w:before="0" w:after="240"/>
    </w:pPr>
    <w:rPr>
      <w:caps/>
    </w:rPr>
  </w:style>
  <w:style w:type="paragraph" w:customStyle="1" w:styleId="Head71">
    <w:name w:val="Head 7.1"/>
    <w:basedOn w:val="Head21"/>
    <w:rsid w:val="00087F81"/>
  </w:style>
  <w:style w:type="paragraph" w:customStyle="1" w:styleId="Head72">
    <w:name w:val="Head 7.2"/>
    <w:basedOn w:val="Normal"/>
    <w:rsid w:val="00087F81"/>
    <w:pPr>
      <w:suppressAutoHyphens/>
      <w:spacing w:after="240"/>
      <w:ind w:left="720" w:hanging="720"/>
    </w:pPr>
    <w:rPr>
      <w:rFonts w:ascii="Times New Roman Bold" w:hAnsi="Times New Roman Bold"/>
      <w:b/>
      <w:sz w:val="28"/>
    </w:rPr>
  </w:style>
  <w:style w:type="paragraph" w:customStyle="1" w:styleId="Head82">
    <w:name w:val="Head 8.2"/>
    <w:basedOn w:val="Head81"/>
    <w:rsid w:val="00087F81"/>
    <w:rPr>
      <w:smallCaps/>
      <w:sz w:val="28"/>
      <w:lang w:val="en-US"/>
    </w:rPr>
  </w:style>
  <w:style w:type="paragraph" w:customStyle="1" w:styleId="2AutoList1">
    <w:name w:val="2AutoList1"/>
    <w:basedOn w:val="Normal"/>
    <w:rsid w:val="00087F81"/>
    <w:pPr>
      <w:tabs>
        <w:tab w:val="num" w:pos="504"/>
      </w:tabs>
      <w:ind w:left="504" w:hanging="504"/>
      <w:jc w:val="both"/>
    </w:pPr>
    <w:rPr>
      <w:lang w:val="es-ES_tradnl"/>
    </w:rPr>
  </w:style>
  <w:style w:type="paragraph" w:customStyle="1" w:styleId="Header2-SubClauses">
    <w:name w:val="Header 2 - SubClauses"/>
    <w:basedOn w:val="Normal"/>
    <w:link w:val="Header2-SubClausesCharChar"/>
    <w:autoRedefine/>
    <w:rsid w:val="00087F81"/>
    <w:pPr>
      <w:tabs>
        <w:tab w:val="left" w:pos="576"/>
      </w:tabs>
      <w:spacing w:after="200"/>
      <w:ind w:left="612"/>
      <w:jc w:val="both"/>
    </w:pPr>
    <w:rPr>
      <w:lang w:val="es-ES_tradnl"/>
    </w:rPr>
  </w:style>
  <w:style w:type="character" w:customStyle="1" w:styleId="Header2-SubClausesCharChar">
    <w:name w:val="Header 2 - SubClauses Char Char"/>
    <w:link w:val="Header2-SubClauses"/>
    <w:locked/>
    <w:rsid w:val="00087F81"/>
    <w:rPr>
      <w:sz w:val="24"/>
      <w:lang w:val="es-ES_tradnl"/>
    </w:rPr>
  </w:style>
  <w:style w:type="paragraph" w:customStyle="1" w:styleId="Outlinei">
    <w:name w:val="Outline i)"/>
    <w:basedOn w:val="Normal"/>
    <w:rsid w:val="00087F81"/>
    <w:pPr>
      <w:tabs>
        <w:tab w:val="num" w:pos="1782"/>
      </w:tabs>
      <w:spacing w:before="120"/>
      <w:ind w:left="1782" w:hanging="792"/>
    </w:pPr>
  </w:style>
  <w:style w:type="character" w:customStyle="1" w:styleId="Table">
    <w:name w:val="Table"/>
    <w:rsid w:val="00087F81"/>
    <w:rPr>
      <w:rFonts w:ascii="Arial" w:hAnsi="Arial" w:cs="Times New Roman"/>
      <w:sz w:val="20"/>
    </w:rPr>
  </w:style>
  <w:style w:type="paragraph" w:customStyle="1" w:styleId="SectionVIIHeader2">
    <w:name w:val="Section VII Header2"/>
    <w:basedOn w:val="Heading10"/>
    <w:autoRedefine/>
    <w:rsid w:val="00087F81"/>
    <w:pPr>
      <w:keepNext/>
    </w:pPr>
    <w:rPr>
      <w:bCs/>
      <w:i/>
      <w:sz w:val="20"/>
    </w:rPr>
  </w:style>
  <w:style w:type="paragraph" w:customStyle="1" w:styleId="ClauseSubList">
    <w:name w:val="ClauseSub_List"/>
    <w:rsid w:val="00087F81"/>
    <w:pPr>
      <w:tabs>
        <w:tab w:val="num" w:pos="576"/>
      </w:tabs>
      <w:suppressAutoHyphens/>
      <w:ind w:left="576" w:hanging="576"/>
    </w:pPr>
    <w:rPr>
      <w:sz w:val="22"/>
      <w:szCs w:val="22"/>
      <w:lang w:val="en-GB" w:eastAsia="en-US"/>
    </w:rPr>
  </w:style>
  <w:style w:type="paragraph" w:customStyle="1" w:styleId="ClauseSubListSubList">
    <w:name w:val="ClauseSub_List_SubList"/>
    <w:rsid w:val="00087F81"/>
    <w:pPr>
      <w:tabs>
        <w:tab w:val="num" w:pos="1800"/>
      </w:tabs>
      <w:ind w:left="1800" w:hanging="360"/>
    </w:pPr>
    <w:rPr>
      <w:sz w:val="22"/>
      <w:szCs w:val="22"/>
      <w:lang w:val="en-GB" w:eastAsia="en-US"/>
    </w:rPr>
  </w:style>
  <w:style w:type="paragraph" w:customStyle="1" w:styleId="ClauseSubParaIndent">
    <w:name w:val="ClauseSub_ParaIndent"/>
    <w:basedOn w:val="ClauseSubPara"/>
    <w:rsid w:val="00087F81"/>
    <w:pPr>
      <w:ind w:left="2835"/>
    </w:pPr>
  </w:style>
  <w:style w:type="paragraph" w:customStyle="1" w:styleId="FIDICSectionBegin">
    <w:name w:val="FIDIC__SectionBegin"/>
    <w:basedOn w:val="Normal"/>
    <w:next w:val="FIDICSectionName"/>
    <w:rsid w:val="00087F81"/>
    <w:pPr>
      <w:widowControl w:val="0"/>
      <w:autoSpaceDE w:val="0"/>
      <w:autoSpaceDN w:val="0"/>
      <w:adjustRightInd w:val="0"/>
      <w:spacing w:line="240" w:lineRule="exac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87F81"/>
    <w:pPr>
      <w:spacing w:before="100" w:after="300"/>
    </w:pPr>
    <w:rPr>
      <w:sz w:val="30"/>
      <w:szCs w:val="30"/>
    </w:rPr>
  </w:style>
  <w:style w:type="paragraph" w:customStyle="1" w:styleId="FIDICClauseSubName">
    <w:name w:val="FIDIC_ClauseSubName"/>
    <w:basedOn w:val="FIDICCoverTitle"/>
    <w:rsid w:val="00087F81"/>
    <w:pPr>
      <w:spacing w:before="240" w:line="240" w:lineRule="exact"/>
    </w:pPr>
    <w:rPr>
      <w:sz w:val="24"/>
      <w:szCs w:val="24"/>
    </w:rPr>
  </w:style>
  <w:style w:type="paragraph" w:customStyle="1" w:styleId="FIDICCoverTitle">
    <w:name w:val="FIDIC__CoverTitle"/>
    <w:basedOn w:val="Normal"/>
    <w:rsid w:val="00087F81"/>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87F81"/>
    <w:rPr>
      <w:sz w:val="28"/>
      <w:szCs w:val="28"/>
    </w:rPr>
  </w:style>
  <w:style w:type="paragraph" w:customStyle="1" w:styleId="FIDICClauseSubSubPara">
    <w:name w:val="FIDIC_ClauseSubSubPara"/>
    <w:basedOn w:val="FIDICClauseSubName"/>
    <w:rsid w:val="00087F8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87F8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87F81"/>
    <w:pPr>
      <w:widowControl w:val="0"/>
      <w:autoSpaceDE w:val="0"/>
      <w:autoSpaceDN w:val="0"/>
      <w:adjustRightInd w:val="0"/>
      <w:spacing w:line="240" w:lineRule="exact"/>
    </w:pPr>
    <w:rPr>
      <w:rFonts w:ascii="Arial" w:hAnsi="Arial" w:cs="Arial"/>
      <w:b/>
      <w:bCs/>
      <w:color w:val="0000CC"/>
      <w:sz w:val="20"/>
      <w:lang w:eastAsia="fr-FR"/>
    </w:rPr>
  </w:style>
  <w:style w:type="paragraph" w:customStyle="1" w:styleId="sec7-SubClause">
    <w:name w:val="sec7-SubClause"/>
    <w:basedOn w:val="Header1-Clauses"/>
    <w:rsid w:val="00087F81"/>
    <w:pPr>
      <w:tabs>
        <w:tab w:val="clear" w:pos="360"/>
        <w:tab w:val="left" w:pos="573"/>
      </w:tabs>
      <w:spacing w:before="0" w:after="0"/>
      <w:ind w:left="576" w:hanging="576"/>
    </w:pPr>
    <w:rPr>
      <w:rFonts w:ascii="Times New Roman" w:hAnsi="Times New Roman"/>
      <w:bCs/>
      <w:szCs w:val="24"/>
    </w:rPr>
  </w:style>
  <w:style w:type="paragraph" w:customStyle="1" w:styleId="Sec7-Clauses0">
    <w:name w:val="Sec7-Clauses"/>
    <w:basedOn w:val="Header1-Clauses"/>
    <w:rsid w:val="00087F81"/>
    <w:pPr>
      <w:tabs>
        <w:tab w:val="clear" w:pos="360"/>
      </w:tabs>
      <w:spacing w:before="0" w:after="0"/>
      <w:ind w:left="0" w:firstLine="0"/>
    </w:pPr>
    <w:rPr>
      <w:rFonts w:ascii="Times New Roman" w:hAnsi="Times New Roman"/>
      <w:bCs/>
      <w:szCs w:val="24"/>
      <w:lang w:val="es-ES_tradnl"/>
    </w:rPr>
  </w:style>
  <w:style w:type="paragraph" w:customStyle="1" w:styleId="sec7-header1">
    <w:name w:val="sec7-header1"/>
    <w:basedOn w:val="FIDICClauseSubName"/>
    <w:rsid w:val="00087F8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IVHeader"/>
    <w:rsid w:val="00087F81"/>
  </w:style>
  <w:style w:type="paragraph" w:customStyle="1" w:styleId="Parts">
    <w:name w:val="Parts"/>
    <w:basedOn w:val="Heading10"/>
    <w:rsid w:val="00087F81"/>
    <w:pPr>
      <w:suppressAutoHyphens/>
      <w:spacing w:before="480" w:after="240"/>
    </w:pPr>
    <w:rPr>
      <w:rFonts w:ascii="Times New Roman Bold" w:hAnsi="Times New Roman Bold"/>
      <w:smallCaps/>
      <w:kern w:val="0"/>
      <w:sz w:val="56"/>
    </w:rPr>
  </w:style>
  <w:style w:type="paragraph" w:customStyle="1" w:styleId="StyleHeader1-ClausesLeft0Hanging03After0pt">
    <w:name w:val="Style Header 1 - Clauses + Left:  0&quot; Hanging:  0.3&quot; After:  0 pt"/>
    <w:basedOn w:val="Header1-Clauses"/>
    <w:rsid w:val="00087F81"/>
    <w:pPr>
      <w:numPr>
        <w:numId w:val="3"/>
      </w:numPr>
      <w:tabs>
        <w:tab w:val="left" w:pos="342"/>
      </w:tabs>
      <w:spacing w:before="0" w:after="0"/>
      <w:ind w:left="342"/>
    </w:pPr>
    <w:rPr>
      <w:rFonts w:ascii="Times New Roman" w:hAnsi="Times New Roman"/>
      <w:bCs/>
      <w:lang w:val="es-ES_tradnl"/>
    </w:rPr>
  </w:style>
  <w:style w:type="paragraph" w:customStyle="1" w:styleId="StyleStyleHeader1-ClausesAfter0ptLeft0Hanging1">
    <w:name w:val="Style Style Header 1 - Clauses + After:  0 pt + Left:  0&quot; Hanging:...1"/>
    <w:basedOn w:val="StyleHeader1-ClausesAfter0pt"/>
    <w:autoRedefine/>
    <w:rsid w:val="00087F8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87F81"/>
    <w:pPr>
      <w:numPr>
        <w:ilvl w:val="2"/>
        <w:numId w:val="2"/>
      </w:numPr>
      <w:tabs>
        <w:tab w:val="clear" w:pos="1728"/>
        <w:tab w:val="left" w:pos="972"/>
        <w:tab w:val="left" w:pos="1008"/>
        <w:tab w:val="num" w:pos="1710"/>
      </w:tabs>
      <w:spacing w:before="0" w:after="240"/>
      <w:ind w:left="1008" w:firstLine="144"/>
      <w:jc w:val="both"/>
    </w:pPr>
    <w:rPr>
      <w:lang w:val="es-ES_tradnl"/>
    </w:rPr>
  </w:style>
  <w:style w:type="paragraph" w:customStyle="1" w:styleId="StyleHeading4Sub-ClauseSub-paragraphClauseSubSubNoNameAft">
    <w:name w:val="Style Heading 4Sub-Clause Sub-paragraphClauseSubSub_No&amp;Name + Aft..."/>
    <w:basedOn w:val="Heading40"/>
    <w:rsid w:val="00087F81"/>
    <w:pPr>
      <w:keepNext/>
      <w:numPr>
        <w:ilvl w:val="0"/>
        <w:numId w:val="0"/>
      </w:numPr>
      <w:tabs>
        <w:tab w:val="left" w:pos="1512"/>
      </w:tabs>
      <w:spacing w:before="0" w:after="180"/>
      <w:ind w:left="1512" w:right="18" w:hanging="540"/>
    </w:pPr>
    <w:rPr>
      <w:b/>
      <w:bCs/>
      <w:spacing w:val="0"/>
    </w:rPr>
  </w:style>
  <w:style w:type="paragraph" w:customStyle="1" w:styleId="Section7heading3">
    <w:name w:val="Section 7 heading 3"/>
    <w:basedOn w:val="Heading30"/>
    <w:rsid w:val="00087F81"/>
    <w:pPr>
      <w:numPr>
        <w:numId w:val="39"/>
      </w:numPr>
      <w:tabs>
        <w:tab w:val="clear" w:pos="720"/>
      </w:tabs>
      <w:suppressAutoHyphens/>
      <w:spacing w:after="0"/>
      <w:ind w:left="0" w:firstLine="0"/>
      <w:jc w:val="center"/>
    </w:pPr>
    <w:rPr>
      <w:b/>
      <w:sz w:val="28"/>
    </w:rPr>
  </w:style>
  <w:style w:type="paragraph" w:customStyle="1" w:styleId="Section7heading4">
    <w:name w:val="Section 7 heading 4"/>
    <w:basedOn w:val="Heading30"/>
    <w:link w:val="Section7heading4Char"/>
    <w:rsid w:val="00087F81"/>
    <w:pPr>
      <w:tabs>
        <w:tab w:val="left" w:pos="576"/>
      </w:tabs>
      <w:suppressAutoHyphens/>
      <w:spacing w:after="0"/>
      <w:ind w:hanging="576"/>
      <w:jc w:val="left"/>
    </w:pPr>
    <w:rPr>
      <w:b/>
    </w:rPr>
  </w:style>
  <w:style w:type="character" w:customStyle="1" w:styleId="Section7heading4Char">
    <w:name w:val="Section 7 heading 4 Char"/>
    <w:link w:val="Section7heading4"/>
    <w:locked/>
    <w:rsid w:val="00087F81"/>
    <w:rPr>
      <w:b/>
      <w:sz w:val="24"/>
    </w:rPr>
  </w:style>
  <w:style w:type="paragraph" w:customStyle="1" w:styleId="Section7heading5">
    <w:name w:val="Section 7 heading 5"/>
    <w:basedOn w:val="Heading30"/>
    <w:rsid w:val="00087F81"/>
    <w:pPr>
      <w:suppressAutoHyphens/>
      <w:spacing w:after="0"/>
      <w:ind w:left="0"/>
    </w:pPr>
    <w:rPr>
      <w:b/>
    </w:rPr>
  </w:style>
  <w:style w:type="paragraph" w:customStyle="1" w:styleId="StyleSection7heading3After10pt">
    <w:name w:val="Style Section 7 heading 3 + After:  10 pt"/>
    <w:basedOn w:val="Section7heading3"/>
    <w:rsid w:val="00087F81"/>
    <w:pPr>
      <w:spacing w:after="200"/>
    </w:pPr>
    <w:rPr>
      <w:rFonts w:ascii="Times New Roman Bold" w:hAnsi="Times New Roman Bold"/>
      <w:bCs/>
      <w:szCs w:val="28"/>
    </w:rPr>
  </w:style>
  <w:style w:type="paragraph" w:customStyle="1" w:styleId="StyleTOC1Before8pt">
    <w:name w:val="Style TOC 1 + Before:  8 pt"/>
    <w:basedOn w:val="TOC1"/>
    <w:rsid w:val="00087F81"/>
    <w:pPr>
      <w:tabs>
        <w:tab w:val="clear" w:pos="360"/>
        <w:tab w:val="clear" w:pos="8990"/>
        <w:tab w:val="right" w:pos="720"/>
        <w:tab w:val="right" w:leader="dot" w:pos="9000"/>
      </w:tabs>
      <w:suppressAutoHyphens/>
      <w:spacing w:before="160" w:after="0"/>
      <w:ind w:left="720" w:right="720" w:hanging="720"/>
      <w:jc w:val="both"/>
      <w:outlineLvl w:val="9"/>
    </w:pPr>
    <w:rPr>
      <w:bCs/>
      <w:noProof w:val="0"/>
    </w:rPr>
  </w:style>
  <w:style w:type="paragraph" w:customStyle="1" w:styleId="StyleClauseSubList12ptJustifiedAfter10pt">
    <w:name w:val="Style ClauseSub_List + 12 pt Justified After:  10 pt"/>
    <w:basedOn w:val="ClauseSubList"/>
    <w:rsid w:val="00087F81"/>
    <w:pPr>
      <w:spacing w:after="200"/>
      <w:jc w:val="both"/>
    </w:pPr>
    <w:rPr>
      <w:sz w:val="24"/>
      <w:szCs w:val="24"/>
    </w:rPr>
  </w:style>
  <w:style w:type="paragraph" w:customStyle="1" w:styleId="UG-Sec3-Heading2">
    <w:name w:val="UG - Sec 3 - Heading 2"/>
    <w:basedOn w:val="UG-Heading2"/>
    <w:rsid w:val="00087F81"/>
  </w:style>
  <w:style w:type="paragraph" w:customStyle="1" w:styleId="UG-Heading2">
    <w:name w:val="UG - Heading 2"/>
    <w:basedOn w:val="Heading20"/>
    <w:next w:val="Normal"/>
    <w:rsid w:val="00087F81"/>
    <w:pPr>
      <w:tabs>
        <w:tab w:val="clear" w:pos="619"/>
      </w:tabs>
      <w:suppressAutoHyphens/>
      <w:spacing w:after="240"/>
    </w:pPr>
    <w:rPr>
      <w:sz w:val="32"/>
      <w:szCs w:val="28"/>
    </w:rPr>
  </w:style>
  <w:style w:type="paragraph" w:customStyle="1" w:styleId="DefaultParagraphFont1">
    <w:name w:val="Default Paragraph Font1"/>
    <w:next w:val="Normal"/>
    <w:rsid w:val="00087F81"/>
    <w:pPr>
      <w:numPr>
        <w:numId w:val="33"/>
      </w:numPr>
      <w:tabs>
        <w:tab w:val="num" w:pos="1038"/>
      </w:tabs>
      <w:ind w:left="1038" w:hanging="519"/>
    </w:pPr>
    <w:rPr>
      <w:rFonts w:ascii="‚l‚r –¾’©" w:hAnsi="‚l‚r –¾’©" w:cs="‚l‚r –¾’©"/>
      <w:noProof/>
      <w:sz w:val="21"/>
      <w:lang w:val="en-GB" w:eastAsia="en-GB"/>
    </w:rPr>
  </w:style>
  <w:style w:type="paragraph" w:customStyle="1" w:styleId="Title1">
    <w:name w:val="Title1"/>
    <w:basedOn w:val="Normal"/>
    <w:rsid w:val="00087F81"/>
    <w:pPr>
      <w:suppressAutoHyphens/>
    </w:pPr>
    <w:rPr>
      <w:rFonts w:ascii="Times New Roman Bold" w:hAnsi="Times New Roman Bold"/>
      <w:b/>
      <w:sz w:val="36"/>
    </w:rPr>
  </w:style>
  <w:style w:type="paragraph" w:customStyle="1" w:styleId="StyleSection7heading5LeftLeft0Hanging049">
    <w:name w:val="Style Section 7 heading 5 + Left Left:  0&quot; Hanging:  0.49&quot;"/>
    <w:basedOn w:val="Section7heading5"/>
    <w:rsid w:val="00087F81"/>
    <w:pPr>
      <w:ind w:left="706" w:hanging="706"/>
      <w:jc w:val="left"/>
    </w:pPr>
    <w:rPr>
      <w:bCs/>
    </w:rPr>
  </w:style>
  <w:style w:type="paragraph" w:customStyle="1" w:styleId="BlockQuotation">
    <w:name w:val="Block Quotation"/>
    <w:basedOn w:val="Normal"/>
    <w:rsid w:val="00087F81"/>
    <w:pPr>
      <w:ind w:left="855" w:right="-72" w:hanging="315"/>
      <w:jc w:val="both"/>
    </w:pPr>
    <w:rPr>
      <w:lang w:val="en-GB" w:eastAsia="fr-FR"/>
    </w:rPr>
  </w:style>
  <w:style w:type="paragraph" w:customStyle="1" w:styleId="Header3-Paragraph">
    <w:name w:val="Header 3 - Paragraph"/>
    <w:basedOn w:val="Normal"/>
    <w:rsid w:val="00087F81"/>
    <w:pPr>
      <w:tabs>
        <w:tab w:val="num" w:pos="864"/>
        <w:tab w:val="num" w:pos="1152"/>
      </w:tabs>
      <w:spacing w:after="200"/>
      <w:ind w:left="1238" w:hanging="619"/>
      <w:jc w:val="both"/>
    </w:pPr>
    <w:rPr>
      <w:lang w:eastAsia="fr-FR"/>
    </w:rPr>
  </w:style>
  <w:style w:type="paragraph" w:customStyle="1" w:styleId="a11">
    <w:name w:val="a1 1"/>
    <w:rsid w:val="00087F81"/>
    <w:pPr>
      <w:widowControl w:val="0"/>
      <w:tabs>
        <w:tab w:val="left" w:pos="-720"/>
      </w:tabs>
      <w:suppressAutoHyphens/>
    </w:pPr>
    <w:rPr>
      <w:rFonts w:ascii="CG Times" w:hAnsi="CG Times"/>
      <w:sz w:val="24"/>
      <w:lang w:val="en-US" w:eastAsia="en-US"/>
    </w:rPr>
  </w:style>
  <w:style w:type="paragraph" w:customStyle="1" w:styleId="REGULAR3">
    <w:name w:val="REGULAR 3"/>
    <w:rsid w:val="00087F81"/>
    <w:pPr>
      <w:widowControl w:val="0"/>
      <w:tabs>
        <w:tab w:val="left" w:pos="0"/>
        <w:tab w:val="right" w:pos="1560"/>
        <w:tab w:val="left" w:pos="1800"/>
        <w:tab w:val="left" w:pos="2160"/>
      </w:tabs>
      <w:suppressAutoHyphens/>
    </w:pPr>
    <w:rPr>
      <w:rFonts w:ascii="CG Times" w:hAnsi="CG Times"/>
      <w:sz w:val="24"/>
      <w:lang w:val="en-US" w:eastAsia="en-US"/>
    </w:rPr>
  </w:style>
  <w:style w:type="character" w:customStyle="1" w:styleId="Heading3CharChar2">
    <w:name w:val="Heading 3 Char Char2"/>
    <w:aliases w:val="Section Header3 Char Char Char Char"/>
    <w:rsid w:val="00087F81"/>
    <w:rPr>
      <w:rFonts w:cs="Times New Roman"/>
      <w:sz w:val="24"/>
      <w:lang w:val="en-US" w:eastAsia="fr-FR" w:bidi="ar-SA"/>
    </w:rPr>
  </w:style>
  <w:style w:type="paragraph" w:customStyle="1" w:styleId="UGHeader1">
    <w:name w:val="UG Header 1"/>
    <w:basedOn w:val="Heading10"/>
    <w:next w:val="Normal"/>
    <w:rsid w:val="00087F81"/>
    <w:pPr>
      <w:suppressAutoHyphens/>
      <w:spacing w:before="240" w:after="240"/>
    </w:pPr>
    <w:rPr>
      <w:rFonts w:ascii="Times New Roman Bold" w:hAnsi="Times New Roman Bold"/>
      <w:kern w:val="0"/>
      <w:sz w:val="36"/>
    </w:rPr>
  </w:style>
  <w:style w:type="paragraph" w:customStyle="1" w:styleId="UG-Sec3-Heading3">
    <w:name w:val="UG - Sec 3 - Heading 3"/>
    <w:basedOn w:val="Normal"/>
    <w:rsid w:val="00087F81"/>
    <w:pPr>
      <w:autoSpaceDE w:val="0"/>
      <w:autoSpaceDN w:val="0"/>
      <w:adjustRightInd w:val="0"/>
      <w:spacing w:after="200"/>
    </w:pPr>
    <w:rPr>
      <w:rFonts w:cs="Arial-BoldMT"/>
      <w:b/>
      <w:bCs/>
      <w:color w:val="000000"/>
    </w:rPr>
  </w:style>
  <w:style w:type="paragraph" w:customStyle="1" w:styleId="UG-Sec3b-Heading2">
    <w:name w:val="UG - Sec 3b - Heading 2"/>
    <w:basedOn w:val="UG-Sec3-Heading2"/>
    <w:rsid w:val="00087F81"/>
  </w:style>
  <w:style w:type="paragraph" w:customStyle="1" w:styleId="UG-Sec3b-Heading3">
    <w:name w:val="UG - Sec 3b - Heading 3"/>
    <w:basedOn w:val="UG-Sec3-Heading3"/>
    <w:rsid w:val="00087F81"/>
  </w:style>
  <w:style w:type="paragraph" w:customStyle="1" w:styleId="UG-Sec3b-Heading4">
    <w:name w:val="UG - Sec 3b - Heading 4"/>
    <w:basedOn w:val="Normal"/>
    <w:rsid w:val="00087F81"/>
    <w:pPr>
      <w:autoSpaceDE w:val="0"/>
      <w:autoSpaceDN w:val="0"/>
      <w:adjustRightInd w:val="0"/>
      <w:spacing w:before="120" w:after="200"/>
      <w:ind w:left="720" w:hanging="720"/>
      <w:jc w:val="both"/>
    </w:pPr>
    <w:rPr>
      <w:rFonts w:cs="Arial-BoldMT"/>
      <w:bCs/>
      <w:color w:val="000000"/>
    </w:rPr>
  </w:style>
  <w:style w:type="paragraph" w:customStyle="1" w:styleId="S4-header1">
    <w:name w:val="S4-header1"/>
    <w:basedOn w:val="Normal"/>
    <w:rsid w:val="00087F81"/>
    <w:pPr>
      <w:spacing w:before="120" w:after="240"/>
      <w:jc w:val="center"/>
    </w:pPr>
    <w:rPr>
      <w:b/>
      <w:sz w:val="36"/>
    </w:rPr>
  </w:style>
  <w:style w:type="paragraph" w:customStyle="1" w:styleId="SectionVHeading2">
    <w:name w:val="Section V. Heading 2"/>
    <w:basedOn w:val="SectionIVHeader"/>
    <w:rsid w:val="00087F81"/>
    <w:pPr>
      <w:spacing w:before="120" w:after="200"/>
    </w:pPr>
    <w:rPr>
      <w:sz w:val="28"/>
      <w:lang w:val="es-ES_tradnl"/>
    </w:rPr>
  </w:style>
  <w:style w:type="paragraph" w:customStyle="1" w:styleId="UG-Sec4-heading3">
    <w:name w:val="UG-Sec 4 - heading 3"/>
    <w:basedOn w:val="Normal"/>
    <w:rsid w:val="00087F81"/>
    <w:pPr>
      <w:spacing w:before="120" w:after="200"/>
      <w:jc w:val="center"/>
    </w:pPr>
    <w:rPr>
      <w:b/>
      <w:sz w:val="28"/>
      <w:szCs w:val="28"/>
    </w:rPr>
  </w:style>
  <w:style w:type="paragraph" w:customStyle="1" w:styleId="Section1Header2">
    <w:name w:val="Section 1 Header 2"/>
    <w:basedOn w:val="StyleHeader1-ClausesLeft0Hanging03After0pt"/>
    <w:rsid w:val="00087F81"/>
    <w:rPr>
      <w:lang w:val="en-US"/>
    </w:rPr>
  </w:style>
  <w:style w:type="paragraph" w:customStyle="1" w:styleId="Section1Header1">
    <w:name w:val="Section 1 Header 1"/>
    <w:basedOn w:val="BodyText2"/>
    <w:rsid w:val="00087F81"/>
    <w:pPr>
      <w:tabs>
        <w:tab w:val="clear" w:pos="360"/>
      </w:tabs>
      <w:suppressAutoHyphens/>
      <w:spacing w:after="200"/>
      <w:ind w:left="0" w:firstLine="0"/>
    </w:pPr>
    <w:rPr>
      <w:bCs/>
      <w:iCs/>
    </w:rPr>
  </w:style>
  <w:style w:type="paragraph" w:customStyle="1" w:styleId="Section4heading">
    <w:name w:val="Section 4 heading"/>
    <w:basedOn w:val="Normal"/>
    <w:next w:val="Normal"/>
    <w:rsid w:val="00087F8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87F81"/>
    <w:pPr>
      <w:widowControl w:val="0"/>
      <w:autoSpaceDE w:val="0"/>
      <w:autoSpaceDN w:val="0"/>
      <w:spacing w:line="384" w:lineRule="atLeast"/>
    </w:pPr>
    <w:rPr>
      <w:szCs w:val="24"/>
    </w:rPr>
  </w:style>
  <w:style w:type="paragraph" w:customStyle="1" w:styleId="Sec3header">
    <w:name w:val="Sec3 header"/>
    <w:basedOn w:val="Style11"/>
    <w:rsid w:val="00087F8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87F81"/>
    <w:pPr>
      <w:widowControl w:val="0"/>
      <w:autoSpaceDE w:val="0"/>
      <w:autoSpaceDN w:val="0"/>
      <w:adjustRightInd w:val="0"/>
    </w:pPr>
    <w:rPr>
      <w:szCs w:val="24"/>
    </w:rPr>
  </w:style>
  <w:style w:type="paragraph" w:customStyle="1" w:styleId="Style17">
    <w:name w:val="Style 17"/>
    <w:basedOn w:val="Normal"/>
    <w:rsid w:val="00087F81"/>
    <w:pPr>
      <w:widowControl w:val="0"/>
      <w:autoSpaceDE w:val="0"/>
      <w:autoSpaceDN w:val="0"/>
      <w:spacing w:line="264" w:lineRule="exact"/>
      <w:ind w:left="576" w:hanging="360"/>
    </w:pPr>
    <w:rPr>
      <w:szCs w:val="24"/>
    </w:rPr>
  </w:style>
  <w:style w:type="paragraph" w:customStyle="1" w:styleId="Style20">
    <w:name w:val="Style 20"/>
    <w:basedOn w:val="Normal"/>
    <w:rsid w:val="00087F81"/>
    <w:pPr>
      <w:widowControl w:val="0"/>
      <w:autoSpaceDE w:val="0"/>
      <w:autoSpaceDN w:val="0"/>
      <w:spacing w:before="144" w:after="360" w:line="264" w:lineRule="exact"/>
    </w:pPr>
    <w:rPr>
      <w:szCs w:val="24"/>
    </w:rPr>
  </w:style>
  <w:style w:type="paragraph" w:customStyle="1" w:styleId="Default">
    <w:name w:val="Default"/>
    <w:rsid w:val="00087F81"/>
    <w:pPr>
      <w:autoSpaceDE w:val="0"/>
      <w:autoSpaceDN w:val="0"/>
      <w:adjustRightInd w:val="0"/>
    </w:pPr>
    <w:rPr>
      <w:color w:val="000000"/>
      <w:sz w:val="24"/>
      <w:szCs w:val="24"/>
      <w:lang w:val="en-US" w:eastAsia="en-US"/>
    </w:rPr>
  </w:style>
  <w:style w:type="paragraph" w:customStyle="1" w:styleId="Head1">
    <w:name w:val="Head1"/>
    <w:basedOn w:val="Normal"/>
    <w:rsid w:val="00087F81"/>
    <w:pPr>
      <w:suppressAutoHyphens/>
      <w:spacing w:after="100"/>
      <w:jc w:val="center"/>
    </w:pPr>
    <w:rPr>
      <w:rFonts w:ascii="Times New Roman Bold" w:hAnsi="Times New Roman Bold"/>
      <w:b/>
    </w:rPr>
  </w:style>
  <w:style w:type="paragraph" w:customStyle="1" w:styleId="Style12">
    <w:name w:val="Style 12"/>
    <w:basedOn w:val="Normal"/>
    <w:rsid w:val="00087F81"/>
    <w:pPr>
      <w:widowControl w:val="0"/>
      <w:autoSpaceDE w:val="0"/>
      <w:autoSpaceDN w:val="0"/>
      <w:spacing w:line="264" w:lineRule="exact"/>
      <w:ind w:hanging="576"/>
      <w:jc w:val="both"/>
    </w:pPr>
    <w:rPr>
      <w:szCs w:val="24"/>
    </w:rPr>
  </w:style>
  <w:style w:type="paragraph" w:customStyle="1" w:styleId="S4Header">
    <w:name w:val="S4 Header"/>
    <w:basedOn w:val="Normal"/>
    <w:next w:val="Normal"/>
    <w:link w:val="S4HeaderChar"/>
    <w:rsid w:val="00087F81"/>
    <w:pPr>
      <w:spacing w:before="120" w:after="240"/>
      <w:jc w:val="center"/>
    </w:pPr>
    <w:rPr>
      <w:b/>
      <w:sz w:val="20"/>
    </w:rPr>
  </w:style>
  <w:style w:type="character" w:customStyle="1" w:styleId="S4HeaderChar">
    <w:name w:val="S4 Header Char"/>
    <w:link w:val="S4Header"/>
    <w:locked/>
    <w:rsid w:val="00087F81"/>
    <w:rPr>
      <w:b/>
    </w:rPr>
  </w:style>
  <w:style w:type="paragraph" w:customStyle="1" w:styleId="Section1">
    <w:name w:val="Section1"/>
    <w:basedOn w:val="Heading10"/>
    <w:autoRedefine/>
    <w:rsid w:val="00087F81"/>
    <w:pPr>
      <w:keepNext/>
      <w:keepLines/>
      <w:tabs>
        <w:tab w:val="left" w:pos="720"/>
      </w:tabs>
      <w:spacing w:before="480" w:after="0"/>
    </w:pPr>
    <w:rPr>
      <w:bCs/>
      <w:color w:val="4F81BD"/>
      <w:kern w:val="0"/>
      <w:sz w:val="28"/>
      <w:szCs w:val="28"/>
      <w:lang w:val="en-GB" w:eastAsia="fr-FR"/>
    </w:rPr>
  </w:style>
  <w:style w:type="paragraph" w:styleId="TOCHeading">
    <w:name w:val="TOC Heading"/>
    <w:basedOn w:val="Heading10"/>
    <w:next w:val="Normal"/>
    <w:uiPriority w:val="39"/>
    <w:semiHidden/>
    <w:unhideWhenUsed/>
    <w:qFormat/>
    <w:rsid w:val="00D52C96"/>
    <w:pPr>
      <w:keepNext/>
      <w:keepLines/>
      <w:spacing w:before="480" w:after="0" w:line="276" w:lineRule="auto"/>
      <w:jc w:val="left"/>
      <w:outlineLvl w:val="9"/>
    </w:pPr>
    <w:rPr>
      <w:rFonts w:ascii="Cambria" w:hAnsi="Cambria"/>
      <w:bCs/>
      <w:color w:val="365F91"/>
      <w:kern w:val="0"/>
      <w:sz w:val="28"/>
      <w:szCs w:val="28"/>
      <w:lang w:val="fr-FR" w:eastAsia="fr-FR"/>
    </w:rPr>
  </w:style>
  <w:style w:type="paragraph" w:styleId="Quote">
    <w:name w:val="Quote"/>
    <w:basedOn w:val="Normal"/>
    <w:next w:val="Normal"/>
    <w:link w:val="QuoteChar"/>
    <w:uiPriority w:val="29"/>
    <w:qFormat/>
    <w:rsid w:val="00D52C96"/>
    <w:rPr>
      <w:i/>
      <w:iCs/>
      <w:color w:val="000000"/>
    </w:rPr>
  </w:style>
  <w:style w:type="character" w:customStyle="1" w:styleId="QuoteChar">
    <w:name w:val="Quote Char"/>
    <w:link w:val="Quote"/>
    <w:uiPriority w:val="29"/>
    <w:rsid w:val="00D52C96"/>
    <w:rPr>
      <w:i/>
      <w:iCs/>
      <w:color w:val="000000"/>
      <w:sz w:val="24"/>
    </w:rPr>
  </w:style>
  <w:style w:type="paragraph" w:customStyle="1" w:styleId="Style1">
    <w:name w:val="Style1"/>
    <w:basedOn w:val="BodyText2"/>
    <w:link w:val="Style1Car"/>
    <w:qFormat/>
    <w:rsid w:val="00FC450E"/>
    <w:pPr>
      <w:spacing w:before="0" w:after="200"/>
      <w:ind w:left="30" w:firstLine="18"/>
    </w:pPr>
  </w:style>
  <w:style w:type="character" w:customStyle="1" w:styleId="Style1Car">
    <w:name w:val="Style1 Car"/>
    <w:link w:val="Style1"/>
    <w:rsid w:val="00FC450E"/>
    <w:rPr>
      <w:b/>
      <w:sz w:val="28"/>
    </w:rPr>
  </w:style>
  <w:style w:type="paragraph" w:customStyle="1" w:styleId="Style2">
    <w:name w:val="Style2"/>
    <w:basedOn w:val="Sec1-Clauses"/>
    <w:link w:val="Style2Car"/>
    <w:qFormat/>
    <w:rsid w:val="00FC450E"/>
    <w:pPr>
      <w:spacing w:before="0" w:after="200"/>
    </w:pPr>
  </w:style>
  <w:style w:type="character" w:customStyle="1" w:styleId="Style2Car">
    <w:name w:val="Style2 Car"/>
    <w:link w:val="Style2"/>
    <w:rsid w:val="00FC450E"/>
    <w:rPr>
      <w:b/>
      <w:sz w:val="24"/>
    </w:rPr>
  </w:style>
  <w:style w:type="paragraph" w:styleId="Index9">
    <w:name w:val="index 9"/>
    <w:basedOn w:val="Normal"/>
    <w:next w:val="Normal"/>
    <w:autoRedefine/>
    <w:rsid w:val="00EC4CBF"/>
    <w:pPr>
      <w:ind w:left="2160" w:hanging="240"/>
    </w:pPr>
  </w:style>
  <w:style w:type="character" w:styleId="EndnoteReference">
    <w:name w:val="endnote reference"/>
    <w:rsid w:val="00EC4CBF"/>
    <w:rPr>
      <w:rFonts w:ascii="CG Times" w:hAnsi="CG Times"/>
      <w:noProof w:val="0"/>
      <w:sz w:val="22"/>
      <w:vertAlign w:val="superscript"/>
      <w:lang w:val="en-US"/>
    </w:rPr>
  </w:style>
  <w:style w:type="paragraph" w:customStyle="1" w:styleId="Head12">
    <w:name w:val="Head 1.2"/>
    <w:basedOn w:val="Normal"/>
    <w:rsid w:val="00EC4CBF"/>
    <w:pPr>
      <w:numPr>
        <w:numId w:val="41"/>
      </w:numPr>
      <w:jc w:val="both"/>
    </w:pPr>
    <w:rPr>
      <w:rFonts w:ascii="Arial" w:hAnsi="Arial"/>
      <w:sz w:val="20"/>
    </w:rPr>
  </w:style>
  <w:style w:type="paragraph" w:customStyle="1" w:styleId="ChapterNumber">
    <w:name w:val="ChapterNumber"/>
    <w:rsid w:val="00EC4CBF"/>
    <w:pPr>
      <w:tabs>
        <w:tab w:val="left" w:pos="-720"/>
      </w:tabs>
      <w:suppressAutoHyphens/>
    </w:pPr>
    <w:rPr>
      <w:rFonts w:ascii="CG Times" w:hAnsi="CG Times"/>
      <w:sz w:val="22"/>
      <w:lang w:val="en-US" w:eastAsia="en-US"/>
    </w:rPr>
  </w:style>
  <w:style w:type="paragraph" w:customStyle="1" w:styleId="TextBox">
    <w:name w:val="Text Box"/>
    <w:rsid w:val="00EC4CBF"/>
    <w:pPr>
      <w:keepNext/>
      <w:keepLines/>
      <w:tabs>
        <w:tab w:val="left" w:pos="-720"/>
      </w:tabs>
      <w:suppressAutoHyphens/>
      <w:jc w:val="both"/>
    </w:pPr>
    <w:rPr>
      <w:spacing w:val="-2"/>
      <w:sz w:val="22"/>
      <w:lang w:val="en-US" w:eastAsia="en-US"/>
    </w:rPr>
  </w:style>
  <w:style w:type="paragraph" w:customStyle="1" w:styleId="Heading1a">
    <w:name w:val="Heading 1a"/>
    <w:rsid w:val="00EC4CBF"/>
    <w:pPr>
      <w:keepNext/>
      <w:keepLines/>
      <w:tabs>
        <w:tab w:val="left" w:pos="-720"/>
      </w:tabs>
      <w:suppressAutoHyphens/>
      <w:jc w:val="center"/>
    </w:pPr>
    <w:rPr>
      <w:b/>
      <w:smallCaps/>
      <w:sz w:val="32"/>
      <w:lang w:val="en-US" w:eastAsia="en-US"/>
    </w:rPr>
  </w:style>
  <w:style w:type="paragraph" w:customStyle="1" w:styleId="SectionIIIHeading1">
    <w:name w:val="Section III Heading 1"/>
    <w:qFormat/>
    <w:rsid w:val="00EC4CBF"/>
    <w:pPr>
      <w:spacing w:before="120" w:after="240"/>
    </w:pPr>
    <w:rPr>
      <w:b/>
      <w:sz w:val="24"/>
      <w:lang w:val="en-US" w:eastAsia="en-US"/>
    </w:rPr>
  </w:style>
  <w:style w:type="paragraph" w:customStyle="1" w:styleId="Paragraphedeliste2">
    <w:name w:val="Paragraphe de liste2"/>
    <w:basedOn w:val="Normal"/>
    <w:rsid w:val="00240571"/>
    <w:pPr>
      <w:ind w:left="720"/>
      <w:contextualSpacing/>
      <w:jc w:val="both"/>
    </w:pPr>
  </w:style>
  <w:style w:type="paragraph" w:customStyle="1" w:styleId="TitreClause">
    <w:name w:val="Titre Clause"/>
    <w:basedOn w:val="Normal"/>
    <w:rsid w:val="004C474A"/>
    <w:pPr>
      <w:spacing w:after="200"/>
      <w:ind w:left="360" w:hanging="360"/>
    </w:pPr>
    <w:rPr>
      <w:b/>
      <w:bCs/>
    </w:rPr>
  </w:style>
  <w:style w:type="character" w:customStyle="1" w:styleId="TitreLettre">
    <w:name w:val="Titre Lettre"/>
    <w:rsid w:val="00225229"/>
    <w:rPr>
      <w:b/>
      <w:bCs/>
      <w:sz w:val="28"/>
    </w:rPr>
  </w:style>
  <w:style w:type="character" w:customStyle="1" w:styleId="TitreSection">
    <w:name w:val="Titre Section"/>
    <w:rsid w:val="00225229"/>
    <w:rPr>
      <w:rFonts w:ascii="Times New Roman" w:hAnsi="Times New Roman"/>
      <w:b/>
      <w:bCs/>
      <w:sz w:val="36"/>
    </w:rPr>
  </w:style>
  <w:style w:type="paragraph" w:customStyle="1" w:styleId="Sous-titrelettre">
    <w:name w:val="Sous-titre lettre"/>
    <w:basedOn w:val="Subtitle"/>
    <w:rsid w:val="0090142E"/>
    <w:pPr>
      <w:numPr>
        <w:numId w:val="55"/>
      </w:numPr>
    </w:pPr>
    <w:rPr>
      <w:bCs/>
      <w:sz w:val="28"/>
    </w:rPr>
  </w:style>
  <w:style w:type="paragraph" w:customStyle="1" w:styleId="SectionIII">
    <w:name w:val="Section III"/>
    <w:basedOn w:val="Normal"/>
    <w:rsid w:val="009F6F18"/>
    <w:pPr>
      <w:spacing w:after="200"/>
    </w:pPr>
    <w:rPr>
      <w:b/>
      <w:bCs/>
      <w:sz w:val="28"/>
    </w:rPr>
  </w:style>
  <w:style w:type="paragraph" w:customStyle="1" w:styleId="Stylesec7-clausesAvant0ptAprs10pt">
    <w:name w:val="Style sec7-clauses + Avant : 0 pt Après : 10 pt"/>
    <w:basedOn w:val="sec7-clauses"/>
    <w:rsid w:val="00FB0564"/>
    <w:pPr>
      <w:spacing w:before="0" w:after="200"/>
    </w:pPr>
    <w:rPr>
      <w:bCs/>
    </w:rPr>
  </w:style>
  <w:style w:type="paragraph" w:customStyle="1" w:styleId="SectionVIIIClause">
    <w:name w:val="Section VIII. Clause"/>
    <w:basedOn w:val="Stylesec7-clausesAvant0ptAprs10pt"/>
    <w:rsid w:val="00077CD1"/>
    <w:pPr>
      <w:tabs>
        <w:tab w:val="left" w:pos="567"/>
      </w:tabs>
      <w:ind w:left="567" w:hanging="567"/>
    </w:pPr>
  </w:style>
  <w:style w:type="table" w:styleId="TableGrid">
    <w:name w:val="Table Grid"/>
    <w:basedOn w:val="TableNormal"/>
    <w:uiPriority w:val="59"/>
    <w:rsid w:val="00FB0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ire2">
    <w:name w:val="Formulaire2"/>
    <w:basedOn w:val="Normal"/>
    <w:link w:val="Formulaire2Car"/>
    <w:qFormat/>
    <w:rsid w:val="00FB2E94"/>
    <w:pPr>
      <w:suppressAutoHyphens/>
      <w:overflowPunct w:val="0"/>
      <w:autoSpaceDE w:val="0"/>
      <w:autoSpaceDN w:val="0"/>
      <w:adjustRightInd w:val="0"/>
      <w:spacing w:after="142" w:line="240" w:lineRule="atLeast"/>
      <w:jc w:val="center"/>
      <w:textAlignment w:val="baseline"/>
    </w:pPr>
    <w:rPr>
      <w:rFonts w:ascii="Arial" w:hAnsi="Arial"/>
      <w:b/>
      <w:lang w:val="fr-FR"/>
    </w:rPr>
  </w:style>
  <w:style w:type="character" w:customStyle="1" w:styleId="Formulaire2Car">
    <w:name w:val="Formulaire2 Car"/>
    <w:link w:val="Formulaire2"/>
    <w:rsid w:val="00FB2E94"/>
    <w:rPr>
      <w:rFonts w:ascii="Arial" w:hAnsi="Arial"/>
      <w:b/>
      <w:sz w:val="24"/>
      <w:lang w:eastAsia="en-US"/>
    </w:rPr>
  </w:style>
  <w:style w:type="paragraph" w:customStyle="1" w:styleId="Heading1">
    <w:name w:val="Heading1"/>
    <w:basedOn w:val="Normal"/>
    <w:qFormat/>
    <w:rsid w:val="00790DA4"/>
    <w:pPr>
      <w:numPr>
        <w:numId w:val="76"/>
      </w:numPr>
      <w:suppressAutoHyphens/>
      <w:overflowPunct w:val="0"/>
      <w:autoSpaceDE w:val="0"/>
      <w:autoSpaceDN w:val="0"/>
      <w:adjustRightInd w:val="0"/>
      <w:spacing w:after="142" w:line="240" w:lineRule="atLeast"/>
      <w:jc w:val="both"/>
      <w:textAlignment w:val="baseline"/>
    </w:pPr>
    <w:rPr>
      <w:rFonts w:ascii="Arial" w:hAnsi="Arial"/>
      <w:b/>
      <w:sz w:val="20"/>
      <w:lang w:val="fr-FR"/>
    </w:rPr>
  </w:style>
  <w:style w:type="paragraph" w:customStyle="1" w:styleId="Heading2">
    <w:name w:val="Heading2"/>
    <w:basedOn w:val="Normal"/>
    <w:qFormat/>
    <w:rsid w:val="00790DA4"/>
    <w:pPr>
      <w:numPr>
        <w:ilvl w:val="1"/>
        <w:numId w:val="76"/>
      </w:numPr>
      <w:suppressAutoHyphens/>
      <w:overflowPunct w:val="0"/>
      <w:autoSpaceDE w:val="0"/>
      <w:autoSpaceDN w:val="0"/>
      <w:adjustRightInd w:val="0"/>
      <w:spacing w:after="142" w:line="240" w:lineRule="atLeast"/>
      <w:jc w:val="both"/>
      <w:textAlignment w:val="baseline"/>
    </w:pPr>
    <w:rPr>
      <w:rFonts w:ascii="Arial" w:hAnsi="Arial"/>
      <w:sz w:val="20"/>
      <w:lang w:val="fr-FR"/>
    </w:rPr>
  </w:style>
  <w:style w:type="paragraph" w:customStyle="1" w:styleId="Heading3">
    <w:name w:val="Heading3"/>
    <w:basedOn w:val="Normal"/>
    <w:qFormat/>
    <w:rsid w:val="00790DA4"/>
    <w:pPr>
      <w:numPr>
        <w:ilvl w:val="2"/>
        <w:numId w:val="76"/>
      </w:numPr>
      <w:suppressAutoHyphens/>
      <w:overflowPunct w:val="0"/>
      <w:autoSpaceDE w:val="0"/>
      <w:autoSpaceDN w:val="0"/>
      <w:adjustRightInd w:val="0"/>
      <w:spacing w:after="142" w:line="240" w:lineRule="atLeast"/>
      <w:jc w:val="both"/>
      <w:textAlignment w:val="baseline"/>
    </w:pPr>
    <w:rPr>
      <w:rFonts w:ascii="Arial" w:hAnsi="Arial"/>
      <w:sz w:val="20"/>
      <w:lang w:val="fr-FR"/>
    </w:rPr>
  </w:style>
  <w:style w:type="paragraph" w:customStyle="1" w:styleId="Heading4">
    <w:name w:val="Heading4"/>
    <w:basedOn w:val="Normal"/>
    <w:qFormat/>
    <w:rsid w:val="00790DA4"/>
    <w:pPr>
      <w:numPr>
        <w:ilvl w:val="3"/>
        <w:numId w:val="76"/>
      </w:numPr>
      <w:suppressAutoHyphens/>
      <w:overflowPunct w:val="0"/>
      <w:autoSpaceDE w:val="0"/>
      <w:autoSpaceDN w:val="0"/>
      <w:adjustRightInd w:val="0"/>
      <w:spacing w:after="142" w:line="240" w:lineRule="atLeast"/>
      <w:jc w:val="both"/>
      <w:textAlignment w:val="baseline"/>
    </w:pPr>
    <w:rPr>
      <w:rFonts w:ascii="Arial" w:hAnsi="Arial"/>
      <w:sz w:val="20"/>
      <w:lang w:val="fr-FR"/>
    </w:rPr>
  </w:style>
  <w:style w:type="character" w:styleId="UnresolvedMention">
    <w:name w:val="Unresolved Mention"/>
    <w:basedOn w:val="DefaultParagraphFont"/>
    <w:uiPriority w:val="99"/>
    <w:semiHidden/>
    <w:unhideWhenUsed/>
    <w:rsid w:val="00E0257B"/>
    <w:rPr>
      <w:color w:val="605E5C"/>
      <w:shd w:val="clear" w:color="auto" w:fill="E1DFDD"/>
    </w:rPr>
  </w:style>
  <w:style w:type="character" w:styleId="IntenseEmphasis">
    <w:name w:val="Intense Emphasis"/>
    <w:basedOn w:val="DefaultParagraphFont"/>
    <w:uiPriority w:val="21"/>
    <w:qFormat/>
    <w:rsid w:val="00105571"/>
    <w:rPr>
      <w:i/>
      <w:iCs/>
      <w:color w:val="2E74B5" w:themeColor="accent1" w:themeShade="BF"/>
    </w:rPr>
  </w:style>
  <w:style w:type="paragraph" w:styleId="IntenseQuote">
    <w:name w:val="Intense Quote"/>
    <w:basedOn w:val="Normal"/>
    <w:next w:val="Normal"/>
    <w:link w:val="IntenseQuoteChar"/>
    <w:uiPriority w:val="30"/>
    <w:qFormat/>
    <w:rsid w:val="00105571"/>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105571"/>
    <w:rPr>
      <w:rFonts w:asciiTheme="minorHAnsi" w:eastAsiaTheme="minorHAnsi" w:hAnsiTheme="minorHAnsi" w:cstheme="minorBidi"/>
      <w:i/>
      <w:iCs/>
      <w:color w:val="2E74B5" w:themeColor="accent1" w:themeShade="BF"/>
      <w:kern w:val="2"/>
      <w:sz w:val="24"/>
      <w:szCs w:val="24"/>
      <w:lang w:eastAsia="en-US"/>
      <w14:ligatures w14:val="standardContextual"/>
    </w:rPr>
  </w:style>
  <w:style w:type="character" w:styleId="IntenseReference">
    <w:name w:val="Intense Reference"/>
    <w:basedOn w:val="DefaultParagraphFont"/>
    <w:uiPriority w:val="32"/>
    <w:qFormat/>
    <w:rsid w:val="00105571"/>
    <w:rPr>
      <w:b/>
      <w:bCs/>
      <w:smallCaps/>
      <w:color w:val="2E74B5" w:themeColor="accent1" w:themeShade="BF"/>
      <w:spacing w:val="5"/>
    </w:rPr>
  </w:style>
  <w:style w:type="character" w:customStyle="1" w:styleId="ListParagraphChar">
    <w:name w:val="List Paragraph Char"/>
    <w:aliases w:val="Indent Paragraph Char,Table/Figure Heading Char,References Char,Resume Title Char,heading 4 Char,Citation List Char,List Bulet Char,Paragraphe de liste PBLH Char,Bullet List Char,FooterText Char,Num List Paragraph Char,BULLET Char"/>
    <w:link w:val="ListParagraph"/>
    <w:uiPriority w:val="34"/>
    <w:qFormat/>
    <w:locked/>
    <w:rsid w:val="00105571"/>
    <w:rPr>
      <w:sz w:val="24"/>
      <w:lang w:val="en-US" w:eastAsia="en-US"/>
    </w:rPr>
  </w:style>
  <w:style w:type="paragraph" w:customStyle="1" w:styleId="TableParagraph">
    <w:name w:val="Table Paragraph"/>
    <w:basedOn w:val="Normal"/>
    <w:uiPriority w:val="1"/>
    <w:qFormat/>
    <w:rsid w:val="00105571"/>
    <w:pPr>
      <w:widowControl w:val="0"/>
    </w:pPr>
    <w:rPr>
      <w:rFonts w:asciiTheme="minorHAnsi" w:eastAsiaTheme="minorHAnsi" w:hAnsiTheme="minorHAnsi" w:cstheme="minorBidi"/>
      <w:sz w:val="22"/>
      <w:szCs w:val="22"/>
    </w:rPr>
  </w:style>
  <w:style w:type="paragraph" w:styleId="Revision">
    <w:name w:val="Revision"/>
    <w:hidden/>
    <w:uiPriority w:val="99"/>
    <w:semiHidden/>
    <w:rsid w:val="00E8537B"/>
    <w:rPr>
      <w:sz w:val="24"/>
      <w:lang w:val="en-US" w:eastAsia="en-US"/>
    </w:rPr>
  </w:style>
  <w:style w:type="character" w:styleId="Mention">
    <w:name w:val="Mention"/>
    <w:basedOn w:val="DefaultParagraphFont"/>
    <w:uiPriority w:val="99"/>
    <w:unhideWhenUsed/>
    <w:rsid w:val="009B36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320274">
      <w:bodyDiv w:val="1"/>
      <w:marLeft w:val="0"/>
      <w:marRight w:val="0"/>
      <w:marTop w:val="0"/>
      <w:marBottom w:val="0"/>
      <w:divBdr>
        <w:top w:val="none" w:sz="0" w:space="0" w:color="auto"/>
        <w:left w:val="none" w:sz="0" w:space="0" w:color="auto"/>
        <w:bottom w:val="none" w:sz="0" w:space="0" w:color="auto"/>
        <w:right w:val="none" w:sz="0" w:space="0" w:color="auto"/>
      </w:divBdr>
      <w:divsChild>
        <w:div w:id="799299544">
          <w:marLeft w:val="0"/>
          <w:marRight w:val="0"/>
          <w:marTop w:val="0"/>
          <w:marBottom w:val="0"/>
          <w:divBdr>
            <w:top w:val="none" w:sz="0" w:space="0" w:color="auto"/>
            <w:left w:val="none" w:sz="0" w:space="0" w:color="auto"/>
            <w:bottom w:val="none" w:sz="0" w:space="0" w:color="auto"/>
            <w:right w:val="none" w:sz="0" w:space="0" w:color="auto"/>
          </w:divBdr>
        </w:div>
      </w:divsChild>
    </w:div>
    <w:div w:id="270018566">
      <w:bodyDiv w:val="1"/>
      <w:marLeft w:val="0"/>
      <w:marRight w:val="0"/>
      <w:marTop w:val="0"/>
      <w:marBottom w:val="0"/>
      <w:divBdr>
        <w:top w:val="none" w:sz="0" w:space="0" w:color="auto"/>
        <w:left w:val="none" w:sz="0" w:space="0" w:color="auto"/>
        <w:bottom w:val="none" w:sz="0" w:space="0" w:color="auto"/>
        <w:right w:val="none" w:sz="0" w:space="0" w:color="auto"/>
      </w:divBdr>
      <w:divsChild>
        <w:div w:id="2128305479">
          <w:marLeft w:val="0"/>
          <w:marRight w:val="0"/>
          <w:marTop w:val="0"/>
          <w:marBottom w:val="0"/>
          <w:divBdr>
            <w:top w:val="none" w:sz="0" w:space="0" w:color="auto"/>
            <w:left w:val="none" w:sz="0" w:space="0" w:color="auto"/>
            <w:bottom w:val="none" w:sz="0" w:space="0" w:color="auto"/>
            <w:right w:val="none" w:sz="0" w:space="0" w:color="auto"/>
          </w:divBdr>
        </w:div>
      </w:divsChild>
    </w:div>
    <w:div w:id="419108821">
      <w:bodyDiv w:val="1"/>
      <w:marLeft w:val="0"/>
      <w:marRight w:val="0"/>
      <w:marTop w:val="0"/>
      <w:marBottom w:val="0"/>
      <w:divBdr>
        <w:top w:val="none" w:sz="0" w:space="0" w:color="auto"/>
        <w:left w:val="none" w:sz="0" w:space="0" w:color="auto"/>
        <w:bottom w:val="none" w:sz="0" w:space="0" w:color="auto"/>
        <w:right w:val="none" w:sz="0" w:space="0" w:color="auto"/>
      </w:divBdr>
      <w:divsChild>
        <w:div w:id="1304771065">
          <w:marLeft w:val="0"/>
          <w:marRight w:val="0"/>
          <w:marTop w:val="0"/>
          <w:marBottom w:val="0"/>
          <w:divBdr>
            <w:top w:val="none" w:sz="0" w:space="0" w:color="auto"/>
            <w:left w:val="none" w:sz="0" w:space="0" w:color="auto"/>
            <w:bottom w:val="none" w:sz="0" w:space="0" w:color="auto"/>
            <w:right w:val="none" w:sz="0" w:space="0" w:color="auto"/>
          </w:divBdr>
        </w:div>
      </w:divsChild>
    </w:div>
    <w:div w:id="571087155">
      <w:bodyDiv w:val="1"/>
      <w:marLeft w:val="0"/>
      <w:marRight w:val="0"/>
      <w:marTop w:val="0"/>
      <w:marBottom w:val="0"/>
      <w:divBdr>
        <w:top w:val="none" w:sz="0" w:space="0" w:color="auto"/>
        <w:left w:val="none" w:sz="0" w:space="0" w:color="auto"/>
        <w:bottom w:val="none" w:sz="0" w:space="0" w:color="auto"/>
        <w:right w:val="none" w:sz="0" w:space="0" w:color="auto"/>
      </w:divBdr>
      <w:divsChild>
        <w:div w:id="358629648">
          <w:marLeft w:val="0"/>
          <w:marRight w:val="0"/>
          <w:marTop w:val="0"/>
          <w:marBottom w:val="0"/>
          <w:divBdr>
            <w:top w:val="none" w:sz="0" w:space="0" w:color="auto"/>
            <w:left w:val="none" w:sz="0" w:space="0" w:color="auto"/>
            <w:bottom w:val="none" w:sz="0" w:space="0" w:color="auto"/>
            <w:right w:val="none" w:sz="0" w:space="0" w:color="auto"/>
          </w:divBdr>
          <w:divsChild>
            <w:div w:id="1564486586">
              <w:marLeft w:val="0"/>
              <w:marRight w:val="0"/>
              <w:marTop w:val="0"/>
              <w:marBottom w:val="0"/>
              <w:divBdr>
                <w:top w:val="none" w:sz="0" w:space="0" w:color="auto"/>
                <w:left w:val="none" w:sz="0" w:space="0" w:color="auto"/>
                <w:bottom w:val="none" w:sz="0" w:space="0" w:color="auto"/>
                <w:right w:val="none" w:sz="0" w:space="0" w:color="auto"/>
              </w:divBdr>
              <w:divsChild>
                <w:div w:id="1094593448">
                  <w:marLeft w:val="0"/>
                  <w:marRight w:val="0"/>
                  <w:marTop w:val="0"/>
                  <w:marBottom w:val="0"/>
                  <w:divBdr>
                    <w:top w:val="none" w:sz="0" w:space="0" w:color="auto"/>
                    <w:left w:val="none" w:sz="0" w:space="0" w:color="auto"/>
                    <w:bottom w:val="none" w:sz="0" w:space="0" w:color="auto"/>
                    <w:right w:val="none" w:sz="0" w:space="0" w:color="auto"/>
                  </w:divBdr>
                  <w:divsChild>
                    <w:div w:id="1257249091">
                      <w:marLeft w:val="0"/>
                      <w:marRight w:val="0"/>
                      <w:marTop w:val="0"/>
                      <w:marBottom w:val="0"/>
                      <w:divBdr>
                        <w:top w:val="none" w:sz="0" w:space="0" w:color="auto"/>
                        <w:left w:val="none" w:sz="0" w:space="0" w:color="auto"/>
                        <w:bottom w:val="none" w:sz="0" w:space="0" w:color="auto"/>
                        <w:right w:val="none" w:sz="0" w:space="0" w:color="auto"/>
                      </w:divBdr>
                      <w:divsChild>
                        <w:div w:id="1246457872">
                          <w:marLeft w:val="0"/>
                          <w:marRight w:val="0"/>
                          <w:marTop w:val="0"/>
                          <w:marBottom w:val="0"/>
                          <w:divBdr>
                            <w:top w:val="none" w:sz="0" w:space="0" w:color="auto"/>
                            <w:left w:val="none" w:sz="0" w:space="0" w:color="auto"/>
                            <w:bottom w:val="none" w:sz="0" w:space="0" w:color="auto"/>
                            <w:right w:val="none" w:sz="0" w:space="0" w:color="auto"/>
                          </w:divBdr>
                          <w:divsChild>
                            <w:div w:id="1994675855">
                              <w:marLeft w:val="0"/>
                              <w:marRight w:val="0"/>
                              <w:marTop w:val="0"/>
                              <w:marBottom w:val="0"/>
                              <w:divBdr>
                                <w:top w:val="none" w:sz="0" w:space="0" w:color="auto"/>
                                <w:left w:val="none" w:sz="0" w:space="0" w:color="auto"/>
                                <w:bottom w:val="none" w:sz="0" w:space="0" w:color="auto"/>
                                <w:right w:val="none" w:sz="0" w:space="0" w:color="auto"/>
                              </w:divBdr>
                              <w:divsChild>
                                <w:div w:id="1698041266">
                                  <w:marLeft w:val="0"/>
                                  <w:marRight w:val="0"/>
                                  <w:marTop w:val="0"/>
                                  <w:marBottom w:val="0"/>
                                  <w:divBdr>
                                    <w:top w:val="none" w:sz="0" w:space="0" w:color="auto"/>
                                    <w:left w:val="none" w:sz="0" w:space="0" w:color="auto"/>
                                    <w:bottom w:val="none" w:sz="0" w:space="0" w:color="auto"/>
                                    <w:right w:val="none" w:sz="0" w:space="0" w:color="auto"/>
                                  </w:divBdr>
                                  <w:divsChild>
                                    <w:div w:id="367413082">
                                      <w:marLeft w:val="0"/>
                                      <w:marRight w:val="0"/>
                                      <w:marTop w:val="0"/>
                                      <w:marBottom w:val="0"/>
                                      <w:divBdr>
                                        <w:top w:val="none" w:sz="0" w:space="0" w:color="auto"/>
                                        <w:left w:val="none" w:sz="0" w:space="0" w:color="auto"/>
                                        <w:bottom w:val="none" w:sz="0" w:space="0" w:color="auto"/>
                                        <w:right w:val="none" w:sz="0" w:space="0" w:color="auto"/>
                                      </w:divBdr>
                                      <w:divsChild>
                                        <w:div w:id="36664729">
                                          <w:marLeft w:val="0"/>
                                          <w:marRight w:val="0"/>
                                          <w:marTop w:val="0"/>
                                          <w:marBottom w:val="0"/>
                                          <w:divBdr>
                                            <w:top w:val="none" w:sz="0" w:space="0" w:color="auto"/>
                                            <w:left w:val="none" w:sz="0" w:space="0" w:color="auto"/>
                                            <w:bottom w:val="none" w:sz="0" w:space="0" w:color="auto"/>
                                            <w:right w:val="none" w:sz="0" w:space="0" w:color="auto"/>
                                          </w:divBdr>
                                          <w:divsChild>
                                            <w:div w:id="1374572960">
                                              <w:marLeft w:val="0"/>
                                              <w:marRight w:val="0"/>
                                              <w:marTop w:val="0"/>
                                              <w:marBottom w:val="0"/>
                                              <w:divBdr>
                                                <w:top w:val="none" w:sz="0" w:space="0" w:color="auto"/>
                                                <w:left w:val="none" w:sz="0" w:space="0" w:color="auto"/>
                                                <w:bottom w:val="none" w:sz="0" w:space="0" w:color="auto"/>
                                                <w:right w:val="none" w:sz="0" w:space="0" w:color="auto"/>
                                              </w:divBdr>
                                              <w:divsChild>
                                                <w:div w:id="1301183158">
                                                  <w:marLeft w:val="0"/>
                                                  <w:marRight w:val="0"/>
                                                  <w:marTop w:val="0"/>
                                                  <w:marBottom w:val="0"/>
                                                  <w:divBdr>
                                                    <w:top w:val="none" w:sz="0" w:space="0" w:color="auto"/>
                                                    <w:left w:val="none" w:sz="0" w:space="0" w:color="auto"/>
                                                    <w:bottom w:val="none" w:sz="0" w:space="0" w:color="auto"/>
                                                    <w:right w:val="none" w:sz="0" w:space="0" w:color="auto"/>
                                                  </w:divBdr>
                                                  <w:divsChild>
                                                    <w:div w:id="1330792508">
                                                      <w:marLeft w:val="0"/>
                                                      <w:marRight w:val="0"/>
                                                      <w:marTop w:val="0"/>
                                                      <w:marBottom w:val="0"/>
                                                      <w:divBdr>
                                                        <w:top w:val="none" w:sz="0" w:space="0" w:color="auto"/>
                                                        <w:left w:val="none" w:sz="0" w:space="0" w:color="auto"/>
                                                        <w:bottom w:val="none" w:sz="0" w:space="0" w:color="auto"/>
                                                        <w:right w:val="none" w:sz="0" w:space="0" w:color="auto"/>
                                                      </w:divBdr>
                                                    </w:div>
                                                    <w:div w:id="21241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048362">
      <w:bodyDiv w:val="1"/>
      <w:marLeft w:val="0"/>
      <w:marRight w:val="0"/>
      <w:marTop w:val="0"/>
      <w:marBottom w:val="0"/>
      <w:divBdr>
        <w:top w:val="none" w:sz="0" w:space="0" w:color="auto"/>
        <w:left w:val="none" w:sz="0" w:space="0" w:color="auto"/>
        <w:bottom w:val="none" w:sz="0" w:space="0" w:color="auto"/>
        <w:right w:val="none" w:sz="0" w:space="0" w:color="auto"/>
      </w:divBdr>
      <w:divsChild>
        <w:div w:id="1303072120">
          <w:marLeft w:val="0"/>
          <w:marRight w:val="0"/>
          <w:marTop w:val="0"/>
          <w:marBottom w:val="0"/>
          <w:divBdr>
            <w:top w:val="none" w:sz="0" w:space="0" w:color="auto"/>
            <w:left w:val="none" w:sz="0" w:space="0" w:color="auto"/>
            <w:bottom w:val="none" w:sz="0" w:space="0" w:color="auto"/>
            <w:right w:val="none" w:sz="0" w:space="0" w:color="auto"/>
          </w:divBdr>
        </w:div>
      </w:divsChild>
    </w:div>
    <w:div w:id="637959622">
      <w:bodyDiv w:val="1"/>
      <w:marLeft w:val="0"/>
      <w:marRight w:val="0"/>
      <w:marTop w:val="0"/>
      <w:marBottom w:val="0"/>
      <w:divBdr>
        <w:top w:val="none" w:sz="0" w:space="0" w:color="auto"/>
        <w:left w:val="none" w:sz="0" w:space="0" w:color="auto"/>
        <w:bottom w:val="none" w:sz="0" w:space="0" w:color="auto"/>
        <w:right w:val="none" w:sz="0" w:space="0" w:color="auto"/>
      </w:divBdr>
      <w:divsChild>
        <w:div w:id="1828934186">
          <w:marLeft w:val="0"/>
          <w:marRight w:val="0"/>
          <w:marTop w:val="0"/>
          <w:marBottom w:val="0"/>
          <w:divBdr>
            <w:top w:val="none" w:sz="0" w:space="0" w:color="auto"/>
            <w:left w:val="none" w:sz="0" w:space="0" w:color="auto"/>
            <w:bottom w:val="none" w:sz="0" w:space="0" w:color="auto"/>
            <w:right w:val="none" w:sz="0" w:space="0" w:color="auto"/>
          </w:divBdr>
        </w:div>
      </w:divsChild>
    </w:div>
    <w:div w:id="859583467">
      <w:bodyDiv w:val="1"/>
      <w:marLeft w:val="0"/>
      <w:marRight w:val="0"/>
      <w:marTop w:val="0"/>
      <w:marBottom w:val="0"/>
      <w:divBdr>
        <w:top w:val="none" w:sz="0" w:space="0" w:color="auto"/>
        <w:left w:val="none" w:sz="0" w:space="0" w:color="auto"/>
        <w:bottom w:val="none" w:sz="0" w:space="0" w:color="auto"/>
        <w:right w:val="none" w:sz="0" w:space="0" w:color="auto"/>
      </w:divBdr>
      <w:divsChild>
        <w:div w:id="1978490151">
          <w:marLeft w:val="0"/>
          <w:marRight w:val="0"/>
          <w:marTop w:val="0"/>
          <w:marBottom w:val="0"/>
          <w:divBdr>
            <w:top w:val="none" w:sz="0" w:space="0" w:color="auto"/>
            <w:left w:val="none" w:sz="0" w:space="0" w:color="auto"/>
            <w:bottom w:val="none" w:sz="0" w:space="0" w:color="auto"/>
            <w:right w:val="none" w:sz="0" w:space="0" w:color="auto"/>
          </w:divBdr>
        </w:div>
      </w:divsChild>
    </w:div>
    <w:div w:id="890456591">
      <w:bodyDiv w:val="1"/>
      <w:marLeft w:val="0"/>
      <w:marRight w:val="0"/>
      <w:marTop w:val="0"/>
      <w:marBottom w:val="0"/>
      <w:divBdr>
        <w:top w:val="none" w:sz="0" w:space="0" w:color="auto"/>
        <w:left w:val="none" w:sz="0" w:space="0" w:color="auto"/>
        <w:bottom w:val="none" w:sz="0" w:space="0" w:color="auto"/>
        <w:right w:val="none" w:sz="0" w:space="0" w:color="auto"/>
      </w:divBdr>
      <w:divsChild>
        <w:div w:id="33191679">
          <w:marLeft w:val="0"/>
          <w:marRight w:val="0"/>
          <w:marTop w:val="0"/>
          <w:marBottom w:val="0"/>
          <w:divBdr>
            <w:top w:val="none" w:sz="0" w:space="0" w:color="auto"/>
            <w:left w:val="none" w:sz="0" w:space="0" w:color="auto"/>
            <w:bottom w:val="none" w:sz="0" w:space="0" w:color="auto"/>
            <w:right w:val="none" w:sz="0" w:space="0" w:color="auto"/>
          </w:divBdr>
        </w:div>
      </w:divsChild>
    </w:div>
    <w:div w:id="896748336">
      <w:bodyDiv w:val="1"/>
      <w:marLeft w:val="0"/>
      <w:marRight w:val="0"/>
      <w:marTop w:val="0"/>
      <w:marBottom w:val="0"/>
      <w:divBdr>
        <w:top w:val="none" w:sz="0" w:space="0" w:color="auto"/>
        <w:left w:val="none" w:sz="0" w:space="0" w:color="auto"/>
        <w:bottom w:val="none" w:sz="0" w:space="0" w:color="auto"/>
        <w:right w:val="none" w:sz="0" w:space="0" w:color="auto"/>
      </w:divBdr>
      <w:divsChild>
        <w:div w:id="22366898">
          <w:marLeft w:val="0"/>
          <w:marRight w:val="0"/>
          <w:marTop w:val="0"/>
          <w:marBottom w:val="0"/>
          <w:divBdr>
            <w:top w:val="none" w:sz="0" w:space="0" w:color="auto"/>
            <w:left w:val="none" w:sz="0" w:space="0" w:color="auto"/>
            <w:bottom w:val="none" w:sz="0" w:space="0" w:color="auto"/>
            <w:right w:val="none" w:sz="0" w:space="0" w:color="auto"/>
          </w:divBdr>
        </w:div>
      </w:divsChild>
    </w:div>
    <w:div w:id="899561652">
      <w:bodyDiv w:val="1"/>
      <w:marLeft w:val="0"/>
      <w:marRight w:val="0"/>
      <w:marTop w:val="0"/>
      <w:marBottom w:val="0"/>
      <w:divBdr>
        <w:top w:val="none" w:sz="0" w:space="0" w:color="auto"/>
        <w:left w:val="none" w:sz="0" w:space="0" w:color="auto"/>
        <w:bottom w:val="none" w:sz="0" w:space="0" w:color="auto"/>
        <w:right w:val="none" w:sz="0" w:space="0" w:color="auto"/>
      </w:divBdr>
      <w:divsChild>
        <w:div w:id="508758565">
          <w:marLeft w:val="0"/>
          <w:marRight w:val="0"/>
          <w:marTop w:val="0"/>
          <w:marBottom w:val="0"/>
          <w:divBdr>
            <w:top w:val="none" w:sz="0" w:space="0" w:color="auto"/>
            <w:left w:val="none" w:sz="0" w:space="0" w:color="auto"/>
            <w:bottom w:val="none" w:sz="0" w:space="0" w:color="auto"/>
            <w:right w:val="none" w:sz="0" w:space="0" w:color="auto"/>
          </w:divBdr>
        </w:div>
      </w:divsChild>
    </w:div>
    <w:div w:id="971132852">
      <w:bodyDiv w:val="1"/>
      <w:marLeft w:val="0"/>
      <w:marRight w:val="0"/>
      <w:marTop w:val="0"/>
      <w:marBottom w:val="0"/>
      <w:divBdr>
        <w:top w:val="none" w:sz="0" w:space="0" w:color="auto"/>
        <w:left w:val="none" w:sz="0" w:space="0" w:color="auto"/>
        <w:bottom w:val="none" w:sz="0" w:space="0" w:color="auto"/>
        <w:right w:val="none" w:sz="0" w:space="0" w:color="auto"/>
      </w:divBdr>
      <w:divsChild>
        <w:div w:id="2114325396">
          <w:marLeft w:val="0"/>
          <w:marRight w:val="0"/>
          <w:marTop w:val="0"/>
          <w:marBottom w:val="0"/>
          <w:divBdr>
            <w:top w:val="none" w:sz="0" w:space="0" w:color="auto"/>
            <w:left w:val="none" w:sz="0" w:space="0" w:color="auto"/>
            <w:bottom w:val="none" w:sz="0" w:space="0" w:color="auto"/>
            <w:right w:val="none" w:sz="0" w:space="0" w:color="auto"/>
          </w:divBdr>
        </w:div>
      </w:divsChild>
    </w:div>
    <w:div w:id="1057121382">
      <w:bodyDiv w:val="1"/>
      <w:marLeft w:val="0"/>
      <w:marRight w:val="0"/>
      <w:marTop w:val="0"/>
      <w:marBottom w:val="0"/>
      <w:divBdr>
        <w:top w:val="none" w:sz="0" w:space="0" w:color="auto"/>
        <w:left w:val="none" w:sz="0" w:space="0" w:color="auto"/>
        <w:bottom w:val="none" w:sz="0" w:space="0" w:color="auto"/>
        <w:right w:val="none" w:sz="0" w:space="0" w:color="auto"/>
      </w:divBdr>
      <w:divsChild>
        <w:div w:id="893083976">
          <w:marLeft w:val="0"/>
          <w:marRight w:val="0"/>
          <w:marTop w:val="0"/>
          <w:marBottom w:val="0"/>
          <w:divBdr>
            <w:top w:val="none" w:sz="0" w:space="0" w:color="auto"/>
            <w:left w:val="none" w:sz="0" w:space="0" w:color="auto"/>
            <w:bottom w:val="none" w:sz="0" w:space="0" w:color="auto"/>
            <w:right w:val="none" w:sz="0" w:space="0" w:color="auto"/>
          </w:divBdr>
        </w:div>
      </w:divsChild>
    </w:div>
    <w:div w:id="1113791918">
      <w:bodyDiv w:val="1"/>
      <w:marLeft w:val="0"/>
      <w:marRight w:val="0"/>
      <w:marTop w:val="0"/>
      <w:marBottom w:val="0"/>
      <w:divBdr>
        <w:top w:val="none" w:sz="0" w:space="0" w:color="auto"/>
        <w:left w:val="none" w:sz="0" w:space="0" w:color="auto"/>
        <w:bottom w:val="none" w:sz="0" w:space="0" w:color="auto"/>
        <w:right w:val="none" w:sz="0" w:space="0" w:color="auto"/>
      </w:divBdr>
    </w:div>
    <w:div w:id="1173489071">
      <w:bodyDiv w:val="1"/>
      <w:marLeft w:val="0"/>
      <w:marRight w:val="0"/>
      <w:marTop w:val="0"/>
      <w:marBottom w:val="0"/>
      <w:divBdr>
        <w:top w:val="none" w:sz="0" w:space="0" w:color="auto"/>
        <w:left w:val="none" w:sz="0" w:space="0" w:color="auto"/>
        <w:bottom w:val="none" w:sz="0" w:space="0" w:color="auto"/>
        <w:right w:val="none" w:sz="0" w:space="0" w:color="auto"/>
      </w:divBdr>
      <w:divsChild>
        <w:div w:id="218633009">
          <w:marLeft w:val="0"/>
          <w:marRight w:val="0"/>
          <w:marTop w:val="0"/>
          <w:marBottom w:val="0"/>
          <w:divBdr>
            <w:top w:val="none" w:sz="0" w:space="0" w:color="auto"/>
            <w:left w:val="none" w:sz="0" w:space="0" w:color="auto"/>
            <w:bottom w:val="none" w:sz="0" w:space="0" w:color="auto"/>
            <w:right w:val="none" w:sz="0" w:space="0" w:color="auto"/>
          </w:divBdr>
        </w:div>
      </w:divsChild>
    </w:div>
    <w:div w:id="1206478478">
      <w:bodyDiv w:val="1"/>
      <w:marLeft w:val="0"/>
      <w:marRight w:val="0"/>
      <w:marTop w:val="0"/>
      <w:marBottom w:val="0"/>
      <w:divBdr>
        <w:top w:val="none" w:sz="0" w:space="0" w:color="auto"/>
        <w:left w:val="none" w:sz="0" w:space="0" w:color="auto"/>
        <w:bottom w:val="none" w:sz="0" w:space="0" w:color="auto"/>
        <w:right w:val="none" w:sz="0" w:space="0" w:color="auto"/>
      </w:divBdr>
      <w:divsChild>
        <w:div w:id="1787196419">
          <w:marLeft w:val="0"/>
          <w:marRight w:val="0"/>
          <w:marTop w:val="0"/>
          <w:marBottom w:val="0"/>
          <w:divBdr>
            <w:top w:val="none" w:sz="0" w:space="0" w:color="auto"/>
            <w:left w:val="none" w:sz="0" w:space="0" w:color="auto"/>
            <w:bottom w:val="none" w:sz="0" w:space="0" w:color="auto"/>
            <w:right w:val="none" w:sz="0" w:space="0" w:color="auto"/>
          </w:divBdr>
          <w:divsChild>
            <w:div w:id="2071997412">
              <w:marLeft w:val="0"/>
              <w:marRight w:val="0"/>
              <w:marTop w:val="0"/>
              <w:marBottom w:val="0"/>
              <w:divBdr>
                <w:top w:val="none" w:sz="0" w:space="0" w:color="auto"/>
                <w:left w:val="none" w:sz="0" w:space="0" w:color="auto"/>
                <w:bottom w:val="none" w:sz="0" w:space="0" w:color="auto"/>
                <w:right w:val="none" w:sz="0" w:space="0" w:color="auto"/>
              </w:divBdr>
              <w:divsChild>
                <w:div w:id="1912084521">
                  <w:marLeft w:val="0"/>
                  <w:marRight w:val="0"/>
                  <w:marTop w:val="0"/>
                  <w:marBottom w:val="0"/>
                  <w:divBdr>
                    <w:top w:val="none" w:sz="0" w:space="0" w:color="auto"/>
                    <w:left w:val="none" w:sz="0" w:space="0" w:color="auto"/>
                    <w:bottom w:val="none" w:sz="0" w:space="0" w:color="auto"/>
                    <w:right w:val="none" w:sz="0" w:space="0" w:color="auto"/>
                  </w:divBdr>
                  <w:divsChild>
                    <w:div w:id="1244337607">
                      <w:marLeft w:val="0"/>
                      <w:marRight w:val="0"/>
                      <w:marTop w:val="0"/>
                      <w:marBottom w:val="0"/>
                      <w:divBdr>
                        <w:top w:val="none" w:sz="0" w:space="0" w:color="auto"/>
                        <w:left w:val="none" w:sz="0" w:space="0" w:color="auto"/>
                        <w:bottom w:val="none" w:sz="0" w:space="0" w:color="auto"/>
                        <w:right w:val="none" w:sz="0" w:space="0" w:color="auto"/>
                      </w:divBdr>
                      <w:divsChild>
                        <w:div w:id="1857303497">
                          <w:marLeft w:val="0"/>
                          <w:marRight w:val="0"/>
                          <w:marTop w:val="0"/>
                          <w:marBottom w:val="0"/>
                          <w:divBdr>
                            <w:top w:val="none" w:sz="0" w:space="0" w:color="auto"/>
                            <w:left w:val="none" w:sz="0" w:space="0" w:color="auto"/>
                            <w:bottom w:val="none" w:sz="0" w:space="0" w:color="auto"/>
                            <w:right w:val="none" w:sz="0" w:space="0" w:color="auto"/>
                          </w:divBdr>
                          <w:divsChild>
                            <w:div w:id="1369799551">
                              <w:marLeft w:val="0"/>
                              <w:marRight w:val="0"/>
                              <w:marTop w:val="0"/>
                              <w:marBottom w:val="0"/>
                              <w:divBdr>
                                <w:top w:val="none" w:sz="0" w:space="0" w:color="auto"/>
                                <w:left w:val="none" w:sz="0" w:space="0" w:color="auto"/>
                                <w:bottom w:val="none" w:sz="0" w:space="0" w:color="auto"/>
                                <w:right w:val="none" w:sz="0" w:space="0" w:color="auto"/>
                              </w:divBdr>
                              <w:divsChild>
                                <w:div w:id="855533204">
                                  <w:marLeft w:val="0"/>
                                  <w:marRight w:val="0"/>
                                  <w:marTop w:val="0"/>
                                  <w:marBottom w:val="0"/>
                                  <w:divBdr>
                                    <w:top w:val="none" w:sz="0" w:space="0" w:color="auto"/>
                                    <w:left w:val="none" w:sz="0" w:space="0" w:color="auto"/>
                                    <w:bottom w:val="none" w:sz="0" w:space="0" w:color="auto"/>
                                    <w:right w:val="none" w:sz="0" w:space="0" w:color="auto"/>
                                  </w:divBdr>
                                  <w:divsChild>
                                    <w:div w:id="1386684106">
                                      <w:marLeft w:val="0"/>
                                      <w:marRight w:val="0"/>
                                      <w:marTop w:val="0"/>
                                      <w:marBottom w:val="0"/>
                                      <w:divBdr>
                                        <w:top w:val="none" w:sz="0" w:space="0" w:color="auto"/>
                                        <w:left w:val="none" w:sz="0" w:space="0" w:color="auto"/>
                                        <w:bottom w:val="none" w:sz="0" w:space="0" w:color="auto"/>
                                        <w:right w:val="none" w:sz="0" w:space="0" w:color="auto"/>
                                      </w:divBdr>
                                      <w:divsChild>
                                        <w:div w:id="1986202266">
                                          <w:marLeft w:val="0"/>
                                          <w:marRight w:val="0"/>
                                          <w:marTop w:val="0"/>
                                          <w:marBottom w:val="0"/>
                                          <w:divBdr>
                                            <w:top w:val="none" w:sz="0" w:space="0" w:color="auto"/>
                                            <w:left w:val="none" w:sz="0" w:space="0" w:color="auto"/>
                                            <w:bottom w:val="none" w:sz="0" w:space="0" w:color="auto"/>
                                            <w:right w:val="none" w:sz="0" w:space="0" w:color="auto"/>
                                          </w:divBdr>
                                          <w:divsChild>
                                            <w:div w:id="1523472783">
                                              <w:marLeft w:val="0"/>
                                              <w:marRight w:val="0"/>
                                              <w:marTop w:val="0"/>
                                              <w:marBottom w:val="0"/>
                                              <w:divBdr>
                                                <w:top w:val="none" w:sz="0" w:space="0" w:color="auto"/>
                                                <w:left w:val="none" w:sz="0" w:space="0" w:color="auto"/>
                                                <w:bottom w:val="none" w:sz="0" w:space="0" w:color="auto"/>
                                                <w:right w:val="none" w:sz="0" w:space="0" w:color="auto"/>
                                              </w:divBdr>
                                              <w:divsChild>
                                                <w:div w:id="387731774">
                                                  <w:marLeft w:val="0"/>
                                                  <w:marRight w:val="0"/>
                                                  <w:marTop w:val="0"/>
                                                  <w:marBottom w:val="0"/>
                                                  <w:divBdr>
                                                    <w:top w:val="none" w:sz="0" w:space="0" w:color="auto"/>
                                                    <w:left w:val="none" w:sz="0" w:space="0" w:color="auto"/>
                                                    <w:bottom w:val="none" w:sz="0" w:space="0" w:color="auto"/>
                                                    <w:right w:val="none" w:sz="0" w:space="0" w:color="auto"/>
                                                  </w:divBdr>
                                                  <w:divsChild>
                                                    <w:div w:id="147980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911099">
      <w:bodyDiv w:val="1"/>
      <w:marLeft w:val="0"/>
      <w:marRight w:val="0"/>
      <w:marTop w:val="0"/>
      <w:marBottom w:val="0"/>
      <w:divBdr>
        <w:top w:val="none" w:sz="0" w:space="0" w:color="auto"/>
        <w:left w:val="none" w:sz="0" w:space="0" w:color="auto"/>
        <w:bottom w:val="none" w:sz="0" w:space="0" w:color="auto"/>
        <w:right w:val="none" w:sz="0" w:space="0" w:color="auto"/>
      </w:divBdr>
    </w:div>
    <w:div w:id="1527478782">
      <w:bodyDiv w:val="1"/>
      <w:marLeft w:val="0"/>
      <w:marRight w:val="0"/>
      <w:marTop w:val="0"/>
      <w:marBottom w:val="0"/>
      <w:divBdr>
        <w:top w:val="none" w:sz="0" w:space="0" w:color="auto"/>
        <w:left w:val="none" w:sz="0" w:space="0" w:color="auto"/>
        <w:bottom w:val="none" w:sz="0" w:space="0" w:color="auto"/>
        <w:right w:val="none" w:sz="0" w:space="0" w:color="auto"/>
      </w:divBdr>
      <w:divsChild>
        <w:div w:id="1029991480">
          <w:marLeft w:val="0"/>
          <w:marRight w:val="0"/>
          <w:marTop w:val="0"/>
          <w:marBottom w:val="0"/>
          <w:divBdr>
            <w:top w:val="none" w:sz="0" w:space="0" w:color="auto"/>
            <w:left w:val="none" w:sz="0" w:space="0" w:color="auto"/>
            <w:bottom w:val="none" w:sz="0" w:space="0" w:color="auto"/>
            <w:right w:val="none" w:sz="0" w:space="0" w:color="auto"/>
          </w:divBdr>
        </w:div>
      </w:divsChild>
    </w:div>
    <w:div w:id="1534345417">
      <w:bodyDiv w:val="1"/>
      <w:marLeft w:val="0"/>
      <w:marRight w:val="0"/>
      <w:marTop w:val="0"/>
      <w:marBottom w:val="0"/>
      <w:divBdr>
        <w:top w:val="none" w:sz="0" w:space="0" w:color="auto"/>
        <w:left w:val="none" w:sz="0" w:space="0" w:color="auto"/>
        <w:bottom w:val="none" w:sz="0" w:space="0" w:color="auto"/>
        <w:right w:val="none" w:sz="0" w:space="0" w:color="auto"/>
      </w:divBdr>
      <w:divsChild>
        <w:div w:id="252707736">
          <w:marLeft w:val="0"/>
          <w:marRight w:val="0"/>
          <w:marTop w:val="0"/>
          <w:marBottom w:val="0"/>
          <w:divBdr>
            <w:top w:val="none" w:sz="0" w:space="0" w:color="auto"/>
            <w:left w:val="none" w:sz="0" w:space="0" w:color="auto"/>
            <w:bottom w:val="none" w:sz="0" w:space="0" w:color="auto"/>
            <w:right w:val="none" w:sz="0" w:space="0" w:color="auto"/>
          </w:divBdr>
        </w:div>
      </w:divsChild>
    </w:div>
    <w:div w:id="1540121615">
      <w:bodyDiv w:val="1"/>
      <w:marLeft w:val="0"/>
      <w:marRight w:val="0"/>
      <w:marTop w:val="0"/>
      <w:marBottom w:val="0"/>
      <w:divBdr>
        <w:top w:val="none" w:sz="0" w:space="0" w:color="auto"/>
        <w:left w:val="none" w:sz="0" w:space="0" w:color="auto"/>
        <w:bottom w:val="none" w:sz="0" w:space="0" w:color="auto"/>
        <w:right w:val="none" w:sz="0" w:space="0" w:color="auto"/>
      </w:divBdr>
      <w:divsChild>
        <w:div w:id="282150486">
          <w:marLeft w:val="0"/>
          <w:marRight w:val="0"/>
          <w:marTop w:val="0"/>
          <w:marBottom w:val="0"/>
          <w:divBdr>
            <w:top w:val="none" w:sz="0" w:space="0" w:color="auto"/>
            <w:left w:val="none" w:sz="0" w:space="0" w:color="auto"/>
            <w:bottom w:val="none" w:sz="0" w:space="0" w:color="auto"/>
            <w:right w:val="none" w:sz="0" w:space="0" w:color="auto"/>
          </w:divBdr>
        </w:div>
      </w:divsChild>
    </w:div>
    <w:div w:id="1602033920">
      <w:bodyDiv w:val="1"/>
      <w:marLeft w:val="0"/>
      <w:marRight w:val="0"/>
      <w:marTop w:val="0"/>
      <w:marBottom w:val="0"/>
      <w:divBdr>
        <w:top w:val="none" w:sz="0" w:space="0" w:color="auto"/>
        <w:left w:val="none" w:sz="0" w:space="0" w:color="auto"/>
        <w:bottom w:val="none" w:sz="0" w:space="0" w:color="auto"/>
        <w:right w:val="none" w:sz="0" w:space="0" w:color="auto"/>
      </w:divBdr>
      <w:divsChild>
        <w:div w:id="1465193769">
          <w:marLeft w:val="0"/>
          <w:marRight w:val="0"/>
          <w:marTop w:val="0"/>
          <w:marBottom w:val="0"/>
          <w:divBdr>
            <w:top w:val="none" w:sz="0" w:space="0" w:color="auto"/>
            <w:left w:val="none" w:sz="0" w:space="0" w:color="auto"/>
            <w:bottom w:val="none" w:sz="0" w:space="0" w:color="auto"/>
            <w:right w:val="none" w:sz="0" w:space="0" w:color="auto"/>
          </w:divBdr>
        </w:div>
      </w:divsChild>
    </w:div>
    <w:div w:id="1813254131">
      <w:bodyDiv w:val="1"/>
      <w:marLeft w:val="0"/>
      <w:marRight w:val="0"/>
      <w:marTop w:val="0"/>
      <w:marBottom w:val="0"/>
      <w:divBdr>
        <w:top w:val="none" w:sz="0" w:space="0" w:color="auto"/>
        <w:left w:val="none" w:sz="0" w:space="0" w:color="auto"/>
        <w:bottom w:val="none" w:sz="0" w:space="0" w:color="auto"/>
        <w:right w:val="none" w:sz="0" w:space="0" w:color="auto"/>
      </w:divBdr>
      <w:divsChild>
        <w:div w:id="2076854793">
          <w:marLeft w:val="0"/>
          <w:marRight w:val="0"/>
          <w:marTop w:val="0"/>
          <w:marBottom w:val="0"/>
          <w:divBdr>
            <w:top w:val="none" w:sz="0" w:space="0" w:color="auto"/>
            <w:left w:val="none" w:sz="0" w:space="0" w:color="auto"/>
            <w:bottom w:val="none" w:sz="0" w:space="0" w:color="auto"/>
            <w:right w:val="none" w:sz="0" w:space="0" w:color="auto"/>
          </w:divBdr>
        </w:div>
      </w:divsChild>
    </w:div>
    <w:div w:id="2012946447">
      <w:bodyDiv w:val="1"/>
      <w:marLeft w:val="0"/>
      <w:marRight w:val="0"/>
      <w:marTop w:val="0"/>
      <w:marBottom w:val="0"/>
      <w:divBdr>
        <w:top w:val="none" w:sz="0" w:space="0" w:color="auto"/>
        <w:left w:val="none" w:sz="0" w:space="0" w:color="auto"/>
        <w:bottom w:val="none" w:sz="0" w:space="0" w:color="auto"/>
        <w:right w:val="none" w:sz="0" w:space="0" w:color="auto"/>
      </w:divBdr>
      <w:divsChild>
        <w:div w:id="465054366">
          <w:marLeft w:val="0"/>
          <w:marRight w:val="0"/>
          <w:marTop w:val="0"/>
          <w:marBottom w:val="0"/>
          <w:divBdr>
            <w:top w:val="none" w:sz="0" w:space="0" w:color="auto"/>
            <w:left w:val="none" w:sz="0" w:space="0" w:color="auto"/>
            <w:bottom w:val="none" w:sz="0" w:space="0" w:color="auto"/>
            <w:right w:val="none" w:sz="0" w:space="0" w:color="auto"/>
          </w:divBdr>
          <w:divsChild>
            <w:div w:id="1929801847">
              <w:marLeft w:val="0"/>
              <w:marRight w:val="0"/>
              <w:marTop w:val="0"/>
              <w:marBottom w:val="0"/>
              <w:divBdr>
                <w:top w:val="none" w:sz="0" w:space="0" w:color="auto"/>
                <w:left w:val="none" w:sz="0" w:space="0" w:color="auto"/>
                <w:bottom w:val="none" w:sz="0" w:space="0" w:color="auto"/>
                <w:right w:val="none" w:sz="0" w:space="0" w:color="auto"/>
              </w:divBdr>
              <w:divsChild>
                <w:div w:id="913590704">
                  <w:marLeft w:val="0"/>
                  <w:marRight w:val="0"/>
                  <w:marTop w:val="0"/>
                  <w:marBottom w:val="0"/>
                  <w:divBdr>
                    <w:top w:val="none" w:sz="0" w:space="0" w:color="auto"/>
                    <w:left w:val="none" w:sz="0" w:space="0" w:color="auto"/>
                    <w:bottom w:val="none" w:sz="0" w:space="0" w:color="auto"/>
                    <w:right w:val="none" w:sz="0" w:space="0" w:color="auto"/>
                  </w:divBdr>
                  <w:divsChild>
                    <w:div w:id="966010741">
                      <w:marLeft w:val="0"/>
                      <w:marRight w:val="0"/>
                      <w:marTop w:val="0"/>
                      <w:marBottom w:val="0"/>
                      <w:divBdr>
                        <w:top w:val="none" w:sz="0" w:space="0" w:color="auto"/>
                        <w:left w:val="none" w:sz="0" w:space="0" w:color="auto"/>
                        <w:bottom w:val="none" w:sz="0" w:space="0" w:color="auto"/>
                        <w:right w:val="none" w:sz="0" w:space="0" w:color="auto"/>
                      </w:divBdr>
                      <w:divsChild>
                        <w:div w:id="1487360688">
                          <w:marLeft w:val="0"/>
                          <w:marRight w:val="0"/>
                          <w:marTop w:val="0"/>
                          <w:marBottom w:val="0"/>
                          <w:divBdr>
                            <w:top w:val="none" w:sz="0" w:space="0" w:color="auto"/>
                            <w:left w:val="none" w:sz="0" w:space="0" w:color="auto"/>
                            <w:bottom w:val="none" w:sz="0" w:space="0" w:color="auto"/>
                            <w:right w:val="none" w:sz="0" w:space="0" w:color="auto"/>
                          </w:divBdr>
                          <w:divsChild>
                            <w:div w:id="2039699231">
                              <w:marLeft w:val="0"/>
                              <w:marRight w:val="0"/>
                              <w:marTop w:val="0"/>
                              <w:marBottom w:val="0"/>
                              <w:divBdr>
                                <w:top w:val="single" w:sz="6" w:space="0" w:color="auto"/>
                                <w:left w:val="single" w:sz="6" w:space="0" w:color="auto"/>
                                <w:bottom w:val="single" w:sz="6" w:space="0" w:color="auto"/>
                                <w:right w:val="single" w:sz="6" w:space="0" w:color="auto"/>
                              </w:divBdr>
                              <w:divsChild>
                                <w:div w:id="436560853">
                                  <w:marLeft w:val="0"/>
                                  <w:marRight w:val="195"/>
                                  <w:marTop w:val="0"/>
                                  <w:marBottom w:val="0"/>
                                  <w:divBdr>
                                    <w:top w:val="none" w:sz="0" w:space="0" w:color="auto"/>
                                    <w:left w:val="none" w:sz="0" w:space="0" w:color="auto"/>
                                    <w:bottom w:val="none" w:sz="0" w:space="0" w:color="auto"/>
                                    <w:right w:val="none" w:sz="0" w:space="0" w:color="auto"/>
                                  </w:divBdr>
                                  <w:divsChild>
                                    <w:div w:id="867910394">
                                      <w:marLeft w:val="0"/>
                                      <w:marRight w:val="0"/>
                                      <w:marTop w:val="0"/>
                                      <w:marBottom w:val="0"/>
                                      <w:divBdr>
                                        <w:top w:val="none" w:sz="0" w:space="0" w:color="auto"/>
                                        <w:left w:val="none" w:sz="0" w:space="0" w:color="auto"/>
                                        <w:bottom w:val="none" w:sz="0" w:space="0" w:color="auto"/>
                                        <w:right w:val="none" w:sz="0" w:space="0" w:color="auto"/>
                                      </w:divBdr>
                                      <w:divsChild>
                                        <w:div w:id="70472598">
                                          <w:marLeft w:val="0"/>
                                          <w:marRight w:val="195"/>
                                          <w:marTop w:val="0"/>
                                          <w:marBottom w:val="0"/>
                                          <w:divBdr>
                                            <w:top w:val="none" w:sz="0" w:space="0" w:color="auto"/>
                                            <w:left w:val="none" w:sz="0" w:space="0" w:color="auto"/>
                                            <w:bottom w:val="none" w:sz="0" w:space="0" w:color="auto"/>
                                            <w:right w:val="none" w:sz="0" w:space="0" w:color="auto"/>
                                          </w:divBdr>
                                          <w:divsChild>
                                            <w:div w:id="356782361">
                                              <w:marLeft w:val="0"/>
                                              <w:marRight w:val="0"/>
                                              <w:marTop w:val="0"/>
                                              <w:marBottom w:val="0"/>
                                              <w:divBdr>
                                                <w:top w:val="none" w:sz="0" w:space="0" w:color="auto"/>
                                                <w:left w:val="none" w:sz="0" w:space="0" w:color="auto"/>
                                                <w:bottom w:val="none" w:sz="0" w:space="0" w:color="auto"/>
                                                <w:right w:val="none" w:sz="0" w:space="0" w:color="auto"/>
                                              </w:divBdr>
                                              <w:divsChild>
                                                <w:div w:id="308827709">
                                                  <w:marLeft w:val="0"/>
                                                  <w:marRight w:val="0"/>
                                                  <w:marTop w:val="0"/>
                                                  <w:marBottom w:val="0"/>
                                                  <w:divBdr>
                                                    <w:top w:val="none" w:sz="0" w:space="0" w:color="auto"/>
                                                    <w:left w:val="none" w:sz="0" w:space="0" w:color="auto"/>
                                                    <w:bottom w:val="none" w:sz="0" w:space="0" w:color="auto"/>
                                                    <w:right w:val="none" w:sz="0" w:space="0" w:color="auto"/>
                                                  </w:divBdr>
                                                  <w:divsChild>
                                                    <w:div w:id="1791050820">
                                                      <w:marLeft w:val="0"/>
                                                      <w:marRight w:val="0"/>
                                                      <w:marTop w:val="0"/>
                                                      <w:marBottom w:val="0"/>
                                                      <w:divBdr>
                                                        <w:top w:val="none" w:sz="0" w:space="0" w:color="auto"/>
                                                        <w:left w:val="none" w:sz="0" w:space="0" w:color="auto"/>
                                                        <w:bottom w:val="none" w:sz="0" w:space="0" w:color="auto"/>
                                                        <w:right w:val="none" w:sz="0" w:space="0" w:color="auto"/>
                                                      </w:divBdr>
                                                      <w:divsChild>
                                                        <w:div w:id="681709929">
                                                          <w:marLeft w:val="0"/>
                                                          <w:marRight w:val="0"/>
                                                          <w:marTop w:val="0"/>
                                                          <w:marBottom w:val="0"/>
                                                          <w:divBdr>
                                                            <w:top w:val="none" w:sz="0" w:space="0" w:color="auto"/>
                                                            <w:left w:val="none" w:sz="0" w:space="0" w:color="auto"/>
                                                            <w:bottom w:val="none" w:sz="0" w:space="0" w:color="auto"/>
                                                            <w:right w:val="none" w:sz="0" w:space="0" w:color="auto"/>
                                                          </w:divBdr>
                                                          <w:divsChild>
                                                            <w:div w:id="1392997785">
                                                              <w:marLeft w:val="0"/>
                                                              <w:marRight w:val="0"/>
                                                              <w:marTop w:val="0"/>
                                                              <w:marBottom w:val="0"/>
                                                              <w:divBdr>
                                                                <w:top w:val="none" w:sz="0" w:space="0" w:color="auto"/>
                                                                <w:left w:val="none" w:sz="0" w:space="0" w:color="auto"/>
                                                                <w:bottom w:val="none" w:sz="0" w:space="0" w:color="auto"/>
                                                                <w:right w:val="none" w:sz="0" w:space="0" w:color="auto"/>
                                                              </w:divBdr>
                                                              <w:divsChild>
                                                                <w:div w:id="1769806618">
                                                                  <w:marLeft w:val="405"/>
                                                                  <w:marRight w:val="0"/>
                                                                  <w:marTop w:val="0"/>
                                                                  <w:marBottom w:val="0"/>
                                                                  <w:divBdr>
                                                                    <w:top w:val="none" w:sz="0" w:space="0" w:color="auto"/>
                                                                    <w:left w:val="none" w:sz="0" w:space="0" w:color="auto"/>
                                                                    <w:bottom w:val="none" w:sz="0" w:space="0" w:color="auto"/>
                                                                    <w:right w:val="none" w:sz="0" w:space="0" w:color="auto"/>
                                                                  </w:divBdr>
                                                                  <w:divsChild>
                                                                    <w:div w:id="2121676670">
                                                                      <w:marLeft w:val="0"/>
                                                                      <w:marRight w:val="0"/>
                                                                      <w:marTop w:val="0"/>
                                                                      <w:marBottom w:val="0"/>
                                                                      <w:divBdr>
                                                                        <w:top w:val="none" w:sz="0" w:space="0" w:color="auto"/>
                                                                        <w:left w:val="none" w:sz="0" w:space="0" w:color="auto"/>
                                                                        <w:bottom w:val="none" w:sz="0" w:space="0" w:color="auto"/>
                                                                        <w:right w:val="none" w:sz="0" w:space="0" w:color="auto"/>
                                                                      </w:divBdr>
                                                                      <w:divsChild>
                                                                        <w:div w:id="1825778537">
                                                                          <w:marLeft w:val="0"/>
                                                                          <w:marRight w:val="0"/>
                                                                          <w:marTop w:val="0"/>
                                                                          <w:marBottom w:val="0"/>
                                                                          <w:divBdr>
                                                                            <w:top w:val="none" w:sz="0" w:space="0" w:color="auto"/>
                                                                            <w:left w:val="none" w:sz="0" w:space="0" w:color="auto"/>
                                                                            <w:bottom w:val="none" w:sz="0" w:space="0" w:color="auto"/>
                                                                            <w:right w:val="none" w:sz="0" w:space="0" w:color="auto"/>
                                                                          </w:divBdr>
                                                                          <w:divsChild>
                                                                            <w:div w:id="1107390878">
                                                                              <w:marLeft w:val="0"/>
                                                                              <w:marRight w:val="0"/>
                                                                              <w:marTop w:val="60"/>
                                                                              <w:marBottom w:val="0"/>
                                                                              <w:divBdr>
                                                                                <w:top w:val="none" w:sz="0" w:space="0" w:color="auto"/>
                                                                                <w:left w:val="none" w:sz="0" w:space="0" w:color="auto"/>
                                                                                <w:bottom w:val="none" w:sz="0" w:space="0" w:color="auto"/>
                                                                                <w:right w:val="none" w:sz="0" w:space="0" w:color="auto"/>
                                                                              </w:divBdr>
                                                                              <w:divsChild>
                                                                                <w:div w:id="690297713">
                                                                                  <w:marLeft w:val="0"/>
                                                                                  <w:marRight w:val="0"/>
                                                                                  <w:marTop w:val="0"/>
                                                                                  <w:marBottom w:val="0"/>
                                                                                  <w:divBdr>
                                                                                    <w:top w:val="none" w:sz="0" w:space="0" w:color="auto"/>
                                                                                    <w:left w:val="none" w:sz="0" w:space="0" w:color="auto"/>
                                                                                    <w:bottom w:val="none" w:sz="0" w:space="0" w:color="auto"/>
                                                                                    <w:right w:val="none" w:sz="0" w:space="0" w:color="auto"/>
                                                                                  </w:divBdr>
                                                                                  <w:divsChild>
                                                                                    <w:div w:id="1158769632">
                                                                                      <w:marLeft w:val="0"/>
                                                                                      <w:marRight w:val="0"/>
                                                                                      <w:marTop w:val="0"/>
                                                                                      <w:marBottom w:val="0"/>
                                                                                      <w:divBdr>
                                                                                        <w:top w:val="none" w:sz="0" w:space="0" w:color="auto"/>
                                                                                        <w:left w:val="none" w:sz="0" w:space="0" w:color="auto"/>
                                                                                        <w:bottom w:val="none" w:sz="0" w:space="0" w:color="auto"/>
                                                                                        <w:right w:val="none" w:sz="0" w:space="0" w:color="auto"/>
                                                                                      </w:divBdr>
                                                                                      <w:divsChild>
                                                                                        <w:div w:id="366562665">
                                                                                          <w:marLeft w:val="0"/>
                                                                                          <w:marRight w:val="0"/>
                                                                                          <w:marTop w:val="0"/>
                                                                                          <w:marBottom w:val="0"/>
                                                                                          <w:divBdr>
                                                                                            <w:top w:val="none" w:sz="0" w:space="0" w:color="auto"/>
                                                                                            <w:left w:val="none" w:sz="0" w:space="0" w:color="auto"/>
                                                                                            <w:bottom w:val="none" w:sz="0" w:space="0" w:color="auto"/>
                                                                                            <w:right w:val="none" w:sz="0" w:space="0" w:color="auto"/>
                                                                                          </w:divBdr>
                                                                                          <w:divsChild>
                                                                                            <w:div w:id="1703286095">
                                                                                              <w:marLeft w:val="0"/>
                                                                                              <w:marRight w:val="0"/>
                                                                                              <w:marTop w:val="0"/>
                                                                                              <w:marBottom w:val="0"/>
                                                                                              <w:divBdr>
                                                                                                <w:top w:val="none" w:sz="0" w:space="0" w:color="auto"/>
                                                                                                <w:left w:val="none" w:sz="0" w:space="0" w:color="auto"/>
                                                                                                <w:bottom w:val="none" w:sz="0" w:space="0" w:color="auto"/>
                                                                                                <w:right w:val="none" w:sz="0" w:space="0" w:color="auto"/>
                                                                                              </w:divBdr>
                                                                                              <w:divsChild>
                                                                                                <w:div w:id="118690453">
                                                                                                  <w:marLeft w:val="0"/>
                                                                                                  <w:marRight w:val="0"/>
                                                                                                  <w:marTop w:val="0"/>
                                                                                                  <w:marBottom w:val="0"/>
                                                                                                  <w:divBdr>
                                                                                                    <w:top w:val="none" w:sz="0" w:space="0" w:color="auto"/>
                                                                                                    <w:left w:val="none" w:sz="0" w:space="0" w:color="auto"/>
                                                                                                    <w:bottom w:val="none" w:sz="0" w:space="0" w:color="auto"/>
                                                                                                    <w:right w:val="none" w:sz="0" w:space="0" w:color="auto"/>
                                                                                                  </w:divBdr>
                                                                                                  <w:divsChild>
                                                                                                    <w:div w:id="1123964380">
                                                                                                      <w:marLeft w:val="0"/>
                                                                                                      <w:marRight w:val="0"/>
                                                                                                      <w:marTop w:val="0"/>
                                                                                                      <w:marBottom w:val="0"/>
                                                                                                      <w:divBdr>
                                                                                                        <w:top w:val="none" w:sz="0" w:space="0" w:color="auto"/>
                                                                                                        <w:left w:val="none" w:sz="0" w:space="0" w:color="auto"/>
                                                                                                        <w:bottom w:val="none" w:sz="0" w:space="0" w:color="auto"/>
                                                                                                        <w:right w:val="none" w:sz="0" w:space="0" w:color="auto"/>
                                                                                                      </w:divBdr>
                                                                                                      <w:divsChild>
                                                                                                        <w:div w:id="1645505275">
                                                                                                          <w:marLeft w:val="0"/>
                                                                                                          <w:marRight w:val="0"/>
                                                                                                          <w:marTop w:val="0"/>
                                                                                                          <w:marBottom w:val="0"/>
                                                                                                          <w:divBdr>
                                                                                                            <w:top w:val="none" w:sz="0" w:space="0" w:color="auto"/>
                                                                                                            <w:left w:val="none" w:sz="0" w:space="0" w:color="auto"/>
                                                                                                            <w:bottom w:val="none" w:sz="0" w:space="0" w:color="auto"/>
                                                                                                            <w:right w:val="none" w:sz="0" w:space="0" w:color="auto"/>
                                                                                                          </w:divBdr>
                                                                                                          <w:divsChild>
                                                                                                            <w:div w:id="1596867815">
                                                                                                              <w:marLeft w:val="0"/>
                                                                                                              <w:marRight w:val="0"/>
                                                                                                              <w:marTop w:val="0"/>
                                                                                                              <w:marBottom w:val="0"/>
                                                                                                              <w:divBdr>
                                                                                                                <w:top w:val="none" w:sz="0" w:space="0" w:color="auto"/>
                                                                                                                <w:left w:val="none" w:sz="0" w:space="0" w:color="auto"/>
                                                                                                                <w:bottom w:val="none" w:sz="0" w:space="0" w:color="auto"/>
                                                                                                                <w:right w:val="none" w:sz="0" w:space="0" w:color="auto"/>
                                                                                                              </w:divBdr>
                                                                                                              <w:divsChild>
                                                                                                                <w:div w:id="139670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664797">
      <w:bodyDiv w:val="1"/>
      <w:marLeft w:val="0"/>
      <w:marRight w:val="0"/>
      <w:marTop w:val="0"/>
      <w:marBottom w:val="0"/>
      <w:divBdr>
        <w:top w:val="none" w:sz="0" w:space="0" w:color="auto"/>
        <w:left w:val="none" w:sz="0" w:space="0" w:color="auto"/>
        <w:bottom w:val="none" w:sz="0" w:space="0" w:color="auto"/>
        <w:right w:val="none" w:sz="0" w:space="0" w:color="auto"/>
      </w:divBdr>
      <w:divsChild>
        <w:div w:id="802892349">
          <w:marLeft w:val="0"/>
          <w:marRight w:val="0"/>
          <w:marTop w:val="0"/>
          <w:marBottom w:val="0"/>
          <w:divBdr>
            <w:top w:val="none" w:sz="0" w:space="0" w:color="auto"/>
            <w:left w:val="none" w:sz="0" w:space="0" w:color="auto"/>
            <w:bottom w:val="none" w:sz="0" w:space="0" w:color="auto"/>
            <w:right w:val="none" w:sz="0" w:space="0" w:color="auto"/>
          </w:divBdr>
        </w:div>
      </w:divsChild>
    </w:div>
    <w:div w:id="2067222867">
      <w:bodyDiv w:val="1"/>
      <w:marLeft w:val="0"/>
      <w:marRight w:val="0"/>
      <w:marTop w:val="0"/>
      <w:marBottom w:val="0"/>
      <w:divBdr>
        <w:top w:val="none" w:sz="0" w:space="0" w:color="auto"/>
        <w:left w:val="none" w:sz="0" w:space="0" w:color="auto"/>
        <w:bottom w:val="none" w:sz="0" w:space="0" w:color="auto"/>
        <w:right w:val="none" w:sz="0" w:space="0" w:color="auto"/>
      </w:divBdr>
    </w:div>
    <w:div w:id="2073888698">
      <w:bodyDiv w:val="1"/>
      <w:marLeft w:val="0"/>
      <w:marRight w:val="0"/>
      <w:marTop w:val="0"/>
      <w:marBottom w:val="0"/>
      <w:divBdr>
        <w:top w:val="none" w:sz="0" w:space="0" w:color="auto"/>
        <w:left w:val="none" w:sz="0" w:space="0" w:color="auto"/>
        <w:bottom w:val="none" w:sz="0" w:space="0" w:color="auto"/>
        <w:right w:val="none" w:sz="0" w:space="0" w:color="auto"/>
      </w:divBdr>
      <w:divsChild>
        <w:div w:id="1805080358">
          <w:marLeft w:val="0"/>
          <w:marRight w:val="0"/>
          <w:marTop w:val="0"/>
          <w:marBottom w:val="0"/>
          <w:divBdr>
            <w:top w:val="none" w:sz="0" w:space="0" w:color="auto"/>
            <w:left w:val="none" w:sz="0" w:space="0" w:color="auto"/>
            <w:bottom w:val="none" w:sz="0" w:space="0" w:color="auto"/>
            <w:right w:val="none" w:sz="0" w:space="0" w:color="auto"/>
          </w:divBdr>
        </w:div>
      </w:divsChild>
    </w:div>
    <w:div w:id="2121217715">
      <w:bodyDiv w:val="1"/>
      <w:marLeft w:val="0"/>
      <w:marRight w:val="0"/>
      <w:marTop w:val="0"/>
      <w:marBottom w:val="0"/>
      <w:divBdr>
        <w:top w:val="none" w:sz="0" w:space="0" w:color="auto"/>
        <w:left w:val="none" w:sz="0" w:space="0" w:color="auto"/>
        <w:bottom w:val="none" w:sz="0" w:space="0" w:color="auto"/>
        <w:right w:val="none" w:sz="0" w:space="0" w:color="auto"/>
      </w:divBdr>
      <w:divsChild>
        <w:div w:id="2022315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eader" Target="header7.xml"/><Relationship Id="rId42" Type="http://schemas.openxmlformats.org/officeDocument/2006/relationships/header" Target="header22.xml"/><Relationship Id="rId47" Type="http://schemas.openxmlformats.org/officeDocument/2006/relationships/header" Target="header25.xml"/><Relationship Id="rId63" Type="http://schemas.openxmlformats.org/officeDocument/2006/relationships/header" Target="header34.xml"/><Relationship Id="rId68" Type="http://schemas.openxmlformats.org/officeDocument/2006/relationships/header" Target="header38.xml"/><Relationship Id="rId84" Type="http://schemas.microsoft.com/office/2020/10/relationships/intelligence" Target="intelligence2.xml"/><Relationship Id="rId16" Type="http://schemas.openxmlformats.org/officeDocument/2006/relationships/header" Target="header3.xml"/><Relationship Id="rId11" Type="http://schemas.openxmlformats.org/officeDocument/2006/relationships/image" Target="media/image2.png"/><Relationship Id="rId32" Type="http://schemas.openxmlformats.org/officeDocument/2006/relationships/header" Target="header14.xml"/><Relationship Id="rId37" Type="http://schemas.openxmlformats.org/officeDocument/2006/relationships/header" Target="header19.xml"/><Relationship Id="rId53" Type="http://schemas.openxmlformats.org/officeDocument/2006/relationships/header" Target="header28.xml"/><Relationship Id="rId58" Type="http://schemas.openxmlformats.org/officeDocument/2006/relationships/hyperlink" Target="http://www.worldbank.org/debarr" TargetMode="External"/><Relationship Id="rId74" Type="http://schemas.openxmlformats.org/officeDocument/2006/relationships/header" Target="header42.xml"/><Relationship Id="rId79" Type="http://schemas.openxmlformats.org/officeDocument/2006/relationships/header" Target="header46.xml"/><Relationship Id="rId5" Type="http://schemas.openxmlformats.org/officeDocument/2006/relationships/styles" Target="styles.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yperlink" Target="mailto:procurement@trademarkafrica.com" TargetMode="External"/><Relationship Id="rId35" Type="http://schemas.openxmlformats.org/officeDocument/2006/relationships/header" Target="header17.xml"/><Relationship Id="rId43" Type="http://schemas.openxmlformats.org/officeDocument/2006/relationships/footer" Target="footer7.xml"/><Relationship Id="rId48" Type="http://schemas.openxmlformats.org/officeDocument/2006/relationships/footer" Target="footer9.xml"/><Relationship Id="rId56" Type="http://schemas.openxmlformats.org/officeDocument/2006/relationships/header" Target="header29.xml"/><Relationship Id="rId64" Type="http://schemas.openxmlformats.org/officeDocument/2006/relationships/header" Target="header35.xml"/><Relationship Id="rId69" Type="http://schemas.openxmlformats.org/officeDocument/2006/relationships/footer" Target="footer16.xml"/><Relationship Id="rId77" Type="http://schemas.openxmlformats.org/officeDocument/2006/relationships/header" Target="header44.xml"/><Relationship Id="rId8" Type="http://schemas.openxmlformats.org/officeDocument/2006/relationships/footnotes" Target="footnotes.xml"/><Relationship Id="rId51" Type="http://schemas.openxmlformats.org/officeDocument/2006/relationships/footer" Target="footer11.xml"/><Relationship Id="rId72" Type="http://schemas.openxmlformats.org/officeDocument/2006/relationships/header" Target="header40.xml"/><Relationship Id="rId80" Type="http://schemas.openxmlformats.org/officeDocument/2006/relationships/header" Target="header47.xml"/><Relationship Id="rId85" Type="http://schemas.openxmlformats.org/officeDocument/2006/relationships/customXml" Target="../customXml/item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header" Target="header24.xml"/><Relationship Id="rId59" Type="http://schemas.openxmlformats.org/officeDocument/2006/relationships/header" Target="header30.xml"/><Relationship Id="rId67" Type="http://schemas.openxmlformats.org/officeDocument/2006/relationships/footer" Target="footer15.xml"/><Relationship Id="rId20" Type="http://schemas.openxmlformats.org/officeDocument/2006/relationships/header" Target="header6.xml"/><Relationship Id="rId41" Type="http://schemas.openxmlformats.org/officeDocument/2006/relationships/header" Target="header21.xml"/><Relationship Id="rId54" Type="http://schemas.openxmlformats.org/officeDocument/2006/relationships/footer" Target="footer12.xml"/><Relationship Id="rId62" Type="http://schemas.openxmlformats.org/officeDocument/2006/relationships/header" Target="header33.xml"/><Relationship Id="rId70" Type="http://schemas.openxmlformats.org/officeDocument/2006/relationships/hyperlink" Target="https://www.humeau.com/equipement/hotte/hotte-flux-laminaire/hotte-flux-laminaire-psm.html" TargetMode="External"/><Relationship Id="rId75" Type="http://schemas.openxmlformats.org/officeDocument/2006/relationships/hyperlink" Target="mailto:procurement@trademarkafrica.com"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oter" Target="footer5.xml"/><Relationship Id="rId36" Type="http://schemas.openxmlformats.org/officeDocument/2006/relationships/header" Target="header18.xml"/><Relationship Id="rId49" Type="http://schemas.openxmlformats.org/officeDocument/2006/relationships/footer" Target="footer10.xml"/><Relationship Id="rId57" Type="http://schemas.openxmlformats.org/officeDocument/2006/relationships/footer" Target="footer14.xml"/><Relationship Id="rId10" Type="http://schemas.openxmlformats.org/officeDocument/2006/relationships/image" Target="media/image1.jpg"/><Relationship Id="rId31" Type="http://schemas.openxmlformats.org/officeDocument/2006/relationships/header" Target="header13.xml"/><Relationship Id="rId44" Type="http://schemas.openxmlformats.org/officeDocument/2006/relationships/footer" Target="footer8.xml"/><Relationship Id="rId52" Type="http://schemas.openxmlformats.org/officeDocument/2006/relationships/header" Target="header27.xml"/><Relationship Id="rId60" Type="http://schemas.openxmlformats.org/officeDocument/2006/relationships/header" Target="header31.xml"/><Relationship Id="rId65" Type="http://schemas.openxmlformats.org/officeDocument/2006/relationships/header" Target="header36.xml"/><Relationship Id="rId73" Type="http://schemas.openxmlformats.org/officeDocument/2006/relationships/header" Target="header41.xml"/><Relationship Id="rId78" Type="http://schemas.openxmlformats.org/officeDocument/2006/relationships/header" Target="header45.xml"/><Relationship Id="rId81" Type="http://schemas.openxmlformats.org/officeDocument/2006/relationships/header" Target="header48.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footer" Target="footer6.xml"/><Relationship Id="rId34" Type="http://schemas.openxmlformats.org/officeDocument/2006/relationships/header" Target="header16.xml"/><Relationship Id="rId50" Type="http://schemas.openxmlformats.org/officeDocument/2006/relationships/header" Target="header26.xml"/><Relationship Id="rId55" Type="http://schemas.openxmlformats.org/officeDocument/2006/relationships/footer" Target="footer13.xml"/><Relationship Id="rId76" Type="http://schemas.openxmlformats.org/officeDocument/2006/relationships/header" Target="header43.xml"/><Relationship Id="rId7" Type="http://schemas.openxmlformats.org/officeDocument/2006/relationships/webSettings" Target="webSettings.xml"/><Relationship Id="rId71" Type="http://schemas.openxmlformats.org/officeDocument/2006/relationships/header" Target="header39.xml"/><Relationship Id="rId2" Type="http://schemas.openxmlformats.org/officeDocument/2006/relationships/customXml" Target="../customXml/item2.xml"/><Relationship Id="rId29" Type="http://schemas.openxmlformats.org/officeDocument/2006/relationships/hyperlink" Target="https://www.trademarkafrica.com/" TargetMode="External"/><Relationship Id="rId24" Type="http://schemas.openxmlformats.org/officeDocument/2006/relationships/header" Target="header10.xml"/><Relationship Id="rId40" Type="http://schemas.openxmlformats.org/officeDocument/2006/relationships/hyperlink" Target="http://www.worldbank.org/debarr" TargetMode="External"/><Relationship Id="rId45" Type="http://schemas.openxmlformats.org/officeDocument/2006/relationships/header" Target="header23.xml"/><Relationship Id="rId66" Type="http://schemas.openxmlformats.org/officeDocument/2006/relationships/header" Target="header37.xml"/><Relationship Id="rId61" Type="http://schemas.openxmlformats.org/officeDocument/2006/relationships/header" Target="header32.xml"/><Relationship Id="rId8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0BC4B954CB0D41BA951EA9D2030B5B" ma:contentTypeVersion="14" ma:contentTypeDescription="Create a new document." ma:contentTypeScope="" ma:versionID="1e3c15405a775238f34590327697b328">
  <xsd:schema xmlns:xsd="http://www.w3.org/2001/XMLSchema" xmlns:xs="http://www.w3.org/2001/XMLSchema" xmlns:p="http://schemas.microsoft.com/office/2006/metadata/properties" xmlns:ns2="831ba5b5-a119-47a0-a2c9-e0cf3fc682e0" xmlns:ns3="e539defc-744f-4d70-9d88-6297745cd182" targetNamespace="http://schemas.microsoft.com/office/2006/metadata/properties" ma:root="true" ma:fieldsID="e4a9f7568d96ecb519dbde1119e2f8a4" ns2:_="" ns3:_="">
    <xsd:import namespace="831ba5b5-a119-47a0-a2c9-e0cf3fc682e0"/>
    <xsd:import namespace="e539defc-744f-4d70-9d88-6297745cd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ba5b5-a119-47a0-a2c9-e0cf3fc68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875dda-9944-43aa-a7bf-4fbb1396bb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39defc-744f-4d70-9d88-6297745cd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5c8796f-bc50-4ec9-ae4a-bc2c9ae3d9fc}" ma:internalName="TaxCatchAll" ma:showField="CatchAllData" ma:web="e539defc-744f-4d70-9d88-6297745cd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1ba5b5-a119-47a0-a2c9-e0cf3fc682e0">
      <Terms xmlns="http://schemas.microsoft.com/office/infopath/2007/PartnerControls"/>
    </lcf76f155ced4ddcb4097134ff3c332f>
    <TaxCatchAll xmlns="e539defc-744f-4d70-9d88-6297745cd182" xsi:nil="true"/>
  </documentManagement>
</p:properties>
</file>

<file path=customXml/itemProps1.xml><?xml version="1.0" encoding="utf-8"?>
<ds:datastoreItem xmlns:ds="http://schemas.openxmlformats.org/officeDocument/2006/customXml" ds:itemID="{BF3FD811-3755-4181-8A3C-5892392F4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ba5b5-a119-47a0-a2c9-e0cf3fc682e0"/>
    <ds:schemaRef ds:uri="e539defc-744f-4d70-9d88-6297745cd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B5B0E2-C3B1-4483-BCB6-984FF4EFA832}">
  <ds:schemaRefs>
    <ds:schemaRef ds:uri="http://schemas.microsoft.com/sharepoint/v3/contenttype/forms"/>
  </ds:schemaRefs>
</ds:datastoreItem>
</file>

<file path=customXml/itemProps3.xml><?xml version="1.0" encoding="utf-8"?>
<ds:datastoreItem xmlns:ds="http://schemas.openxmlformats.org/officeDocument/2006/customXml" ds:itemID="{96681BAF-C263-47C3-84C1-C948DEE86DD7}">
  <ds:schemaRefs>
    <ds:schemaRef ds:uri="http://schemas.openxmlformats.org/officeDocument/2006/bibliography"/>
  </ds:schemaRefs>
</ds:datastoreItem>
</file>

<file path=customXml/itemProps4.xml><?xml version="1.0" encoding="utf-8"?>
<ds:datastoreItem xmlns:ds="http://schemas.openxmlformats.org/officeDocument/2006/customXml" ds:itemID="{AA4DD2B9-DF7A-4BB4-8BAE-720733793685}"/>
</file>

<file path=docProps/app.xml><?xml version="1.0" encoding="utf-8"?>
<Properties xmlns="http://schemas.openxmlformats.org/officeDocument/2006/extended-properties" xmlns:vt="http://schemas.openxmlformats.org/officeDocument/2006/docPropsVTypes">
  <Template>Normal</Template>
  <TotalTime>10</TotalTime>
  <Pages>173</Pages>
  <Words>41830</Words>
  <Characters>238432</Characters>
  <Application>Microsoft Office Word</Application>
  <DocSecurity>0</DocSecurity>
  <Lines>1986</Lines>
  <Paragraphs>559</Paragraphs>
  <ScaleCrop>false</ScaleCrop>
  <Company>The World Bank Group</Company>
  <LinksUpToDate>false</LinksUpToDate>
  <CharactersWithSpaces>279703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subject/>
  <dc:creator>Teia Brown</dc:creator>
  <cp:keywords/>
  <dc:description>7/7/04 - updated eligibility page
7/8/04 - deleted SCC 11.1
11/4/04 - updated Bid Security Forms (3) and deleted last half of sentence of ITB 31.4
8/14/06 - added ITB Sub-Clause 43.3 and deleted GCC 36.1 and amended 36.2 (now 36.1)
11/20/06 - corrected date to reflect September 05 changes
6/21/06 - added ITB 21.7 to the BDS
9/11/07 - Replaced Employer with Purchaser
7/28/09 - Deleted "Duly authorized …" from Manufacturer's Authorization (per Hiba)</dc:description>
  <cp:lastModifiedBy>Kadra Ali Barkad</cp:lastModifiedBy>
  <cp:revision>72</cp:revision>
  <cp:lastPrinted>2016-11-16T11:16:00Z</cp:lastPrinted>
  <dcterms:created xsi:type="dcterms:W3CDTF">2025-03-25T14:30:00Z</dcterms:created>
  <dcterms:modified xsi:type="dcterms:W3CDTF">2025-05-21T15:49:00Z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0x010100370BC4B954CB0D41BA951EA9D2030B5B</vt:lpwstr>
  </property>
  <property fmtid="{D5CDD505-2E9C-101B-9397-08002B2CF9AE}" pid="3" name="MediaServiceImageTags">
    <vt:lpwstr/>
  </property>
</Properties>
</file>